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508"/>
        <w:gridCol w:w="4508"/>
      </w:tblGrid>
      <w:tr w:rsidR="00F056F3" w:rsidRPr="000469B2" w14:paraId="5DDF0758" w14:textId="77777777" w:rsidTr="00F056F3">
        <w:tc>
          <w:tcPr>
            <w:tcW w:w="4508" w:type="dxa"/>
          </w:tcPr>
          <w:p w14:paraId="5A9806A4" w14:textId="434AB95C" w:rsidR="00F056F3" w:rsidRPr="000469B2" w:rsidRDefault="00F056F3" w:rsidP="00F056F3">
            <w:pPr>
              <w:contextualSpacing/>
              <w:jc w:val="center"/>
              <w:rPr>
                <w:rFonts w:asciiTheme="minorBidi" w:hAnsiTheme="minorBidi" w:cstheme="minorBidi"/>
                <w:b/>
                <w:bCs/>
                <w:sz w:val="24"/>
                <w:szCs w:val="24"/>
              </w:rPr>
            </w:pPr>
            <w:r w:rsidRPr="000469B2">
              <w:rPr>
                <w:rFonts w:asciiTheme="minorBidi" w:hAnsiTheme="minorBidi"/>
                <w:b/>
                <w:sz w:val="24"/>
                <w:lang w:val="en-US"/>
              </w:rPr>
              <w:t>English</w:t>
            </w:r>
          </w:p>
        </w:tc>
        <w:tc>
          <w:tcPr>
            <w:tcW w:w="4508" w:type="dxa"/>
          </w:tcPr>
          <w:p w14:paraId="15439CB2" w14:textId="0B9922E3" w:rsidR="00F056F3" w:rsidRPr="000469B2" w:rsidRDefault="000469B2" w:rsidP="00F056F3">
            <w:pPr>
              <w:contextualSpacing/>
              <w:jc w:val="center"/>
              <w:rPr>
                <w:rFonts w:asciiTheme="minorBidi" w:hAnsiTheme="minorBidi" w:cstheme="minorBidi"/>
                <w:b/>
                <w:bCs/>
                <w:sz w:val="24"/>
                <w:szCs w:val="24"/>
              </w:rPr>
            </w:pPr>
            <w:r>
              <w:rPr>
                <w:rFonts w:asciiTheme="minorBidi" w:hAnsiTheme="minorBidi" w:cstheme="minorBidi"/>
                <w:b/>
                <w:bCs/>
                <w:sz w:val="24"/>
                <w:szCs w:val="24"/>
              </w:rPr>
              <w:t>Romanian</w:t>
            </w:r>
          </w:p>
        </w:tc>
      </w:tr>
      <w:tr w:rsidR="00F056F3" w:rsidRPr="000469B2" w14:paraId="1B78950E" w14:textId="77777777" w:rsidTr="00F056F3">
        <w:tc>
          <w:tcPr>
            <w:tcW w:w="4508" w:type="dxa"/>
          </w:tcPr>
          <w:p w14:paraId="500EF2C0" w14:textId="0962A44E" w:rsidR="00F056F3" w:rsidRPr="000469B2" w:rsidRDefault="00F056F3" w:rsidP="00F056F3">
            <w:pPr>
              <w:contextualSpacing/>
              <w:rPr>
                <w:rFonts w:asciiTheme="minorBidi" w:hAnsiTheme="minorBidi" w:cstheme="minorBidi"/>
              </w:rPr>
            </w:pPr>
            <w:r w:rsidRPr="000469B2">
              <w:rPr>
                <w:rFonts w:asciiTheme="minorBidi" w:hAnsiTheme="minorBidi"/>
                <w:lang w:val="en-US"/>
              </w:rPr>
              <w:t>Funded by</w:t>
            </w:r>
            <w:r w:rsidRPr="000469B2">
              <w:rPr>
                <w:rFonts w:asciiTheme="minorBidi" w:hAnsiTheme="minorBidi"/>
                <w:lang w:val="en-US"/>
              </w:rPr>
              <w:br/>
              <w:t>UK Government</w:t>
            </w:r>
          </w:p>
        </w:tc>
        <w:tc>
          <w:tcPr>
            <w:tcW w:w="4508" w:type="dxa"/>
          </w:tcPr>
          <w:p w14:paraId="6883985A" w14:textId="483FE515" w:rsidR="00F056F3" w:rsidRPr="000469B2" w:rsidRDefault="00F056F3" w:rsidP="00F056F3">
            <w:pPr>
              <w:contextualSpacing/>
              <w:rPr>
                <w:rFonts w:asciiTheme="minorBidi" w:hAnsiTheme="minorBidi" w:cstheme="minorBidi"/>
              </w:rPr>
            </w:pPr>
            <w:r w:rsidRPr="000469B2">
              <w:rPr>
                <w:rFonts w:asciiTheme="minorBidi" w:hAnsiTheme="minorBidi"/>
              </w:rPr>
              <w:t>Finanțat de</w:t>
            </w:r>
            <w:r w:rsidRPr="000469B2">
              <w:rPr>
                <w:rFonts w:asciiTheme="minorBidi" w:hAnsiTheme="minorBidi"/>
              </w:rPr>
              <w:br/>
              <w:t>Guvernul Regatului Unit</w:t>
            </w:r>
          </w:p>
        </w:tc>
      </w:tr>
      <w:tr w:rsidR="00F056F3" w:rsidRPr="000469B2" w14:paraId="5D5AA873" w14:textId="77777777" w:rsidTr="00F056F3">
        <w:tc>
          <w:tcPr>
            <w:tcW w:w="4508" w:type="dxa"/>
          </w:tcPr>
          <w:p w14:paraId="734AB202" w14:textId="079873EF" w:rsidR="00F056F3" w:rsidRPr="000469B2" w:rsidRDefault="00F056F3" w:rsidP="00F056F3">
            <w:pPr>
              <w:contextualSpacing/>
              <w:rPr>
                <w:rFonts w:asciiTheme="minorBidi" w:hAnsiTheme="minorBidi" w:cstheme="minorBidi"/>
              </w:rPr>
            </w:pPr>
            <w:r w:rsidRPr="000469B2">
              <w:rPr>
                <w:rFonts w:asciiTheme="minorBidi" w:hAnsiTheme="minorBidi"/>
                <w:lang w:val="en-US"/>
              </w:rPr>
              <w:t>October 2025</w:t>
            </w:r>
          </w:p>
        </w:tc>
        <w:tc>
          <w:tcPr>
            <w:tcW w:w="4508" w:type="dxa"/>
          </w:tcPr>
          <w:p w14:paraId="139BDC2F" w14:textId="56443497" w:rsidR="00F056F3" w:rsidRPr="000469B2" w:rsidRDefault="00F056F3" w:rsidP="00F056F3">
            <w:pPr>
              <w:contextualSpacing/>
              <w:rPr>
                <w:rFonts w:asciiTheme="minorBidi" w:hAnsiTheme="minorBidi" w:cstheme="minorBidi"/>
              </w:rPr>
            </w:pPr>
            <w:r w:rsidRPr="000469B2">
              <w:rPr>
                <w:rFonts w:asciiTheme="minorBidi" w:hAnsiTheme="minorBidi"/>
              </w:rPr>
              <w:t>octombrie 2025</w:t>
            </w:r>
          </w:p>
        </w:tc>
      </w:tr>
      <w:tr w:rsidR="00F056F3" w:rsidRPr="000469B2" w14:paraId="09B580A0" w14:textId="77777777" w:rsidTr="00F056F3">
        <w:tc>
          <w:tcPr>
            <w:tcW w:w="4508" w:type="dxa"/>
          </w:tcPr>
          <w:p w14:paraId="4CD03280" w14:textId="317DB752" w:rsidR="00F056F3" w:rsidRPr="000469B2" w:rsidRDefault="00F056F3" w:rsidP="00F056F3">
            <w:pPr>
              <w:contextualSpacing/>
              <w:rPr>
                <w:rFonts w:asciiTheme="minorBidi" w:hAnsiTheme="minorBidi" w:cstheme="minorBidi"/>
              </w:rPr>
            </w:pPr>
            <w:r w:rsidRPr="000469B2">
              <w:rPr>
                <w:rFonts w:asciiTheme="minorBidi" w:hAnsiTheme="minorBidi"/>
                <w:lang w:val="en-US"/>
              </w:rPr>
              <w:t>Food Waste</w:t>
            </w:r>
            <w:r w:rsidRPr="000469B2">
              <w:rPr>
                <w:rFonts w:asciiTheme="minorBidi" w:hAnsiTheme="minorBidi"/>
                <w:lang w:val="en-US"/>
              </w:rPr>
              <w:br/>
              <w:t>Recycling</w:t>
            </w:r>
            <w:r w:rsidRPr="000469B2">
              <w:rPr>
                <w:rFonts w:asciiTheme="minorBidi" w:hAnsiTheme="minorBidi"/>
                <w:lang w:val="en-US"/>
              </w:rPr>
              <w:br/>
              <w:t xml:space="preserve">Collection - </w:t>
            </w:r>
            <w:r w:rsidRPr="000469B2">
              <w:rPr>
                <w:rFonts w:asciiTheme="minorBidi" w:hAnsiTheme="minorBidi"/>
                <w:lang w:val="en-US"/>
              </w:rPr>
              <w:br/>
              <w:t>Coming Soon</w:t>
            </w:r>
          </w:p>
        </w:tc>
        <w:tc>
          <w:tcPr>
            <w:tcW w:w="4508" w:type="dxa"/>
          </w:tcPr>
          <w:p w14:paraId="6A2E3509" w14:textId="29EC8093" w:rsidR="00F056F3" w:rsidRPr="000469B2" w:rsidRDefault="00F056F3" w:rsidP="00F056F3">
            <w:pPr>
              <w:contextualSpacing/>
              <w:rPr>
                <w:rFonts w:asciiTheme="minorBidi" w:hAnsiTheme="minorBidi" w:cstheme="minorBidi"/>
              </w:rPr>
            </w:pPr>
            <w:r w:rsidRPr="000469B2">
              <w:rPr>
                <w:rFonts w:asciiTheme="minorBidi" w:hAnsiTheme="minorBidi"/>
              </w:rPr>
              <w:t>Deșeuri alimentare</w:t>
            </w:r>
            <w:r w:rsidRPr="000469B2">
              <w:rPr>
                <w:rFonts w:asciiTheme="minorBidi" w:hAnsiTheme="minorBidi"/>
              </w:rPr>
              <w:cr/>
              <w:t>Reciclare</w:t>
            </w:r>
            <w:r w:rsidRPr="000469B2">
              <w:rPr>
                <w:rFonts w:asciiTheme="minorBidi" w:hAnsiTheme="minorBidi"/>
              </w:rPr>
              <w:cr/>
              <w:t>Colectare -</w:t>
            </w:r>
            <w:r w:rsidR="00B729E3">
              <w:rPr>
                <w:rFonts w:asciiTheme="minorBidi" w:hAnsiTheme="minorBidi"/>
              </w:rPr>
              <w:t xml:space="preserve"> </w:t>
            </w:r>
            <w:r w:rsidRPr="000469B2">
              <w:rPr>
                <w:rFonts w:asciiTheme="minorBidi" w:hAnsiTheme="minorBidi"/>
              </w:rPr>
              <w:cr/>
              <w:t>În curând</w:t>
            </w:r>
          </w:p>
        </w:tc>
      </w:tr>
      <w:tr w:rsidR="00F056F3" w:rsidRPr="000469B2" w14:paraId="4E4A9447" w14:textId="77777777" w:rsidTr="00F056F3">
        <w:tc>
          <w:tcPr>
            <w:tcW w:w="4508" w:type="dxa"/>
          </w:tcPr>
          <w:p w14:paraId="7AD86180" w14:textId="222D3A2C" w:rsidR="00F056F3" w:rsidRPr="000469B2" w:rsidRDefault="00F056F3" w:rsidP="00F056F3">
            <w:pPr>
              <w:contextualSpacing/>
              <w:rPr>
                <w:rFonts w:asciiTheme="minorBidi" w:hAnsiTheme="minorBidi" w:cstheme="minorBidi"/>
              </w:rPr>
            </w:pPr>
            <w:r w:rsidRPr="000469B2">
              <w:rPr>
                <w:rFonts w:asciiTheme="minorBidi" w:hAnsiTheme="minorBidi"/>
              </w:rPr>
              <w:t>Dear Resident</w:t>
            </w:r>
          </w:p>
        </w:tc>
        <w:tc>
          <w:tcPr>
            <w:tcW w:w="4508" w:type="dxa"/>
          </w:tcPr>
          <w:p w14:paraId="5A2165C8" w14:textId="1BCFF315" w:rsidR="00F056F3" w:rsidRPr="000469B2" w:rsidRDefault="00F056F3" w:rsidP="00F056F3">
            <w:pPr>
              <w:contextualSpacing/>
              <w:rPr>
                <w:rFonts w:asciiTheme="minorBidi" w:hAnsiTheme="minorBidi" w:cstheme="minorBidi"/>
              </w:rPr>
            </w:pPr>
            <w:r w:rsidRPr="000469B2">
              <w:rPr>
                <w:rFonts w:asciiTheme="minorBidi" w:hAnsiTheme="minorBidi"/>
              </w:rPr>
              <w:t>Stimate rezident,</w:t>
            </w:r>
          </w:p>
        </w:tc>
      </w:tr>
      <w:tr w:rsidR="00F056F3" w:rsidRPr="000469B2" w14:paraId="281D3661" w14:textId="77777777" w:rsidTr="00F056F3">
        <w:tc>
          <w:tcPr>
            <w:tcW w:w="4508" w:type="dxa"/>
          </w:tcPr>
          <w:p w14:paraId="51E72A6E" w14:textId="77777777" w:rsidR="00F056F3" w:rsidRPr="000469B2" w:rsidRDefault="00F056F3" w:rsidP="00F056F3">
            <w:pPr>
              <w:contextualSpacing/>
              <w:rPr>
                <w:rFonts w:asciiTheme="minorBidi" w:hAnsiTheme="minorBidi" w:cstheme="minorBidi"/>
              </w:rPr>
            </w:pPr>
            <w:r w:rsidRPr="000469B2">
              <w:rPr>
                <w:rFonts w:asciiTheme="minorBidi" w:hAnsiTheme="minorBidi"/>
              </w:rPr>
              <w:t>We will be launching a new weekly food waste recycling collection following the introduction of new UK Government legislation.</w:t>
            </w:r>
          </w:p>
          <w:p w14:paraId="207FE7CA" w14:textId="77777777" w:rsidR="00F056F3" w:rsidRPr="000469B2" w:rsidRDefault="00F056F3" w:rsidP="00F056F3">
            <w:pPr>
              <w:contextualSpacing/>
              <w:rPr>
                <w:rFonts w:asciiTheme="minorBidi" w:hAnsiTheme="minorBidi" w:cstheme="minorBidi"/>
                <w:lang w:val="en-US"/>
              </w:rPr>
            </w:pPr>
          </w:p>
          <w:p w14:paraId="1DB54929" w14:textId="77777777" w:rsidR="00F056F3" w:rsidRPr="000469B2" w:rsidRDefault="00F056F3" w:rsidP="00F056F3">
            <w:pPr>
              <w:contextualSpacing/>
              <w:rPr>
                <w:rFonts w:asciiTheme="minorBidi" w:hAnsiTheme="minorBidi" w:cstheme="minorBidi"/>
              </w:rPr>
            </w:pPr>
            <w:r w:rsidRPr="000469B2">
              <w:rPr>
                <w:rFonts w:asciiTheme="minorBidi" w:hAnsiTheme="minorBidi"/>
                <w:lang w:val="en-US"/>
              </w:rPr>
              <w:t xml:space="preserve">The food waste we collect will be turned into renewable energy and </w:t>
            </w:r>
            <w:proofErr w:type="spellStart"/>
            <w:r w:rsidRPr="000469B2">
              <w:rPr>
                <w:rFonts w:asciiTheme="minorBidi" w:hAnsiTheme="minorBidi"/>
                <w:lang w:val="en-US"/>
              </w:rPr>
              <w:t>fertiliser</w:t>
            </w:r>
            <w:proofErr w:type="spellEnd"/>
            <w:r w:rsidRPr="000469B2">
              <w:rPr>
                <w:rFonts w:asciiTheme="minorBidi" w:hAnsiTheme="minorBidi"/>
                <w:lang w:val="en-US"/>
              </w:rPr>
              <w:t>. By doing your part you will be helping to cut carbon emissions, save money, and tackle the climate emergency.</w:t>
            </w:r>
          </w:p>
          <w:p w14:paraId="6007E29E" w14:textId="77777777" w:rsidR="00F056F3" w:rsidRPr="000469B2" w:rsidRDefault="00F056F3" w:rsidP="00F056F3">
            <w:pPr>
              <w:contextualSpacing/>
              <w:rPr>
                <w:rFonts w:asciiTheme="minorBidi" w:hAnsiTheme="minorBidi" w:cstheme="minorBidi"/>
                <w:lang w:val="en-US"/>
              </w:rPr>
            </w:pPr>
          </w:p>
          <w:p w14:paraId="4BF2F945" w14:textId="77777777" w:rsidR="00F056F3" w:rsidRPr="000469B2" w:rsidRDefault="00F056F3" w:rsidP="00F056F3">
            <w:pPr>
              <w:contextualSpacing/>
              <w:rPr>
                <w:rFonts w:asciiTheme="minorBidi" w:hAnsiTheme="minorBidi" w:cstheme="minorBidi"/>
              </w:rPr>
            </w:pPr>
            <w:r w:rsidRPr="000469B2">
              <w:rPr>
                <w:rFonts w:asciiTheme="minorBidi" w:hAnsiTheme="minorBidi"/>
                <w:lang w:val="en-US"/>
              </w:rPr>
              <w:t>What we will provide</w:t>
            </w:r>
          </w:p>
          <w:p w14:paraId="72B6E65E" w14:textId="4351BC75" w:rsidR="00F056F3" w:rsidRPr="000469B2" w:rsidRDefault="00F056F3" w:rsidP="00F056F3">
            <w:pPr>
              <w:contextualSpacing/>
              <w:rPr>
                <w:rFonts w:asciiTheme="minorBidi" w:hAnsiTheme="minorBidi" w:cstheme="minorBidi"/>
              </w:rPr>
            </w:pPr>
            <w:r w:rsidRPr="000469B2">
              <w:rPr>
                <w:rFonts w:asciiTheme="minorBidi" w:hAnsiTheme="minorBidi"/>
                <w:lang w:val="en-US"/>
              </w:rPr>
              <w:t xml:space="preserve">To help you recycle your </w:t>
            </w:r>
            <w:proofErr w:type="gramStart"/>
            <w:r w:rsidRPr="000469B2">
              <w:rPr>
                <w:rFonts w:asciiTheme="minorBidi" w:hAnsiTheme="minorBidi"/>
                <w:lang w:val="en-US"/>
              </w:rPr>
              <w:t>food waste</w:t>
            </w:r>
            <w:proofErr w:type="gramEnd"/>
            <w:r w:rsidRPr="000469B2">
              <w:rPr>
                <w:rFonts w:asciiTheme="minorBidi" w:hAnsiTheme="minorBidi"/>
                <w:lang w:val="en-US"/>
              </w:rPr>
              <w:t xml:space="preserve"> easily, we will provide you with the following for free:</w:t>
            </w:r>
          </w:p>
        </w:tc>
        <w:tc>
          <w:tcPr>
            <w:tcW w:w="4508" w:type="dxa"/>
          </w:tcPr>
          <w:p w14:paraId="13AD2919" w14:textId="77777777" w:rsidR="00F056F3" w:rsidRPr="000469B2" w:rsidRDefault="00F056F3" w:rsidP="00F056F3">
            <w:pPr>
              <w:contextualSpacing/>
              <w:rPr>
                <w:rFonts w:asciiTheme="minorBidi" w:hAnsiTheme="minorBidi" w:cstheme="minorBidi"/>
              </w:rPr>
            </w:pPr>
            <w:r w:rsidRPr="000469B2">
              <w:rPr>
                <w:rFonts w:asciiTheme="minorBidi" w:hAnsiTheme="minorBidi"/>
              </w:rPr>
              <w:t>Vom lansa un nou serviciu săptămânal de colectare a deșeurilor alimentare reciclabile în urma introducerii noii legislații de către Guvernul Regatului Unit.</w:t>
            </w:r>
          </w:p>
          <w:p w14:paraId="750E6DF5" w14:textId="77777777" w:rsidR="00F056F3" w:rsidRPr="000469B2" w:rsidRDefault="00F056F3" w:rsidP="00F056F3">
            <w:pPr>
              <w:contextualSpacing/>
              <w:rPr>
                <w:rFonts w:asciiTheme="minorBidi" w:hAnsiTheme="minorBidi" w:cstheme="minorBidi"/>
                <w:lang w:val="en-US"/>
              </w:rPr>
            </w:pPr>
          </w:p>
          <w:p w14:paraId="459D53F4" w14:textId="77777777" w:rsidR="00F056F3" w:rsidRPr="000469B2" w:rsidRDefault="00F056F3" w:rsidP="00F056F3">
            <w:pPr>
              <w:contextualSpacing/>
              <w:rPr>
                <w:rFonts w:asciiTheme="minorBidi" w:hAnsiTheme="minorBidi" w:cstheme="minorBidi"/>
              </w:rPr>
            </w:pPr>
            <w:r w:rsidRPr="000469B2">
              <w:rPr>
                <w:rFonts w:asciiTheme="minorBidi" w:hAnsiTheme="minorBidi"/>
              </w:rPr>
              <w:t>Deșeurile alimentare colectate vor fi transformate în energie regenerabilă și îngrășăminte. Contribuind la acest demers, veți ajuta la reducerea emisiilor de carbon, la economisirea de bani și la combaterea urgenței climatice.</w:t>
            </w:r>
          </w:p>
          <w:p w14:paraId="3FAA8C89" w14:textId="77777777" w:rsidR="00F056F3" w:rsidRPr="000469B2" w:rsidRDefault="00F056F3" w:rsidP="00F056F3">
            <w:pPr>
              <w:contextualSpacing/>
              <w:rPr>
                <w:rFonts w:asciiTheme="minorBidi" w:hAnsiTheme="minorBidi" w:cstheme="minorBidi"/>
                <w:lang w:val="en-US"/>
              </w:rPr>
            </w:pPr>
          </w:p>
          <w:p w14:paraId="0CDE35E5" w14:textId="77777777" w:rsidR="00F056F3" w:rsidRPr="000469B2" w:rsidRDefault="00F056F3" w:rsidP="00F056F3">
            <w:pPr>
              <w:contextualSpacing/>
              <w:rPr>
                <w:rFonts w:asciiTheme="minorBidi" w:hAnsiTheme="minorBidi" w:cstheme="minorBidi"/>
              </w:rPr>
            </w:pPr>
            <w:r w:rsidRPr="000469B2">
              <w:rPr>
                <w:rFonts w:asciiTheme="minorBidi" w:hAnsiTheme="minorBidi"/>
              </w:rPr>
              <w:t>Ce vă oferim</w:t>
            </w:r>
          </w:p>
          <w:p w14:paraId="6DB0864D" w14:textId="43C648AA" w:rsidR="00F056F3" w:rsidRPr="000469B2" w:rsidRDefault="00F056F3" w:rsidP="00F056F3">
            <w:pPr>
              <w:contextualSpacing/>
              <w:rPr>
                <w:rFonts w:asciiTheme="minorBidi" w:hAnsiTheme="minorBidi" w:cstheme="minorBidi"/>
              </w:rPr>
            </w:pPr>
            <w:r w:rsidRPr="000469B2">
              <w:rPr>
                <w:rFonts w:asciiTheme="minorBidi" w:hAnsiTheme="minorBidi"/>
              </w:rPr>
              <w:t>Pentru a vă ajuta să reciclați ușor deșeurile alimentare, vă oferim gratuit următoarele:</w:t>
            </w:r>
          </w:p>
        </w:tc>
      </w:tr>
      <w:tr w:rsidR="00F056F3" w:rsidRPr="000469B2" w14:paraId="21E03762" w14:textId="77777777" w:rsidTr="00F056F3">
        <w:tc>
          <w:tcPr>
            <w:tcW w:w="4508" w:type="dxa"/>
          </w:tcPr>
          <w:p w14:paraId="2367BAB9" w14:textId="19B3DF1C" w:rsidR="00F056F3" w:rsidRPr="000469B2" w:rsidRDefault="00F056F3" w:rsidP="00F056F3">
            <w:pPr>
              <w:contextualSpacing/>
              <w:rPr>
                <w:rFonts w:asciiTheme="minorBidi" w:hAnsiTheme="minorBidi" w:cstheme="minorBidi"/>
              </w:rPr>
            </w:pPr>
            <w:r w:rsidRPr="000469B2">
              <w:rPr>
                <w:rFonts w:asciiTheme="minorBidi" w:hAnsiTheme="minorBidi"/>
              </w:rPr>
              <w:t>5-litre kitchen caddy</w:t>
            </w:r>
          </w:p>
        </w:tc>
        <w:tc>
          <w:tcPr>
            <w:tcW w:w="4508" w:type="dxa"/>
          </w:tcPr>
          <w:p w14:paraId="5D730DAB" w14:textId="28DE7D9F" w:rsidR="00F056F3" w:rsidRPr="000469B2" w:rsidRDefault="00F056F3" w:rsidP="00F056F3">
            <w:pPr>
              <w:contextualSpacing/>
              <w:rPr>
                <w:rFonts w:asciiTheme="minorBidi" w:hAnsiTheme="minorBidi" w:cstheme="minorBidi"/>
              </w:rPr>
            </w:pPr>
            <w:r w:rsidRPr="000469B2">
              <w:rPr>
                <w:rFonts w:asciiTheme="minorBidi" w:hAnsiTheme="minorBidi"/>
              </w:rPr>
              <w:t>Coș de bucătărie de 5 litri</w:t>
            </w:r>
          </w:p>
        </w:tc>
      </w:tr>
      <w:tr w:rsidR="00F056F3" w:rsidRPr="000469B2" w14:paraId="0CB29A2A" w14:textId="77777777" w:rsidTr="00F056F3">
        <w:tc>
          <w:tcPr>
            <w:tcW w:w="4508" w:type="dxa"/>
          </w:tcPr>
          <w:p w14:paraId="7D2C9403" w14:textId="4FEA4769" w:rsidR="00F056F3" w:rsidRPr="000469B2" w:rsidRDefault="00F056F3" w:rsidP="00F056F3">
            <w:pPr>
              <w:contextualSpacing/>
              <w:rPr>
                <w:rFonts w:asciiTheme="minorBidi" w:hAnsiTheme="minorBidi" w:cstheme="minorBidi"/>
              </w:rPr>
            </w:pPr>
            <w:r w:rsidRPr="000469B2">
              <w:rPr>
                <w:rFonts w:asciiTheme="minorBidi" w:hAnsiTheme="minorBidi"/>
              </w:rPr>
              <w:t>One introductory</w:t>
            </w:r>
            <w:r w:rsidRPr="000469B2">
              <w:rPr>
                <w:rFonts w:asciiTheme="minorBidi" w:hAnsiTheme="minorBidi"/>
                <w:lang w:val="en-US"/>
              </w:rPr>
              <w:t xml:space="preserve"> </w:t>
            </w:r>
            <w:r w:rsidRPr="000469B2">
              <w:rPr>
                <w:rFonts w:asciiTheme="minorBidi" w:hAnsiTheme="minorBidi"/>
              </w:rPr>
              <w:t>roll of liners</w:t>
            </w:r>
          </w:p>
        </w:tc>
        <w:tc>
          <w:tcPr>
            <w:tcW w:w="4508" w:type="dxa"/>
          </w:tcPr>
          <w:p w14:paraId="32374082" w14:textId="7A860AC2" w:rsidR="00F056F3" w:rsidRPr="000469B2" w:rsidRDefault="00F056F3" w:rsidP="00F056F3">
            <w:pPr>
              <w:contextualSpacing/>
              <w:rPr>
                <w:rFonts w:asciiTheme="minorBidi" w:hAnsiTheme="minorBidi" w:cstheme="minorBidi"/>
              </w:rPr>
            </w:pPr>
            <w:r w:rsidRPr="000469B2">
              <w:rPr>
                <w:rFonts w:asciiTheme="minorBidi" w:hAnsiTheme="minorBidi"/>
              </w:rPr>
              <w:t>O rolă de saci de gunoi de început</w:t>
            </w:r>
          </w:p>
        </w:tc>
      </w:tr>
      <w:tr w:rsidR="00F056F3" w:rsidRPr="000469B2" w14:paraId="415EE7EC" w14:textId="77777777" w:rsidTr="00F056F3">
        <w:tc>
          <w:tcPr>
            <w:tcW w:w="4508" w:type="dxa"/>
          </w:tcPr>
          <w:p w14:paraId="45440E3C" w14:textId="79990A1C" w:rsidR="00F056F3" w:rsidRPr="000469B2" w:rsidRDefault="00F056F3" w:rsidP="00F056F3">
            <w:pPr>
              <w:contextualSpacing/>
              <w:rPr>
                <w:rFonts w:asciiTheme="minorBidi" w:hAnsiTheme="minorBidi" w:cstheme="minorBidi"/>
              </w:rPr>
            </w:pPr>
            <w:r w:rsidRPr="000469B2">
              <w:rPr>
                <w:rFonts w:asciiTheme="minorBidi" w:hAnsiTheme="minorBidi"/>
              </w:rPr>
              <w:t>23-litre outside</w:t>
            </w:r>
            <w:r w:rsidRPr="000469B2">
              <w:rPr>
                <w:rFonts w:asciiTheme="minorBidi" w:hAnsiTheme="minorBidi"/>
                <w:lang w:val="en-US"/>
              </w:rPr>
              <w:t xml:space="preserve"> food waste bin - for houses</w:t>
            </w:r>
          </w:p>
        </w:tc>
        <w:tc>
          <w:tcPr>
            <w:tcW w:w="4508" w:type="dxa"/>
          </w:tcPr>
          <w:p w14:paraId="5EE2E458" w14:textId="0357B80E" w:rsidR="00F056F3" w:rsidRPr="000469B2" w:rsidRDefault="00F056F3" w:rsidP="00F056F3">
            <w:pPr>
              <w:contextualSpacing/>
              <w:rPr>
                <w:rFonts w:asciiTheme="minorBidi" w:hAnsiTheme="minorBidi" w:cstheme="minorBidi"/>
              </w:rPr>
            </w:pPr>
            <w:r w:rsidRPr="000469B2">
              <w:rPr>
                <w:rFonts w:asciiTheme="minorBidi" w:hAnsiTheme="minorBidi"/>
              </w:rPr>
              <w:t>Coș de gunoi exterior de 23 de litri de deșeuri alimentare - pentru case</w:t>
            </w:r>
          </w:p>
        </w:tc>
      </w:tr>
      <w:tr w:rsidR="00F056F3" w:rsidRPr="000469B2" w14:paraId="1D34EC54" w14:textId="77777777" w:rsidTr="00F056F3">
        <w:tc>
          <w:tcPr>
            <w:tcW w:w="4508" w:type="dxa"/>
          </w:tcPr>
          <w:p w14:paraId="098D6066" w14:textId="60A06E96" w:rsidR="00F056F3" w:rsidRPr="000469B2" w:rsidRDefault="00F056F3" w:rsidP="00F056F3">
            <w:pPr>
              <w:contextualSpacing/>
              <w:rPr>
                <w:rFonts w:asciiTheme="minorBidi" w:hAnsiTheme="minorBidi" w:cstheme="minorBidi"/>
              </w:rPr>
            </w:pPr>
            <w:r w:rsidRPr="000469B2">
              <w:rPr>
                <w:rFonts w:asciiTheme="minorBidi" w:hAnsiTheme="minorBidi"/>
              </w:rPr>
              <w:t>Shared food waste bin</w:t>
            </w:r>
            <w:r w:rsidRPr="000469B2">
              <w:rPr>
                <w:rFonts w:asciiTheme="minorBidi" w:hAnsiTheme="minorBidi"/>
                <w:lang w:val="en-US"/>
              </w:rPr>
              <w:t xml:space="preserve"> - for flats</w:t>
            </w:r>
          </w:p>
        </w:tc>
        <w:tc>
          <w:tcPr>
            <w:tcW w:w="4508" w:type="dxa"/>
          </w:tcPr>
          <w:p w14:paraId="0FB7E766" w14:textId="573CA310" w:rsidR="00F056F3" w:rsidRPr="000469B2" w:rsidRDefault="00F056F3" w:rsidP="00F056F3">
            <w:pPr>
              <w:contextualSpacing/>
              <w:rPr>
                <w:rFonts w:asciiTheme="minorBidi" w:hAnsiTheme="minorBidi" w:cstheme="minorBidi"/>
              </w:rPr>
            </w:pPr>
            <w:r w:rsidRPr="000469B2">
              <w:rPr>
                <w:rFonts w:asciiTheme="minorBidi" w:hAnsiTheme="minorBidi"/>
              </w:rPr>
              <w:t>Coș de gunoi comun pentru deșeuri alimentare - pentru apartamente</w:t>
            </w:r>
          </w:p>
        </w:tc>
      </w:tr>
      <w:tr w:rsidR="00F056F3" w:rsidRPr="000469B2" w14:paraId="5A74A90E" w14:textId="77777777" w:rsidTr="00F056F3">
        <w:tc>
          <w:tcPr>
            <w:tcW w:w="4508" w:type="dxa"/>
          </w:tcPr>
          <w:p w14:paraId="1F2CFB17" w14:textId="77777777" w:rsidR="00F056F3" w:rsidRPr="000469B2" w:rsidRDefault="00F056F3" w:rsidP="00F056F3">
            <w:pPr>
              <w:contextualSpacing/>
              <w:rPr>
                <w:rFonts w:asciiTheme="minorBidi" w:hAnsiTheme="minorBidi" w:cstheme="minorBidi"/>
              </w:rPr>
            </w:pPr>
            <w:r w:rsidRPr="000469B2">
              <w:rPr>
                <w:rFonts w:asciiTheme="minorBidi" w:hAnsiTheme="minorBidi"/>
                <w:lang w:val="en-US"/>
              </w:rPr>
              <w:t>All households will receive a 5-litre kitchen caddy, an introductory roll of liners for the kitchen caddy and an instruction leaflet.</w:t>
            </w:r>
          </w:p>
          <w:p w14:paraId="135E9ED5" w14:textId="77777777" w:rsidR="00F056F3" w:rsidRPr="000469B2" w:rsidRDefault="00F056F3" w:rsidP="00F056F3">
            <w:pPr>
              <w:contextualSpacing/>
              <w:rPr>
                <w:rFonts w:asciiTheme="minorBidi" w:hAnsiTheme="minorBidi" w:cstheme="minorBidi"/>
                <w:lang w:val="en-US"/>
              </w:rPr>
            </w:pPr>
          </w:p>
          <w:p w14:paraId="0D50E584" w14:textId="77777777" w:rsidR="00F056F3" w:rsidRPr="000469B2" w:rsidRDefault="00F056F3" w:rsidP="00F056F3">
            <w:pPr>
              <w:contextualSpacing/>
              <w:rPr>
                <w:rFonts w:asciiTheme="minorBidi" w:hAnsiTheme="minorBidi" w:cstheme="minorBidi"/>
              </w:rPr>
            </w:pPr>
            <w:r w:rsidRPr="000469B2">
              <w:rPr>
                <w:rFonts w:asciiTheme="minorBidi" w:hAnsiTheme="minorBidi"/>
                <w:lang w:val="en-US"/>
              </w:rPr>
              <w:t xml:space="preserve">Residents who live in houses will receive a 23-litre outside caddy and residents who currently share a bin will receive a </w:t>
            </w:r>
            <w:proofErr w:type="gramStart"/>
            <w:r w:rsidRPr="000469B2">
              <w:rPr>
                <w:rFonts w:asciiTheme="minorBidi" w:hAnsiTheme="minorBidi"/>
                <w:lang w:val="en-US"/>
              </w:rPr>
              <w:t>large shared</w:t>
            </w:r>
            <w:proofErr w:type="gramEnd"/>
            <w:r w:rsidRPr="000469B2">
              <w:rPr>
                <w:rFonts w:asciiTheme="minorBidi" w:hAnsiTheme="minorBidi"/>
                <w:lang w:val="en-US"/>
              </w:rPr>
              <w:t xml:space="preserve"> food waste bin.</w:t>
            </w:r>
          </w:p>
          <w:p w14:paraId="525057A8" w14:textId="77777777" w:rsidR="00F056F3" w:rsidRPr="000469B2" w:rsidRDefault="00F056F3" w:rsidP="00F056F3">
            <w:pPr>
              <w:contextualSpacing/>
              <w:rPr>
                <w:rFonts w:asciiTheme="minorBidi" w:hAnsiTheme="minorBidi" w:cstheme="minorBidi"/>
                <w:lang w:val="en-US"/>
              </w:rPr>
            </w:pPr>
          </w:p>
          <w:p w14:paraId="54D7D5F1" w14:textId="77777777" w:rsidR="00F056F3" w:rsidRPr="000469B2" w:rsidRDefault="00F056F3" w:rsidP="00F056F3">
            <w:pPr>
              <w:contextualSpacing/>
              <w:rPr>
                <w:rFonts w:asciiTheme="minorBidi" w:hAnsiTheme="minorBidi" w:cstheme="minorBidi"/>
              </w:rPr>
            </w:pPr>
            <w:r w:rsidRPr="000469B2">
              <w:rPr>
                <w:rFonts w:asciiTheme="minorBidi" w:hAnsiTheme="minorBidi"/>
                <w:lang w:val="en-US"/>
              </w:rPr>
              <w:t>Start of the service</w:t>
            </w:r>
          </w:p>
          <w:p w14:paraId="344DFB0C" w14:textId="77777777" w:rsidR="00F056F3" w:rsidRPr="000469B2" w:rsidRDefault="00F056F3" w:rsidP="00F056F3">
            <w:pPr>
              <w:contextualSpacing/>
              <w:rPr>
                <w:rFonts w:asciiTheme="minorBidi" w:hAnsiTheme="minorBidi" w:cstheme="minorBidi"/>
              </w:rPr>
            </w:pPr>
            <w:r w:rsidRPr="000469B2">
              <w:rPr>
                <w:rFonts w:asciiTheme="minorBidi" w:hAnsiTheme="minorBidi"/>
                <w:lang w:val="en-US"/>
              </w:rPr>
              <w:t xml:space="preserve">The new service will start in late </w:t>
            </w:r>
            <w:proofErr w:type="gramStart"/>
            <w:r w:rsidRPr="000469B2">
              <w:rPr>
                <w:rFonts w:asciiTheme="minorBidi" w:hAnsiTheme="minorBidi"/>
                <w:lang w:val="en-US"/>
              </w:rPr>
              <w:t>November</w:t>
            </w:r>
            <w:proofErr w:type="gramEnd"/>
            <w:r w:rsidRPr="000469B2">
              <w:rPr>
                <w:rFonts w:asciiTheme="minorBidi" w:hAnsiTheme="minorBidi"/>
                <w:lang w:val="en-US"/>
              </w:rPr>
              <w:t xml:space="preserve"> and we will collect your food waste weekly on the same day as we collect your recycling.</w:t>
            </w:r>
          </w:p>
          <w:p w14:paraId="0565ADC3" w14:textId="77777777" w:rsidR="00F056F3" w:rsidRPr="000469B2" w:rsidRDefault="00F056F3" w:rsidP="00F056F3">
            <w:pPr>
              <w:contextualSpacing/>
              <w:rPr>
                <w:rFonts w:asciiTheme="minorBidi" w:hAnsiTheme="minorBidi" w:cstheme="minorBidi"/>
                <w:lang w:val="en-US"/>
              </w:rPr>
            </w:pPr>
          </w:p>
          <w:p w14:paraId="7499F4CC" w14:textId="00C04CCD" w:rsidR="00F056F3" w:rsidRPr="000469B2" w:rsidRDefault="00F056F3" w:rsidP="00F056F3">
            <w:pPr>
              <w:contextualSpacing/>
              <w:rPr>
                <w:rFonts w:asciiTheme="minorBidi" w:hAnsiTheme="minorBidi" w:cstheme="minorBidi"/>
              </w:rPr>
            </w:pPr>
            <w:r w:rsidRPr="000469B2">
              <w:rPr>
                <w:rFonts w:asciiTheme="minorBidi" w:hAnsiTheme="minorBidi"/>
              </w:rPr>
              <w:t>We will send you more information along with new containers to your home in the coming</w:t>
            </w:r>
            <w:r w:rsidRPr="000469B2">
              <w:rPr>
                <w:rFonts w:asciiTheme="minorBidi" w:hAnsiTheme="minorBidi"/>
                <w:lang w:val="en-US"/>
              </w:rPr>
              <w:t xml:space="preserve"> </w:t>
            </w:r>
            <w:r w:rsidRPr="000469B2">
              <w:rPr>
                <w:rFonts w:asciiTheme="minorBidi" w:hAnsiTheme="minorBidi"/>
              </w:rPr>
              <w:t>weeks, you do not need to do anything right now.</w:t>
            </w:r>
          </w:p>
          <w:p w14:paraId="2C6FC3CB" w14:textId="77777777" w:rsidR="00F056F3" w:rsidRPr="000469B2" w:rsidRDefault="00F056F3" w:rsidP="00F056F3">
            <w:pPr>
              <w:contextualSpacing/>
              <w:rPr>
                <w:rFonts w:asciiTheme="minorBidi" w:hAnsiTheme="minorBidi" w:cstheme="minorBidi"/>
                <w:lang w:val="en-US"/>
              </w:rPr>
            </w:pPr>
          </w:p>
          <w:p w14:paraId="63EF880A" w14:textId="51511C16" w:rsidR="00F056F3" w:rsidRPr="000469B2" w:rsidRDefault="00F056F3" w:rsidP="00F056F3">
            <w:pPr>
              <w:contextualSpacing/>
              <w:rPr>
                <w:rFonts w:asciiTheme="minorBidi" w:hAnsiTheme="minorBidi" w:cstheme="minorBidi"/>
              </w:rPr>
            </w:pPr>
            <w:r w:rsidRPr="000469B2">
              <w:rPr>
                <w:rFonts w:asciiTheme="minorBidi" w:hAnsiTheme="minorBidi"/>
              </w:rPr>
              <w:t>For more information visit our website: newham.gov.uk/foodwaste</w:t>
            </w:r>
          </w:p>
        </w:tc>
        <w:tc>
          <w:tcPr>
            <w:tcW w:w="4508" w:type="dxa"/>
          </w:tcPr>
          <w:p w14:paraId="4C487C92" w14:textId="77777777" w:rsidR="00F056F3" w:rsidRPr="000469B2" w:rsidRDefault="00F056F3" w:rsidP="00F056F3">
            <w:pPr>
              <w:contextualSpacing/>
              <w:rPr>
                <w:rFonts w:asciiTheme="minorBidi" w:hAnsiTheme="minorBidi" w:cstheme="minorBidi"/>
              </w:rPr>
            </w:pPr>
            <w:r w:rsidRPr="000469B2">
              <w:rPr>
                <w:rFonts w:asciiTheme="minorBidi" w:hAnsiTheme="minorBidi"/>
              </w:rPr>
              <w:t>Toate gospodăriile vor primi un coș de bucătărie de 5 litri, o rolă de saci de început pentru coșul de bucătărie și o broșură cu instrucțiuni.</w:t>
            </w:r>
          </w:p>
          <w:p w14:paraId="13DFCC20" w14:textId="77777777" w:rsidR="00F056F3" w:rsidRPr="000469B2" w:rsidRDefault="00F056F3" w:rsidP="00F056F3">
            <w:pPr>
              <w:contextualSpacing/>
              <w:rPr>
                <w:rFonts w:asciiTheme="minorBidi" w:hAnsiTheme="minorBidi" w:cstheme="minorBidi"/>
                <w:lang w:val="en-US"/>
              </w:rPr>
            </w:pPr>
          </w:p>
          <w:p w14:paraId="0BA6AE5C" w14:textId="77777777" w:rsidR="00F056F3" w:rsidRPr="000469B2" w:rsidRDefault="00F056F3" w:rsidP="00F056F3">
            <w:pPr>
              <w:contextualSpacing/>
              <w:rPr>
                <w:rFonts w:asciiTheme="minorBidi" w:hAnsiTheme="minorBidi" w:cstheme="minorBidi"/>
              </w:rPr>
            </w:pPr>
            <w:r w:rsidRPr="000469B2">
              <w:rPr>
                <w:rFonts w:asciiTheme="minorBidi" w:hAnsiTheme="minorBidi"/>
              </w:rPr>
              <w:t>Locuitorii care trăiesc în case vor primi un coș de gunoi exterior de 23 de litri, iar locuitorii care folosesc la comun un coș de gunoi vor primi un coș de gunoi mare comun pentru deșeuri alimentare.</w:t>
            </w:r>
          </w:p>
          <w:p w14:paraId="147BC4E2" w14:textId="77777777" w:rsidR="00F056F3" w:rsidRPr="000469B2" w:rsidRDefault="00F056F3" w:rsidP="00F056F3">
            <w:pPr>
              <w:contextualSpacing/>
              <w:rPr>
                <w:rFonts w:asciiTheme="minorBidi" w:hAnsiTheme="minorBidi" w:cstheme="minorBidi"/>
                <w:lang w:val="en-US"/>
              </w:rPr>
            </w:pPr>
          </w:p>
          <w:p w14:paraId="6B3CD430" w14:textId="77777777" w:rsidR="00F056F3" w:rsidRPr="000469B2" w:rsidRDefault="00F056F3" w:rsidP="00F056F3">
            <w:pPr>
              <w:contextualSpacing/>
              <w:rPr>
                <w:rFonts w:asciiTheme="minorBidi" w:hAnsiTheme="minorBidi" w:cstheme="minorBidi"/>
              </w:rPr>
            </w:pPr>
            <w:r w:rsidRPr="000469B2">
              <w:rPr>
                <w:rFonts w:asciiTheme="minorBidi" w:hAnsiTheme="minorBidi"/>
              </w:rPr>
              <w:t>Debutul serviciului</w:t>
            </w:r>
          </w:p>
          <w:p w14:paraId="17A51739" w14:textId="77777777" w:rsidR="00F056F3" w:rsidRPr="000469B2" w:rsidRDefault="00F056F3" w:rsidP="00F056F3">
            <w:pPr>
              <w:contextualSpacing/>
              <w:rPr>
                <w:rFonts w:asciiTheme="minorBidi" w:hAnsiTheme="minorBidi" w:cstheme="minorBidi"/>
              </w:rPr>
            </w:pPr>
            <w:r w:rsidRPr="000469B2">
              <w:rPr>
                <w:rFonts w:asciiTheme="minorBidi" w:hAnsiTheme="minorBidi"/>
              </w:rPr>
              <w:t>Noul serviciu va debuta la sfârșitul lunii noiembrie și vom colecta deșeurile alimentare săptămânal, în aceeași zi în care colectăm deșeurile reciclabile.</w:t>
            </w:r>
          </w:p>
          <w:p w14:paraId="33789AD5" w14:textId="77777777" w:rsidR="00F056F3" w:rsidRPr="000469B2" w:rsidRDefault="00F056F3" w:rsidP="00F056F3">
            <w:pPr>
              <w:contextualSpacing/>
              <w:rPr>
                <w:rFonts w:asciiTheme="minorBidi" w:hAnsiTheme="minorBidi" w:cstheme="minorBidi"/>
                <w:lang w:val="en-US"/>
              </w:rPr>
            </w:pPr>
          </w:p>
          <w:p w14:paraId="34D8AEE7" w14:textId="77777777" w:rsidR="00F056F3" w:rsidRPr="000469B2" w:rsidRDefault="00F056F3" w:rsidP="00F056F3">
            <w:pPr>
              <w:contextualSpacing/>
              <w:rPr>
                <w:rFonts w:asciiTheme="minorBidi" w:hAnsiTheme="minorBidi" w:cstheme="minorBidi"/>
              </w:rPr>
            </w:pPr>
            <w:r w:rsidRPr="000469B2">
              <w:rPr>
                <w:rFonts w:asciiTheme="minorBidi" w:hAnsiTheme="minorBidi"/>
              </w:rPr>
              <w:t>În următoarele săptămâni vă vom trimite mai multe informații împreună cu noile containere la domiciliul dvs., nu este necesar să faceți nimic în acest moment.</w:t>
            </w:r>
          </w:p>
          <w:p w14:paraId="77BA9F5E" w14:textId="77777777" w:rsidR="00F056F3" w:rsidRPr="000469B2" w:rsidRDefault="00F056F3" w:rsidP="00F056F3">
            <w:pPr>
              <w:contextualSpacing/>
              <w:rPr>
                <w:rFonts w:asciiTheme="minorBidi" w:hAnsiTheme="minorBidi" w:cstheme="minorBidi"/>
                <w:lang w:val="en-US"/>
              </w:rPr>
            </w:pPr>
          </w:p>
          <w:p w14:paraId="7742D866" w14:textId="4D80D5FA" w:rsidR="00F056F3" w:rsidRPr="000469B2" w:rsidRDefault="00F056F3" w:rsidP="00F056F3">
            <w:pPr>
              <w:contextualSpacing/>
              <w:rPr>
                <w:rFonts w:asciiTheme="minorBidi" w:hAnsiTheme="minorBidi" w:cstheme="minorBidi"/>
              </w:rPr>
            </w:pPr>
            <w:r w:rsidRPr="000469B2">
              <w:rPr>
                <w:rFonts w:asciiTheme="minorBidi" w:hAnsiTheme="minorBidi"/>
              </w:rPr>
              <w:t>Pentru mai multe informații, vizitați site-ul nostru web: newham.gov.uk/foodwaste</w:t>
            </w:r>
          </w:p>
        </w:tc>
      </w:tr>
      <w:tr w:rsidR="00F056F3" w:rsidRPr="000469B2" w14:paraId="71106A91" w14:textId="77777777" w:rsidTr="00F056F3">
        <w:tc>
          <w:tcPr>
            <w:tcW w:w="4508" w:type="dxa"/>
          </w:tcPr>
          <w:p w14:paraId="5381921F" w14:textId="77777777" w:rsidR="00F056F3" w:rsidRPr="000469B2" w:rsidRDefault="00F056F3" w:rsidP="00F056F3">
            <w:pPr>
              <w:contextualSpacing/>
              <w:rPr>
                <w:rFonts w:asciiTheme="minorBidi" w:hAnsiTheme="minorBidi" w:cstheme="minorBidi"/>
              </w:rPr>
            </w:pPr>
            <w:r w:rsidRPr="000469B2">
              <w:rPr>
                <w:rFonts w:asciiTheme="minorBidi" w:hAnsiTheme="minorBidi"/>
              </w:rPr>
              <w:lastRenderedPageBreak/>
              <w:t>Yours sincerely,</w:t>
            </w:r>
          </w:p>
          <w:p w14:paraId="2CCF89ED" w14:textId="77777777" w:rsidR="00F056F3" w:rsidRPr="000469B2" w:rsidRDefault="00F056F3" w:rsidP="00F056F3">
            <w:pPr>
              <w:contextualSpacing/>
              <w:rPr>
                <w:rFonts w:asciiTheme="minorBidi" w:hAnsiTheme="minorBidi" w:cstheme="minorBidi"/>
              </w:rPr>
            </w:pPr>
            <w:r w:rsidRPr="000469B2">
              <w:rPr>
                <w:rFonts w:asciiTheme="minorBidi" w:hAnsiTheme="minorBidi"/>
              </w:rPr>
              <w:t>Waste &amp; Recycling Team</w:t>
            </w:r>
          </w:p>
          <w:p w14:paraId="3A6AB96C" w14:textId="30EB1AB2" w:rsidR="00F056F3" w:rsidRPr="000469B2" w:rsidRDefault="00F056F3" w:rsidP="00F056F3">
            <w:pPr>
              <w:contextualSpacing/>
              <w:rPr>
                <w:rFonts w:asciiTheme="minorBidi" w:hAnsiTheme="minorBidi" w:cstheme="minorBidi"/>
              </w:rPr>
            </w:pPr>
            <w:r w:rsidRPr="000469B2">
              <w:rPr>
                <w:rFonts w:asciiTheme="minorBidi" w:hAnsiTheme="minorBidi"/>
              </w:rPr>
              <w:t>Your recycling is really making a difference - thank you!</w:t>
            </w:r>
          </w:p>
        </w:tc>
        <w:tc>
          <w:tcPr>
            <w:tcW w:w="4508" w:type="dxa"/>
          </w:tcPr>
          <w:p w14:paraId="629DC956" w14:textId="77777777" w:rsidR="00F056F3" w:rsidRPr="000469B2" w:rsidRDefault="00F056F3" w:rsidP="00F056F3">
            <w:pPr>
              <w:contextualSpacing/>
              <w:rPr>
                <w:rFonts w:asciiTheme="minorBidi" w:hAnsiTheme="minorBidi" w:cstheme="minorBidi"/>
              </w:rPr>
            </w:pPr>
            <w:r w:rsidRPr="000469B2">
              <w:rPr>
                <w:rFonts w:asciiTheme="minorBidi" w:hAnsiTheme="minorBidi"/>
              </w:rPr>
              <w:t>Cu respect,</w:t>
            </w:r>
          </w:p>
          <w:p w14:paraId="5A41C933" w14:textId="77777777" w:rsidR="00F056F3" w:rsidRPr="000469B2" w:rsidRDefault="00F056F3" w:rsidP="00F056F3">
            <w:pPr>
              <w:contextualSpacing/>
              <w:rPr>
                <w:rFonts w:asciiTheme="minorBidi" w:hAnsiTheme="minorBidi" w:cstheme="minorBidi"/>
              </w:rPr>
            </w:pPr>
            <w:r w:rsidRPr="000469B2">
              <w:rPr>
                <w:rFonts w:asciiTheme="minorBidi" w:hAnsiTheme="minorBidi"/>
              </w:rPr>
              <w:t>Echipa de gestionare a deșeurilor și reciclare</w:t>
            </w:r>
          </w:p>
          <w:p w14:paraId="2B582F04" w14:textId="28D08504" w:rsidR="00F056F3" w:rsidRPr="000469B2" w:rsidRDefault="00F056F3" w:rsidP="00F056F3">
            <w:pPr>
              <w:contextualSpacing/>
              <w:rPr>
                <w:rFonts w:asciiTheme="minorBidi" w:hAnsiTheme="minorBidi" w:cstheme="minorBidi"/>
              </w:rPr>
            </w:pPr>
            <w:r w:rsidRPr="000469B2">
              <w:rPr>
                <w:rFonts w:asciiTheme="minorBidi" w:hAnsiTheme="minorBidi"/>
              </w:rPr>
              <w:t>Reciclarea face cu adevărat diferența – vă mulțumim!</w:t>
            </w:r>
          </w:p>
        </w:tc>
      </w:tr>
    </w:tbl>
    <w:p w14:paraId="755C7B4F" w14:textId="77777777" w:rsidR="00C268A5" w:rsidRPr="00F056F3" w:rsidRDefault="00C268A5" w:rsidP="00F056F3">
      <w:pPr>
        <w:spacing w:after="0" w:line="240" w:lineRule="auto"/>
        <w:contextualSpacing/>
        <w:rPr>
          <w:rFonts w:asciiTheme="minorBidi" w:hAnsiTheme="minorBidi" w:cstheme="minorBidi"/>
        </w:rPr>
      </w:pPr>
    </w:p>
    <w:sectPr w:rsidR="00C268A5" w:rsidRPr="00F056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275"/>
    <w:rsid w:val="000469B2"/>
    <w:rsid w:val="001D08F5"/>
    <w:rsid w:val="001D4B87"/>
    <w:rsid w:val="00B729E3"/>
    <w:rsid w:val="00BB4C4D"/>
    <w:rsid w:val="00C268A5"/>
    <w:rsid w:val="00F056F3"/>
    <w:rsid w:val="00F25275"/>
  </w:rsids>
  <m:mathPr>
    <m:mathFont m:val="Cambria Math"/>
    <m:brkBin m:val="before"/>
    <m:brkBinSub m:val="--"/>
    <m:smallFrac m:val="0"/>
    <m:dispDef/>
    <m:lMargin m:val="0"/>
    <m:rMargin m:val="0"/>
    <m:defJc m:val="centerGroup"/>
    <m:wrapIndent m:val="1440"/>
    <m:intLim m:val="subSup"/>
    <m:naryLim m:val="undOvr"/>
  </m:mathPr>
  <w:themeFontLang w:val="bg-B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7AEDD"/>
  <w15:chartTrackingRefBased/>
  <w15:docId w15:val="{550A8456-29FA-43C1-BED0-BD634A7A6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52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52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527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527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2527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2527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2527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2527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2527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52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52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527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527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2527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2527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2527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2527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2527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252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52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527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527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25275"/>
    <w:pPr>
      <w:spacing w:before="160"/>
      <w:jc w:val="center"/>
    </w:pPr>
    <w:rPr>
      <w:i/>
      <w:iCs/>
      <w:color w:val="404040" w:themeColor="text1" w:themeTint="BF"/>
    </w:rPr>
  </w:style>
  <w:style w:type="character" w:customStyle="1" w:styleId="QuoteChar">
    <w:name w:val="Quote Char"/>
    <w:basedOn w:val="DefaultParagraphFont"/>
    <w:link w:val="Quote"/>
    <w:uiPriority w:val="29"/>
    <w:rsid w:val="00F25275"/>
    <w:rPr>
      <w:i/>
      <w:iCs/>
      <w:color w:val="404040" w:themeColor="text1" w:themeTint="BF"/>
    </w:rPr>
  </w:style>
  <w:style w:type="paragraph" w:styleId="ListParagraph">
    <w:name w:val="List Paragraph"/>
    <w:basedOn w:val="Normal"/>
    <w:uiPriority w:val="34"/>
    <w:qFormat/>
    <w:rsid w:val="00F25275"/>
    <w:pPr>
      <w:ind w:left="720"/>
      <w:contextualSpacing/>
    </w:pPr>
  </w:style>
  <w:style w:type="character" w:styleId="IntenseEmphasis">
    <w:name w:val="Intense Emphasis"/>
    <w:basedOn w:val="DefaultParagraphFont"/>
    <w:uiPriority w:val="21"/>
    <w:qFormat/>
    <w:rsid w:val="00F25275"/>
    <w:rPr>
      <w:i/>
      <w:iCs/>
      <w:color w:val="0F4761" w:themeColor="accent1" w:themeShade="BF"/>
    </w:rPr>
  </w:style>
  <w:style w:type="paragraph" w:styleId="IntenseQuote">
    <w:name w:val="Intense Quote"/>
    <w:basedOn w:val="Normal"/>
    <w:next w:val="Normal"/>
    <w:link w:val="IntenseQuoteChar"/>
    <w:uiPriority w:val="30"/>
    <w:qFormat/>
    <w:rsid w:val="00F252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5275"/>
    <w:rPr>
      <w:i/>
      <w:iCs/>
      <w:color w:val="0F4761" w:themeColor="accent1" w:themeShade="BF"/>
    </w:rPr>
  </w:style>
  <w:style w:type="character" w:styleId="IntenseReference">
    <w:name w:val="Intense Reference"/>
    <w:basedOn w:val="DefaultParagraphFont"/>
    <w:uiPriority w:val="32"/>
    <w:qFormat/>
    <w:rsid w:val="00F25275"/>
    <w:rPr>
      <w:b/>
      <w:bCs/>
      <w:smallCaps/>
      <w:color w:val="0F4761" w:themeColor="accent1" w:themeShade="BF"/>
      <w:spacing w:val="5"/>
    </w:rPr>
  </w:style>
  <w:style w:type="table" w:styleId="TableGrid">
    <w:name w:val="Table Grid"/>
    <w:basedOn w:val="TableNormal"/>
    <w:uiPriority w:val="39"/>
    <w:rsid w:val="00F056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C57317B6ED2E43980E2C2005AFD95B" ma:contentTypeVersion="19" ma:contentTypeDescription="Create a new document." ma:contentTypeScope="" ma:versionID="2817cc4782543493adef7af42630a971">
  <xsd:schema xmlns:xsd="http://www.w3.org/2001/XMLSchema" xmlns:xs="http://www.w3.org/2001/XMLSchema" xmlns:p="http://schemas.microsoft.com/office/2006/metadata/properties" xmlns:ns2="75fa56e6-42f5-48ad-bd27-496aec55ff47" xmlns:ns3="6c62e518-bdaa-48ca-90dd-31e7a5044a15" targetNamespace="http://schemas.microsoft.com/office/2006/metadata/properties" ma:root="true" ma:fieldsID="84b3e52d973f23b92f377842c922ff2d" ns2:_="" ns3:_="">
    <xsd:import namespace="75fa56e6-42f5-48ad-bd27-496aec55ff47"/>
    <xsd:import namespace="6c62e518-bdaa-48ca-90dd-31e7a5044a1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fa56e6-42f5-48ad-bd27-496aec55ff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ef2803-65c2-4b30-b947-d41ffc5004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Image" ma:index="26"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c62e518-bdaa-48ca-90dd-31e7a5044a1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a848336-84c0-4488-b7a8-a1b2bfccb47f}" ma:internalName="TaxCatchAll" ma:showField="CatchAllData" ma:web="6c62e518-bdaa-48ca-90dd-31e7a5044a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fa56e6-42f5-48ad-bd27-496aec55ff47">
      <Terms xmlns="http://schemas.microsoft.com/office/infopath/2007/PartnerControls"/>
    </lcf76f155ced4ddcb4097134ff3c332f>
    <TaxCatchAll xmlns="6c62e518-bdaa-48ca-90dd-31e7a5044a15" xsi:nil="true"/>
    <Image xmlns="75fa56e6-42f5-48ad-bd27-496aec55ff47" xsi:nil="true"/>
  </documentManagement>
</p:properties>
</file>

<file path=customXml/itemProps1.xml><?xml version="1.0" encoding="utf-8"?>
<ds:datastoreItem xmlns:ds="http://schemas.openxmlformats.org/officeDocument/2006/customXml" ds:itemID="{4E927A3D-68C2-4202-AB53-2D085A5D4777}"/>
</file>

<file path=customXml/itemProps2.xml><?xml version="1.0" encoding="utf-8"?>
<ds:datastoreItem xmlns:ds="http://schemas.openxmlformats.org/officeDocument/2006/customXml" ds:itemID="{1F597906-6126-43DF-8D62-3572324BAB6D}"/>
</file>

<file path=customXml/itemProps3.xml><?xml version="1.0" encoding="utf-8"?>
<ds:datastoreItem xmlns:ds="http://schemas.openxmlformats.org/officeDocument/2006/customXml" ds:itemID="{05CC83A0-9890-4254-B3DA-F889225A52C4}"/>
</file>

<file path=docProps/app.xml><?xml version="1.0" encoding="utf-8"?>
<Properties xmlns="http://schemas.openxmlformats.org/officeDocument/2006/extended-properties" xmlns:vt="http://schemas.openxmlformats.org/officeDocument/2006/docPropsVTypes">
  <Template>Normal.dotm</Template>
  <TotalTime>5</TotalTime>
  <Pages>2</Pages>
  <Words>465</Words>
  <Characters>2656</Characters>
  <Application>Microsoft Office Word</Application>
  <DocSecurity>0</DocSecurity>
  <Lines>22</Lines>
  <Paragraphs>6</Paragraphs>
  <ScaleCrop>false</ScaleCrop>
  <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2025-11-03T12:36:00Z</dcterms:created>
  <dcterms:modified xsi:type="dcterms:W3CDTF">2025-11-18T09:53:00Z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0x010100E9C57317B6ED2E43980E2C2005AFD95B</vt:lpwstr>
  </property>
</Properties>
</file>