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56F3" w:rsidRPr="00A90223" w14:paraId="5DDF0758" w14:textId="77777777" w:rsidTr="00F056F3">
        <w:tc>
          <w:tcPr>
            <w:tcW w:w="4508" w:type="dxa"/>
          </w:tcPr>
          <w:p w14:paraId="5A9806A4" w14:textId="434AB95C" w:rsidR="00F056F3" w:rsidRPr="00A90223" w:rsidRDefault="00F056F3" w:rsidP="00F056F3">
            <w:pPr>
              <w:contextualSpacing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90223">
              <w:rPr>
                <w:rFonts w:asciiTheme="minorBidi" w:hAnsiTheme="minorBidi"/>
                <w:b/>
                <w:sz w:val="24"/>
                <w:lang w:val="en-US"/>
              </w:rPr>
              <w:t>English</w:t>
            </w:r>
          </w:p>
        </w:tc>
        <w:tc>
          <w:tcPr>
            <w:tcW w:w="4508" w:type="dxa"/>
          </w:tcPr>
          <w:p w14:paraId="15439CB2" w14:textId="4DE0908A" w:rsidR="00F056F3" w:rsidRPr="00A90223" w:rsidRDefault="00A90223" w:rsidP="00A90223">
            <w:pPr>
              <w:contextualSpacing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Portuguese</w:t>
            </w:r>
          </w:p>
        </w:tc>
      </w:tr>
      <w:tr w:rsidR="00F056F3" w:rsidRPr="00A90223" w14:paraId="1B78950E" w14:textId="77777777" w:rsidTr="00F056F3">
        <w:tc>
          <w:tcPr>
            <w:tcW w:w="4508" w:type="dxa"/>
          </w:tcPr>
          <w:p w14:paraId="500EF2C0" w14:textId="0962A44E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>Funded by</w:t>
            </w:r>
            <w:r w:rsidRPr="00A90223">
              <w:rPr>
                <w:rFonts w:asciiTheme="minorBidi" w:hAnsiTheme="minorBidi"/>
                <w:lang w:val="en-US"/>
              </w:rPr>
              <w:br/>
              <w:t>UK Government</w:t>
            </w:r>
          </w:p>
        </w:tc>
        <w:tc>
          <w:tcPr>
            <w:tcW w:w="4508" w:type="dxa"/>
          </w:tcPr>
          <w:p w14:paraId="6883985A" w14:textId="483FE515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Financiado pelo</w:t>
            </w:r>
            <w:r w:rsidRPr="00A90223">
              <w:rPr>
                <w:rFonts w:asciiTheme="minorBidi" w:hAnsiTheme="minorBidi"/>
              </w:rPr>
              <w:br/>
              <w:t>Governo do Reino Unido</w:t>
            </w:r>
          </w:p>
        </w:tc>
      </w:tr>
      <w:tr w:rsidR="00F056F3" w:rsidRPr="00A90223" w14:paraId="5D5AA873" w14:textId="77777777" w:rsidTr="00F056F3">
        <w:tc>
          <w:tcPr>
            <w:tcW w:w="4508" w:type="dxa"/>
          </w:tcPr>
          <w:p w14:paraId="734AB202" w14:textId="079873EF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>October 2025</w:t>
            </w:r>
          </w:p>
        </w:tc>
        <w:tc>
          <w:tcPr>
            <w:tcW w:w="4508" w:type="dxa"/>
          </w:tcPr>
          <w:p w14:paraId="139BDC2F" w14:textId="5644349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Outubro de 2025</w:t>
            </w:r>
          </w:p>
        </w:tc>
      </w:tr>
      <w:tr w:rsidR="00F056F3" w:rsidRPr="00A90223" w14:paraId="09B580A0" w14:textId="77777777" w:rsidTr="00F056F3">
        <w:tc>
          <w:tcPr>
            <w:tcW w:w="4508" w:type="dxa"/>
          </w:tcPr>
          <w:p w14:paraId="4CD03280" w14:textId="317DB752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>Food Waste</w:t>
            </w:r>
            <w:r w:rsidRPr="00A90223">
              <w:rPr>
                <w:rFonts w:asciiTheme="minorBidi" w:hAnsiTheme="minorBidi"/>
                <w:lang w:val="en-US"/>
              </w:rPr>
              <w:br/>
              <w:t>Recycling</w:t>
            </w:r>
            <w:r w:rsidRPr="00A90223">
              <w:rPr>
                <w:rFonts w:asciiTheme="minorBidi" w:hAnsiTheme="minorBidi"/>
                <w:lang w:val="en-US"/>
              </w:rPr>
              <w:br/>
              <w:t xml:space="preserve">Collection - </w:t>
            </w:r>
            <w:r w:rsidRPr="00A90223">
              <w:rPr>
                <w:rFonts w:asciiTheme="minorBidi" w:hAnsiTheme="minorBidi"/>
                <w:lang w:val="en-US"/>
              </w:rPr>
              <w:br/>
              <w:t>Coming Soon</w:t>
            </w:r>
          </w:p>
        </w:tc>
        <w:tc>
          <w:tcPr>
            <w:tcW w:w="4508" w:type="dxa"/>
          </w:tcPr>
          <w:p w14:paraId="6A2E3509" w14:textId="11A25628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Recolha de resíduos</w:t>
            </w:r>
            <w:r w:rsidRPr="00A90223">
              <w:rPr>
                <w:rFonts w:asciiTheme="minorBidi" w:hAnsiTheme="minorBidi"/>
              </w:rPr>
              <w:br/>
              <w:t>alimentares para</w:t>
            </w:r>
            <w:r w:rsidRPr="00A90223">
              <w:rPr>
                <w:rFonts w:asciiTheme="minorBidi" w:hAnsiTheme="minorBidi"/>
              </w:rPr>
              <w:br/>
              <w:t xml:space="preserve">reciclagem - </w:t>
            </w:r>
            <w:r w:rsidRPr="00A90223">
              <w:rPr>
                <w:rFonts w:asciiTheme="minorBidi" w:hAnsiTheme="minorBidi"/>
              </w:rPr>
              <w:br/>
              <w:t>Brevemente</w:t>
            </w:r>
          </w:p>
        </w:tc>
      </w:tr>
      <w:tr w:rsidR="00F056F3" w:rsidRPr="00A90223" w14:paraId="4E4A9447" w14:textId="77777777" w:rsidTr="00F056F3">
        <w:tc>
          <w:tcPr>
            <w:tcW w:w="4508" w:type="dxa"/>
          </w:tcPr>
          <w:p w14:paraId="7AD86180" w14:textId="222D3A2C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Dear Resident</w:t>
            </w:r>
          </w:p>
        </w:tc>
        <w:tc>
          <w:tcPr>
            <w:tcW w:w="4508" w:type="dxa"/>
          </w:tcPr>
          <w:p w14:paraId="5A2165C8" w14:textId="1BCFF315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Caro(a) residente,</w:t>
            </w:r>
          </w:p>
        </w:tc>
      </w:tr>
      <w:tr w:rsidR="00F056F3" w:rsidRPr="00A90223" w14:paraId="281D3661" w14:textId="77777777" w:rsidTr="00F056F3">
        <w:tc>
          <w:tcPr>
            <w:tcW w:w="4508" w:type="dxa"/>
          </w:tcPr>
          <w:p w14:paraId="51E72A6E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We will be launching a new weekly food waste recycling collection following the introduction of new UK Government legislation.</w:t>
            </w:r>
          </w:p>
          <w:p w14:paraId="207FE7CA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1DB54929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 xml:space="preserve">The food waste we collect will be turned into renewable energy and </w:t>
            </w:r>
            <w:proofErr w:type="spellStart"/>
            <w:r w:rsidRPr="00A90223">
              <w:rPr>
                <w:rFonts w:asciiTheme="minorBidi" w:hAnsiTheme="minorBidi"/>
                <w:lang w:val="en-US"/>
              </w:rPr>
              <w:t>fertiliser</w:t>
            </w:r>
            <w:proofErr w:type="spellEnd"/>
            <w:r w:rsidRPr="00A90223">
              <w:rPr>
                <w:rFonts w:asciiTheme="minorBidi" w:hAnsiTheme="minorBidi"/>
                <w:lang w:val="en-US"/>
              </w:rPr>
              <w:t>. By doing your part you will be helping to cut carbon emissions, save money, and tackle the climate emergency.</w:t>
            </w:r>
          </w:p>
          <w:p w14:paraId="6007E29E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4BF2F945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>What we will provide</w:t>
            </w:r>
          </w:p>
          <w:p w14:paraId="72B6E65E" w14:textId="4351BC75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 xml:space="preserve">To help you recycle your </w:t>
            </w:r>
            <w:proofErr w:type="gramStart"/>
            <w:r w:rsidRPr="00A90223">
              <w:rPr>
                <w:rFonts w:asciiTheme="minorBidi" w:hAnsiTheme="minorBidi"/>
                <w:lang w:val="en-US"/>
              </w:rPr>
              <w:t>food waste</w:t>
            </w:r>
            <w:proofErr w:type="gramEnd"/>
            <w:r w:rsidRPr="00A90223">
              <w:rPr>
                <w:rFonts w:asciiTheme="minorBidi" w:hAnsiTheme="minorBidi"/>
                <w:lang w:val="en-US"/>
              </w:rPr>
              <w:t xml:space="preserve"> easily, we will provide you with the following for free:</w:t>
            </w:r>
          </w:p>
        </w:tc>
        <w:tc>
          <w:tcPr>
            <w:tcW w:w="4508" w:type="dxa"/>
          </w:tcPr>
          <w:p w14:paraId="13AD2919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Iremos dar início a uma nova recolha semanal de resíduos alimentares para reciclagem na sequência da introdução de nova legislação pelo Governo do Reino Unido.</w:t>
            </w:r>
          </w:p>
          <w:p w14:paraId="750E6DF5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459D53F4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Os resíduos alimentares que recolhermos serão transformados em energia renovável e em fertilizante. Ao fazer a sua parte, estará a ajudar a reduzir as emissões de carbono, a poupar dinheiro e a combater a emergência climática.</w:t>
            </w:r>
          </w:p>
          <w:p w14:paraId="3FAA8C89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0CDE35E5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O que iremos providenciar</w:t>
            </w:r>
          </w:p>
          <w:p w14:paraId="6DB0864D" w14:textId="43C648AA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Para ajudar a reciclar facilmente os seus resíduos alimentares, iremos providenciar-lhe gratuitamente o seguinte:</w:t>
            </w:r>
          </w:p>
        </w:tc>
      </w:tr>
      <w:tr w:rsidR="00F056F3" w:rsidRPr="00A90223" w14:paraId="21E03762" w14:textId="77777777" w:rsidTr="00F056F3">
        <w:tc>
          <w:tcPr>
            <w:tcW w:w="4508" w:type="dxa"/>
          </w:tcPr>
          <w:p w14:paraId="2367BAB9" w14:textId="19B3DF1C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5-litre kitchen caddy</w:t>
            </w:r>
          </w:p>
        </w:tc>
        <w:tc>
          <w:tcPr>
            <w:tcW w:w="4508" w:type="dxa"/>
          </w:tcPr>
          <w:p w14:paraId="5D730DAB" w14:textId="28DE7D9F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Um recipiente de cozinha de 5 litros</w:t>
            </w:r>
          </w:p>
        </w:tc>
      </w:tr>
      <w:tr w:rsidR="00F056F3" w:rsidRPr="00A90223" w14:paraId="0CB29A2A" w14:textId="77777777" w:rsidTr="00F056F3">
        <w:tc>
          <w:tcPr>
            <w:tcW w:w="4508" w:type="dxa"/>
          </w:tcPr>
          <w:p w14:paraId="7D2C9403" w14:textId="4FEA4769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One introductory</w:t>
            </w:r>
            <w:r w:rsidRPr="00A90223">
              <w:rPr>
                <w:rFonts w:asciiTheme="minorBidi" w:hAnsiTheme="minorBidi"/>
                <w:lang w:val="en-US"/>
              </w:rPr>
              <w:t xml:space="preserve"> </w:t>
            </w:r>
            <w:r w:rsidRPr="00A90223">
              <w:rPr>
                <w:rFonts w:asciiTheme="minorBidi" w:hAnsiTheme="minorBidi"/>
              </w:rPr>
              <w:t>roll of liners</w:t>
            </w:r>
          </w:p>
        </w:tc>
        <w:tc>
          <w:tcPr>
            <w:tcW w:w="4508" w:type="dxa"/>
          </w:tcPr>
          <w:p w14:paraId="32374082" w14:textId="7A860AC2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Um rolo inicial de sacos</w:t>
            </w:r>
          </w:p>
        </w:tc>
      </w:tr>
      <w:tr w:rsidR="00F056F3" w:rsidRPr="00A90223" w14:paraId="415EE7EC" w14:textId="77777777" w:rsidTr="00F056F3">
        <w:tc>
          <w:tcPr>
            <w:tcW w:w="4508" w:type="dxa"/>
          </w:tcPr>
          <w:p w14:paraId="45440E3C" w14:textId="79990A1C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23-litre outside</w:t>
            </w:r>
            <w:r w:rsidRPr="00A90223">
              <w:rPr>
                <w:rFonts w:asciiTheme="minorBidi" w:hAnsiTheme="minorBidi"/>
                <w:lang w:val="en-US"/>
              </w:rPr>
              <w:t xml:space="preserve"> food waste bin - for houses</w:t>
            </w:r>
          </w:p>
        </w:tc>
        <w:tc>
          <w:tcPr>
            <w:tcW w:w="4508" w:type="dxa"/>
          </w:tcPr>
          <w:p w14:paraId="5EE2E458" w14:textId="0357B80E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Um contentor exterior para resíduos alimentares de 23 litros - para moradias</w:t>
            </w:r>
          </w:p>
        </w:tc>
      </w:tr>
      <w:tr w:rsidR="00F056F3" w:rsidRPr="00A90223" w14:paraId="1D34EC54" w14:textId="77777777" w:rsidTr="00F056F3">
        <w:tc>
          <w:tcPr>
            <w:tcW w:w="4508" w:type="dxa"/>
          </w:tcPr>
          <w:p w14:paraId="098D6066" w14:textId="60A06E96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Shared food waste bin</w:t>
            </w:r>
            <w:r w:rsidRPr="00A90223">
              <w:rPr>
                <w:rFonts w:asciiTheme="minorBidi" w:hAnsiTheme="minorBidi"/>
                <w:lang w:val="en-US"/>
              </w:rPr>
              <w:t xml:space="preserve"> - for flats</w:t>
            </w:r>
          </w:p>
        </w:tc>
        <w:tc>
          <w:tcPr>
            <w:tcW w:w="4508" w:type="dxa"/>
          </w:tcPr>
          <w:p w14:paraId="0FB7E766" w14:textId="573CA310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Um contentor partilhado para resíduos alimentares - para apartamentos</w:t>
            </w:r>
          </w:p>
        </w:tc>
      </w:tr>
      <w:tr w:rsidR="00F056F3" w:rsidRPr="00A90223" w14:paraId="5A74A90E" w14:textId="77777777" w:rsidTr="00F056F3">
        <w:tc>
          <w:tcPr>
            <w:tcW w:w="4508" w:type="dxa"/>
          </w:tcPr>
          <w:p w14:paraId="1F2CFB17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>All households will receive a 5-litre kitchen caddy, an introductory roll of liners for the kitchen caddy and an instruction leaflet.</w:t>
            </w:r>
          </w:p>
          <w:p w14:paraId="135E9ED5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0D50E584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 xml:space="preserve">Residents who live in houses will receive a 23-litre outside caddy and residents who currently share a bin will receive a </w:t>
            </w:r>
            <w:proofErr w:type="gramStart"/>
            <w:r w:rsidRPr="00A90223">
              <w:rPr>
                <w:rFonts w:asciiTheme="minorBidi" w:hAnsiTheme="minorBidi"/>
                <w:lang w:val="en-US"/>
              </w:rPr>
              <w:t>large shared</w:t>
            </w:r>
            <w:proofErr w:type="gramEnd"/>
            <w:r w:rsidRPr="00A90223">
              <w:rPr>
                <w:rFonts w:asciiTheme="minorBidi" w:hAnsiTheme="minorBidi"/>
                <w:lang w:val="en-US"/>
              </w:rPr>
              <w:t xml:space="preserve"> food waste bin.</w:t>
            </w:r>
          </w:p>
          <w:p w14:paraId="525057A8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54D7D5F1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>Start of the service</w:t>
            </w:r>
          </w:p>
          <w:p w14:paraId="344DFB0C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  <w:lang w:val="en-US"/>
              </w:rPr>
              <w:t xml:space="preserve">The new service will start in late </w:t>
            </w:r>
            <w:proofErr w:type="gramStart"/>
            <w:r w:rsidRPr="00A90223">
              <w:rPr>
                <w:rFonts w:asciiTheme="minorBidi" w:hAnsiTheme="minorBidi"/>
                <w:lang w:val="en-US"/>
              </w:rPr>
              <w:t>November</w:t>
            </w:r>
            <w:proofErr w:type="gramEnd"/>
            <w:r w:rsidRPr="00A90223">
              <w:rPr>
                <w:rFonts w:asciiTheme="minorBidi" w:hAnsiTheme="minorBidi"/>
                <w:lang w:val="en-US"/>
              </w:rPr>
              <w:t xml:space="preserve"> and we will collect your food waste weekly on the same day as we collect your recycling.</w:t>
            </w:r>
          </w:p>
          <w:p w14:paraId="0565ADC3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7499F4CC" w14:textId="00C04CCD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We will send you more information along with new containers to your home in the coming</w:t>
            </w:r>
            <w:r w:rsidRPr="00A90223">
              <w:rPr>
                <w:rFonts w:asciiTheme="minorBidi" w:hAnsiTheme="minorBidi"/>
                <w:lang w:val="en-US"/>
              </w:rPr>
              <w:t xml:space="preserve"> </w:t>
            </w:r>
            <w:r w:rsidRPr="00A90223">
              <w:rPr>
                <w:rFonts w:asciiTheme="minorBidi" w:hAnsiTheme="minorBidi"/>
              </w:rPr>
              <w:t>weeks, you do not need to do anything right now.</w:t>
            </w:r>
          </w:p>
          <w:p w14:paraId="2C6FC3CB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63EF880A" w14:textId="51511C16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For more information visit our website: newham.gov.uk/foodwaste</w:t>
            </w:r>
          </w:p>
        </w:tc>
        <w:tc>
          <w:tcPr>
            <w:tcW w:w="4508" w:type="dxa"/>
          </w:tcPr>
          <w:p w14:paraId="4C487C92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Todos os agregados familiares receberão um recipiente de cozinha de 5 litros, um rolo inicial de sacos para o recipiente de cozinha e um folheto de instruções.</w:t>
            </w:r>
          </w:p>
          <w:p w14:paraId="13DFCC20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0BA6AE5C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Os residentes em moradias receberão um contentor exterior de 23 litros, e os residentes que partilham atualmente um contentor receberão um contentor partilhado grande para resíduos alimentares.</w:t>
            </w:r>
          </w:p>
          <w:p w14:paraId="147BC4E2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6B3CD430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Início do serviço</w:t>
            </w:r>
          </w:p>
          <w:p w14:paraId="17A51739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O novo serviço terá início no final de novembro, e a recolha dos seus resíduos alimentares ocorrerá semanalmente, no mesmo dia em que recolhemos a sua reciclagem.</w:t>
            </w:r>
          </w:p>
          <w:p w14:paraId="33789AD5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34D8AEE7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 xml:space="preserve">Nas próximas semanas, iremos enviar-lhe mais informações e novos recipientes para </w:t>
            </w:r>
            <w:r w:rsidRPr="00A90223">
              <w:rPr>
                <w:rFonts w:asciiTheme="minorBidi" w:hAnsiTheme="minorBidi"/>
              </w:rPr>
              <w:lastRenderedPageBreak/>
              <w:t>a sua casa. Por agora, não precisa de fazer nada.</w:t>
            </w:r>
          </w:p>
          <w:p w14:paraId="77BA9F5E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  <w:lang w:val="en-US"/>
              </w:rPr>
            </w:pPr>
          </w:p>
          <w:p w14:paraId="7742D866" w14:textId="4D80D5FA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 xml:space="preserve">Para obter mais informações, visite o nosso </w:t>
            </w:r>
            <w:r w:rsidRPr="00A90223">
              <w:rPr>
                <w:rFonts w:asciiTheme="minorBidi" w:hAnsiTheme="minorBidi"/>
                <w:i/>
                <w:iCs/>
              </w:rPr>
              <w:t>website</w:t>
            </w:r>
            <w:r w:rsidRPr="00A90223">
              <w:rPr>
                <w:rFonts w:asciiTheme="minorBidi" w:hAnsiTheme="minorBidi"/>
              </w:rPr>
              <w:t>: newham.gov.uk/foodwaste</w:t>
            </w:r>
          </w:p>
        </w:tc>
      </w:tr>
      <w:tr w:rsidR="00F056F3" w:rsidRPr="00A90223" w14:paraId="71106A91" w14:textId="77777777" w:rsidTr="00F056F3">
        <w:tc>
          <w:tcPr>
            <w:tcW w:w="4508" w:type="dxa"/>
          </w:tcPr>
          <w:p w14:paraId="5381921F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lastRenderedPageBreak/>
              <w:t>Yours sincerely,</w:t>
            </w:r>
          </w:p>
          <w:p w14:paraId="2CCF89ED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Waste &amp; Recycling Team</w:t>
            </w:r>
          </w:p>
          <w:p w14:paraId="3A6AB96C" w14:textId="30EB1AB2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Your recycling is really making a difference - thank you!</w:t>
            </w:r>
          </w:p>
        </w:tc>
        <w:tc>
          <w:tcPr>
            <w:tcW w:w="4508" w:type="dxa"/>
          </w:tcPr>
          <w:p w14:paraId="629DC956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Atenciosamente,</w:t>
            </w:r>
          </w:p>
          <w:p w14:paraId="5A41C933" w14:textId="77777777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Equipa de Gestão de Resíduos e Reciclagem</w:t>
            </w:r>
          </w:p>
          <w:p w14:paraId="2B582F04" w14:textId="28D08504" w:rsidR="00F056F3" w:rsidRPr="00A90223" w:rsidRDefault="00F056F3" w:rsidP="00F056F3">
            <w:pPr>
              <w:contextualSpacing/>
              <w:rPr>
                <w:rFonts w:asciiTheme="minorBidi" w:hAnsiTheme="minorBidi" w:cstheme="minorBidi"/>
              </w:rPr>
            </w:pPr>
            <w:r w:rsidRPr="00A90223">
              <w:rPr>
                <w:rFonts w:asciiTheme="minorBidi" w:hAnsiTheme="minorBidi"/>
              </w:rPr>
              <w:t>Ao reciclar, está verdadeiramente a fazer a diferença - obrigado!</w:t>
            </w:r>
          </w:p>
        </w:tc>
      </w:tr>
    </w:tbl>
    <w:p w14:paraId="755C7B4F" w14:textId="77777777" w:rsidR="00C268A5" w:rsidRPr="00F056F3" w:rsidRDefault="00C268A5" w:rsidP="00F056F3">
      <w:pPr>
        <w:spacing w:after="0" w:line="240" w:lineRule="auto"/>
        <w:contextualSpacing/>
        <w:rPr>
          <w:rFonts w:asciiTheme="minorBidi" w:hAnsiTheme="minorBidi" w:cstheme="minorBidi"/>
        </w:rPr>
      </w:pPr>
    </w:p>
    <w:sectPr w:rsidR="00C268A5" w:rsidRPr="00F05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75"/>
    <w:rsid w:val="001D08F5"/>
    <w:rsid w:val="001D4B87"/>
    <w:rsid w:val="00A90223"/>
    <w:rsid w:val="00C268A5"/>
    <w:rsid w:val="00EC55C7"/>
    <w:rsid w:val="00EE7E19"/>
    <w:rsid w:val="00F056F3"/>
    <w:rsid w:val="00F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AEDD"/>
  <w15:chartTrackingRefBased/>
  <w15:docId w15:val="{550A8456-29FA-43C1-BED0-BD634A7A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2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2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2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2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2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2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2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2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2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2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2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2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2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2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2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2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2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57317B6ED2E43980E2C2005AFD95B" ma:contentTypeVersion="19" ma:contentTypeDescription="Create a new document." ma:contentTypeScope="" ma:versionID="2817cc4782543493adef7af42630a971">
  <xsd:schema xmlns:xsd="http://www.w3.org/2001/XMLSchema" xmlns:xs="http://www.w3.org/2001/XMLSchema" xmlns:p="http://schemas.microsoft.com/office/2006/metadata/properties" xmlns:ns2="75fa56e6-42f5-48ad-bd27-496aec55ff47" xmlns:ns3="6c62e518-bdaa-48ca-90dd-31e7a5044a15" targetNamespace="http://schemas.microsoft.com/office/2006/metadata/properties" ma:root="true" ma:fieldsID="84b3e52d973f23b92f377842c922ff2d" ns2:_="" ns3:_="">
    <xsd:import namespace="75fa56e6-42f5-48ad-bd27-496aec55ff47"/>
    <xsd:import namespace="6c62e518-bdaa-48ca-90dd-31e7a5044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56e6-42f5-48ad-bd27-496aec55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e518-bdaa-48ca-90dd-31e7a5044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48336-84c0-4488-b7a8-a1b2bfccb47f}" ma:internalName="TaxCatchAll" ma:showField="CatchAllData" ma:web="6c62e518-bdaa-48ca-90dd-31e7a5044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a56e6-42f5-48ad-bd27-496aec55ff47">
      <Terms xmlns="http://schemas.microsoft.com/office/infopath/2007/PartnerControls"/>
    </lcf76f155ced4ddcb4097134ff3c332f>
    <TaxCatchAll xmlns="6c62e518-bdaa-48ca-90dd-31e7a5044a15" xsi:nil="true"/>
    <Image xmlns="75fa56e6-42f5-48ad-bd27-496aec55ff47" xsi:nil="true"/>
  </documentManagement>
</p:properties>
</file>

<file path=customXml/itemProps1.xml><?xml version="1.0" encoding="utf-8"?>
<ds:datastoreItem xmlns:ds="http://schemas.openxmlformats.org/officeDocument/2006/customXml" ds:itemID="{6022F02C-D383-4AAC-A06F-DBEC8541F4ED}"/>
</file>

<file path=customXml/itemProps2.xml><?xml version="1.0" encoding="utf-8"?>
<ds:datastoreItem xmlns:ds="http://schemas.openxmlformats.org/officeDocument/2006/customXml" ds:itemID="{5D5A7090-E4FC-46A0-A082-7B716D05D4D9}"/>
</file>

<file path=customXml/itemProps3.xml><?xml version="1.0" encoding="utf-8"?>
<ds:datastoreItem xmlns:ds="http://schemas.openxmlformats.org/officeDocument/2006/customXml" ds:itemID="{794C59B8-DF1E-44DD-B43E-7D5C9CD22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2025-11-03T12:36:00Z</dcterms:created>
  <dcterms:modified xsi:type="dcterms:W3CDTF">2025-11-18T09:43:00Z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0x010100E9C57317B6ED2E43980E2C2005AFD95B</vt:lpwstr>
  </property>
</Properties>
</file>