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19CC" w14:textId="546E202E" w:rsidR="00CE41A0" w:rsidRPr="00547CA4" w:rsidRDefault="00CE41A0" w:rsidP="7E97B692">
      <w:pPr>
        <w:pStyle w:val="Heading1"/>
        <w:ind w:firstLine="720"/>
      </w:pPr>
      <w:r>
        <w:t>Privacy Notice</w:t>
      </w:r>
    </w:p>
    <w:p w14:paraId="0E15A712" w14:textId="36A77985" w:rsidR="776CEEE3" w:rsidRDefault="776CEEE3" w:rsidP="776CEEE3"/>
    <w:p w14:paraId="661BAB95" w14:textId="77777777" w:rsidR="00CE41A0" w:rsidRPr="00CE41A0" w:rsidRDefault="00CE41A0" w:rsidP="00CE41A0">
      <w:pPr>
        <w:pStyle w:val="Heading2"/>
        <w:ind w:left="709"/>
        <w:rPr>
          <w:rFonts w:eastAsia="Times New Roman" w:cs="Arial"/>
          <w:b w:val="0"/>
          <w:szCs w:val="24"/>
          <w:lang w:eastAsia="en-GB"/>
        </w:rPr>
      </w:pPr>
      <w:r w:rsidRPr="00CE41A0">
        <w:rPr>
          <w:rFonts w:eastAsia="Times New Roman" w:cs="Arial"/>
          <w:szCs w:val="24"/>
          <w:lang w:eastAsia="en-GB"/>
        </w:rPr>
        <w:t>Who we are</w:t>
      </w:r>
    </w:p>
    <w:p w14:paraId="4E92525D" w14:textId="536DBC49" w:rsidR="00CE41A0" w:rsidRPr="00CE41A0" w:rsidRDefault="00CE41A0" w:rsidP="00CE41A0">
      <w:pPr>
        <w:shd w:val="clear" w:color="auto" w:fill="FFFFFF" w:themeFill="background1"/>
        <w:ind w:left="709"/>
        <w:textAlignment w:val="baseline"/>
        <w:rPr>
          <w:rFonts w:ascii="Arial" w:eastAsia="Times New Roman" w:hAnsi="Arial"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eastAsia="Times New Roman" w:hAnsi="Arial" w:cs="Arial"/>
          <w:sz w:val="22"/>
          <w:szCs w:val="22"/>
          <w:lang w:eastAsia="en-GB"/>
        </w:rPr>
        <w:t xml:space="preserve">privacy notice applies to you (‘the service user’) and LBN (‘the Council’). The Council takes the privacy of your information very seriously. </w:t>
      </w:r>
    </w:p>
    <w:p w14:paraId="5E6E8E74"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25BDBB8" w14:textId="317BE71D" w:rsidR="00CE41A0" w:rsidRPr="00CE41A0" w:rsidRDefault="00CE41A0" w:rsidP="00CE41A0">
      <w:pPr>
        <w:ind w:left="709"/>
        <w:rPr>
          <w:rFonts w:ascii="Arial" w:eastAsia="Arial" w:hAnsi="Arial" w:cs="Arial"/>
          <w:sz w:val="22"/>
          <w:szCs w:val="22"/>
        </w:rPr>
      </w:pPr>
      <w:r w:rsidRPr="0CC86DEF">
        <w:rPr>
          <w:rFonts w:ascii="Arial" w:eastAsia="Arial" w:hAnsi="Arial" w:cs="Arial"/>
          <w:color w:val="000000" w:themeColor="text1"/>
          <w:sz w:val="22"/>
          <w:szCs w:val="22"/>
        </w:rPr>
        <w:t xml:space="preserve">This privacy notice relates to our functions relating </w:t>
      </w:r>
      <w:r w:rsidR="00B57BF0" w:rsidRPr="0CC86DEF">
        <w:rPr>
          <w:rFonts w:ascii="Arial" w:eastAsia="Arial" w:hAnsi="Arial" w:cs="Arial"/>
          <w:color w:val="000000" w:themeColor="text1"/>
          <w:sz w:val="22"/>
          <w:szCs w:val="22"/>
        </w:rPr>
        <w:t>to the Energy Performance (EPC) Survey Programme</w:t>
      </w:r>
      <w:r w:rsidR="00BE42EF">
        <w:t>.</w:t>
      </w:r>
      <w:r w:rsidRPr="0CC86DEF">
        <w:rPr>
          <w:rFonts w:ascii="Arial" w:eastAsia="Arial" w:hAnsi="Arial" w:cs="Arial"/>
          <w:color w:val="000000" w:themeColor="text1"/>
          <w:sz w:val="22"/>
          <w:szCs w:val="22"/>
        </w:rPr>
        <w:t xml:space="preserve">  It provides additional information that specifically relates to this </w:t>
      </w:r>
      <w:proofErr w:type="gramStart"/>
      <w:r w:rsidR="57EF7ABE" w:rsidRPr="0CC86DEF">
        <w:rPr>
          <w:rFonts w:ascii="Arial" w:eastAsia="Arial" w:hAnsi="Arial" w:cs="Arial"/>
          <w:color w:val="000000" w:themeColor="text1"/>
          <w:sz w:val="22"/>
          <w:szCs w:val="22"/>
        </w:rPr>
        <w:t>service</w:t>
      </w:r>
      <w:r w:rsidRPr="0CC86DEF">
        <w:rPr>
          <w:rFonts w:ascii="Arial" w:eastAsia="Arial" w:hAnsi="Arial" w:cs="Arial"/>
          <w:color w:val="000000" w:themeColor="text1"/>
          <w:sz w:val="22"/>
          <w:szCs w:val="22"/>
        </w:rPr>
        <w:t>, and</w:t>
      </w:r>
      <w:proofErr w:type="gramEnd"/>
      <w:r w:rsidRPr="0CC86DEF">
        <w:rPr>
          <w:rFonts w:ascii="Arial" w:eastAsia="Arial" w:hAnsi="Arial" w:cs="Arial"/>
          <w:color w:val="000000" w:themeColor="text1"/>
          <w:sz w:val="22"/>
          <w:szCs w:val="22"/>
        </w:rPr>
        <w:t xml:space="preserve"> should be read together with our </w:t>
      </w:r>
      <w:hyperlink r:id="rId11">
        <w:r w:rsidRPr="0CC86DEF">
          <w:rPr>
            <w:rStyle w:val="Hyperlink"/>
            <w:rFonts w:ascii="Arial" w:eastAsia="Arial" w:hAnsi="Arial" w:cs="Arial"/>
            <w:sz w:val="22"/>
            <w:szCs w:val="22"/>
          </w:rPr>
          <w:t>general privacy notice</w:t>
        </w:r>
      </w:hyperlink>
      <w:r w:rsidRPr="0CC86DEF">
        <w:rPr>
          <w:rFonts w:ascii="Arial" w:eastAsia="Arial" w:hAnsi="Arial" w:cs="Arial"/>
          <w:color w:val="000000" w:themeColor="text1"/>
          <w:sz w:val="22"/>
          <w:szCs w:val="22"/>
        </w:rPr>
        <w:t>, which provides more detail.</w:t>
      </w:r>
    </w:p>
    <w:p w14:paraId="29090B0B"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AF97FBC"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What data do we collect</w:t>
      </w:r>
    </w:p>
    <w:p w14:paraId="046CDA88" w14:textId="5E644CCB" w:rsidR="00BE42EF" w:rsidRDefault="00CE41A0" w:rsidP="00CE41A0">
      <w:pPr>
        <w:shd w:val="clear" w:color="auto" w:fill="FFFFFF"/>
        <w:ind w:left="709"/>
        <w:textAlignment w:val="baseline"/>
        <w:rPr>
          <w:rFonts w:ascii="Arial" w:eastAsia="Times New Roman" w:hAnsi="Arial" w:cs="Arial"/>
          <w:sz w:val="22"/>
          <w:szCs w:val="22"/>
          <w:lang w:eastAsia="en-GB"/>
        </w:rPr>
      </w:pPr>
      <w:r w:rsidRPr="00CE41A0">
        <w:rPr>
          <w:rFonts w:ascii="Arial" w:eastAsia="Times New Roman" w:hAnsi="Arial" w:cs="Arial"/>
          <w:sz w:val="22"/>
          <w:szCs w:val="22"/>
          <w:lang w:eastAsia="en-GB"/>
        </w:rPr>
        <w:t>We collect your</w:t>
      </w:r>
      <w:r w:rsidR="00BE42EF">
        <w:rPr>
          <w:rFonts w:ascii="Arial" w:eastAsia="Times New Roman" w:hAnsi="Arial" w:cs="Arial"/>
          <w:sz w:val="22"/>
          <w:szCs w:val="22"/>
          <w:lang w:eastAsia="en-GB"/>
        </w:rPr>
        <w:t xml:space="preserve"> </w:t>
      </w:r>
      <w:r w:rsidR="00BE42EF" w:rsidRPr="00C149C1">
        <w:rPr>
          <w:rFonts w:ascii="Arial" w:eastAsia="Times New Roman" w:hAnsi="Arial" w:cs="Arial"/>
          <w:sz w:val="22"/>
          <w:szCs w:val="22"/>
          <w:lang w:eastAsia="en-GB"/>
        </w:rPr>
        <w:t>name, contact details and address.</w:t>
      </w:r>
      <w:r w:rsidR="00BE42EF">
        <w:rPr>
          <w:rFonts w:ascii="Arial" w:eastAsia="Times New Roman" w:hAnsi="Arial" w:cs="Arial"/>
          <w:sz w:val="22"/>
          <w:szCs w:val="22"/>
          <w:lang w:eastAsia="en-GB"/>
        </w:rPr>
        <w:t xml:space="preserve"> </w:t>
      </w:r>
      <w:r w:rsidRPr="00CE41A0">
        <w:rPr>
          <w:rFonts w:ascii="Arial" w:eastAsia="Times New Roman" w:hAnsi="Arial" w:cs="Arial"/>
          <w:sz w:val="22"/>
          <w:szCs w:val="22"/>
          <w:lang w:eastAsia="en-GB"/>
        </w:rPr>
        <w:t xml:space="preserve"> </w:t>
      </w:r>
    </w:p>
    <w:p w14:paraId="71541795" w14:textId="77777777" w:rsidR="00CE41A0" w:rsidRPr="00CE41A0" w:rsidRDefault="00CE41A0" w:rsidP="00A63970">
      <w:pPr>
        <w:shd w:val="clear" w:color="auto" w:fill="FFFFFF"/>
        <w:textAlignment w:val="baseline"/>
        <w:rPr>
          <w:rFonts w:ascii="Arial" w:eastAsia="Times New Roman" w:hAnsi="Arial" w:cs="Arial"/>
          <w:color w:val="525252"/>
          <w:sz w:val="22"/>
          <w:szCs w:val="22"/>
          <w:lang w:eastAsia="en-GB"/>
        </w:rPr>
      </w:pPr>
    </w:p>
    <w:p w14:paraId="4219A837" w14:textId="1B5E147F" w:rsidR="00CE41A0" w:rsidRPr="00CE41A0" w:rsidRDefault="00CE41A0" w:rsidP="776CEEE3">
      <w:pPr>
        <w:pStyle w:val="Heading2"/>
        <w:ind w:left="709"/>
        <w:rPr>
          <w:rFonts w:eastAsia="Times New Roman" w:cs="Arial"/>
          <w:b w:val="0"/>
          <w:lang w:eastAsia="en-GB"/>
        </w:rPr>
      </w:pPr>
      <w:r w:rsidRPr="776CEEE3">
        <w:rPr>
          <w:rFonts w:eastAsia="Times New Roman" w:cs="Arial"/>
          <w:lang w:eastAsia="en-GB"/>
        </w:rPr>
        <w:t>Why we collect your data</w:t>
      </w:r>
      <w:r w:rsidR="5B500BAE" w:rsidRPr="776CEEE3">
        <w:rPr>
          <w:rFonts w:eastAsia="Times New Roman" w:cs="Arial"/>
          <w:lang w:eastAsia="en-GB"/>
        </w:rPr>
        <w:t xml:space="preserve"> and what we use it for</w:t>
      </w:r>
    </w:p>
    <w:p w14:paraId="221DFC65" w14:textId="05DCFEE8" w:rsidR="00CE41A0" w:rsidRPr="00CE41A0" w:rsidRDefault="5B500BAE" w:rsidP="776CEEE3">
      <w:pPr>
        <w:shd w:val="clear" w:color="auto" w:fill="FFFFFF" w:themeFill="background1"/>
        <w:ind w:left="709"/>
        <w:textAlignment w:val="baseline"/>
        <w:rPr>
          <w:rFonts w:ascii="Arial" w:eastAsia="Times New Roman" w:hAnsi="Arial" w:cs="Arial"/>
          <w:color w:val="525252" w:themeColor="accent3" w:themeShade="80"/>
          <w:sz w:val="22"/>
          <w:szCs w:val="22"/>
        </w:rPr>
      </w:pPr>
      <w:r w:rsidRPr="776CEEE3">
        <w:rPr>
          <w:rFonts w:ascii="Arial" w:eastAsia="Times New Roman" w:hAnsi="Arial" w:cs="Arial"/>
          <w:sz w:val="22"/>
          <w:szCs w:val="22"/>
        </w:rPr>
        <w:t>We collect your data to support the delivery</w:t>
      </w:r>
      <w:r w:rsidR="00B57BF0">
        <w:rPr>
          <w:rFonts w:ascii="Arial" w:eastAsia="Times New Roman" w:hAnsi="Arial" w:cs="Arial"/>
          <w:sz w:val="22"/>
          <w:szCs w:val="22"/>
        </w:rPr>
        <w:t xml:space="preserve"> and</w:t>
      </w:r>
      <w:r w:rsidRPr="776CEEE3">
        <w:rPr>
          <w:rFonts w:ascii="Arial" w:eastAsia="Times New Roman" w:hAnsi="Arial" w:cs="Arial"/>
          <w:sz w:val="22"/>
          <w:szCs w:val="22"/>
        </w:rPr>
        <w:t xml:space="preserve"> administration of the </w:t>
      </w:r>
      <w:r w:rsidR="00B57BF0">
        <w:rPr>
          <w:rFonts w:ascii="Arial" w:eastAsia="Times New Roman" w:hAnsi="Arial" w:cs="Arial"/>
          <w:sz w:val="22"/>
          <w:szCs w:val="22"/>
        </w:rPr>
        <w:t xml:space="preserve">EPC Survey </w:t>
      </w:r>
      <w:r w:rsidRPr="776CEEE3">
        <w:rPr>
          <w:rFonts w:ascii="Arial" w:eastAsia="Times New Roman" w:hAnsi="Arial" w:cs="Arial"/>
          <w:sz w:val="22"/>
          <w:szCs w:val="22"/>
        </w:rPr>
        <w:t xml:space="preserve">programme. This information is used to share your contact details with appointed contractors, enabling them to book surveys and carry out energy efficiency </w:t>
      </w:r>
      <w:r w:rsidR="00B57BF0">
        <w:rPr>
          <w:rFonts w:ascii="Arial" w:eastAsia="Times New Roman" w:hAnsi="Arial" w:cs="Arial"/>
          <w:sz w:val="22"/>
          <w:szCs w:val="22"/>
        </w:rPr>
        <w:t>surveys</w:t>
      </w:r>
      <w:r w:rsidRPr="776CEEE3">
        <w:rPr>
          <w:rFonts w:ascii="Arial" w:eastAsia="Times New Roman" w:hAnsi="Arial" w:cs="Arial"/>
          <w:sz w:val="22"/>
          <w:szCs w:val="22"/>
        </w:rPr>
        <w:t xml:space="preserve"> </w:t>
      </w:r>
      <w:r w:rsidR="00B57BF0">
        <w:rPr>
          <w:rFonts w:ascii="Arial" w:eastAsia="Times New Roman" w:hAnsi="Arial" w:cs="Arial"/>
          <w:sz w:val="22"/>
          <w:szCs w:val="22"/>
        </w:rPr>
        <w:t xml:space="preserve">of </w:t>
      </w:r>
      <w:r w:rsidRPr="776CEEE3">
        <w:rPr>
          <w:rFonts w:ascii="Arial" w:eastAsia="Times New Roman" w:hAnsi="Arial" w:cs="Arial"/>
          <w:sz w:val="22"/>
          <w:szCs w:val="22"/>
        </w:rPr>
        <w:t>your home</w:t>
      </w:r>
      <w:r w:rsidR="00B57BF0">
        <w:rPr>
          <w:rFonts w:ascii="Arial" w:eastAsia="Times New Roman" w:hAnsi="Arial" w:cs="Arial"/>
          <w:sz w:val="22"/>
          <w:szCs w:val="22"/>
        </w:rPr>
        <w:t xml:space="preserve">. </w:t>
      </w:r>
    </w:p>
    <w:p w14:paraId="3FBAAC00" w14:textId="2A9B1BE0" w:rsidR="00CE41A0" w:rsidRPr="00CE41A0" w:rsidRDefault="00CE41A0" w:rsidP="776CEEE3">
      <w:pPr>
        <w:shd w:val="clear" w:color="auto" w:fill="FFFFFF" w:themeFill="background1"/>
        <w:ind w:left="709"/>
        <w:textAlignment w:val="baseline"/>
        <w:rPr>
          <w:rFonts w:ascii="Arial" w:eastAsia="Times New Roman" w:hAnsi="Arial" w:cs="Arial"/>
          <w:color w:val="525252"/>
          <w:sz w:val="22"/>
          <w:szCs w:val="22"/>
          <w:lang w:eastAsia="en-GB"/>
        </w:rPr>
      </w:pPr>
    </w:p>
    <w:p w14:paraId="77654D25" w14:textId="77777777" w:rsidR="00CE41A0" w:rsidRPr="00CE41A0" w:rsidRDefault="00CE41A0" w:rsidP="00CE41A0">
      <w:pPr>
        <w:pStyle w:val="Heading2"/>
        <w:ind w:left="709"/>
        <w:rPr>
          <w:rFonts w:eastAsia="Times New Roman" w:cs="Arial"/>
          <w:b w:val="0"/>
          <w:sz w:val="22"/>
          <w:szCs w:val="22"/>
          <w:lang w:eastAsia="en-GB"/>
        </w:rPr>
      </w:pPr>
      <w:r w:rsidRPr="00CE41A0">
        <w:rPr>
          <w:rFonts w:eastAsia="Times New Roman" w:cs="Arial"/>
          <w:sz w:val="22"/>
          <w:szCs w:val="22"/>
          <w:lang w:eastAsia="en-GB"/>
        </w:rPr>
        <w:t>The lawful basis for processing your data</w:t>
      </w:r>
    </w:p>
    <w:p w14:paraId="044D79C8" w14:textId="2E829507"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r w:rsidRPr="00CE41A0">
        <w:rPr>
          <w:rFonts w:ascii="Arial" w:eastAsia="Times New Roman" w:hAnsi="Arial" w:cs="Arial"/>
          <w:sz w:val="22"/>
          <w:szCs w:val="22"/>
          <w:lang w:eastAsia="en-GB"/>
        </w:rPr>
        <w:t xml:space="preserve">The lawful basis we use to process your data as set out in UK data protection legislation is: </w:t>
      </w:r>
    </w:p>
    <w:p w14:paraId="2B45B284" w14:textId="77777777" w:rsidR="00CE41A0" w:rsidRPr="00CE41A0" w:rsidRDefault="00CE41A0" w:rsidP="00CE41A0">
      <w:pPr>
        <w:shd w:val="clear" w:color="auto" w:fill="FFFFFF"/>
        <w:ind w:left="709"/>
        <w:textAlignment w:val="baseline"/>
        <w:rPr>
          <w:rFonts w:ascii="Arial" w:eastAsia="Times New Roman" w:hAnsi="Arial" w:cs="Arial"/>
          <w:b/>
          <w:bCs/>
          <w:color w:val="525252"/>
          <w:sz w:val="22"/>
          <w:szCs w:val="22"/>
          <w:lang w:eastAsia="en-GB"/>
        </w:rPr>
      </w:pPr>
    </w:p>
    <w:p w14:paraId="52EFBBD9" w14:textId="613BFFB5" w:rsidR="00CE41A0" w:rsidRPr="00CE41A0" w:rsidRDefault="014F1D62" w:rsidP="776CEEE3">
      <w:pPr>
        <w:shd w:val="clear" w:color="auto" w:fill="FFFFFF" w:themeFill="background1"/>
        <w:ind w:left="709"/>
        <w:textAlignment w:val="baseline"/>
        <w:rPr>
          <w:rFonts w:ascii="Arial" w:eastAsia="Times New Roman" w:hAnsi="Arial" w:cs="Arial"/>
          <w:sz w:val="22"/>
          <w:szCs w:val="22"/>
          <w:lang w:eastAsia="en-GB"/>
        </w:rPr>
      </w:pPr>
      <w:r w:rsidRPr="776CEEE3">
        <w:rPr>
          <w:rFonts w:ascii="Arial" w:eastAsia="Times New Roman" w:hAnsi="Arial" w:cs="Arial"/>
          <w:sz w:val="22"/>
          <w:szCs w:val="22"/>
          <w:lang w:eastAsia="en-GB"/>
        </w:rPr>
        <w:t>Article 6</w:t>
      </w:r>
      <w:r w:rsidR="00CE41A0" w:rsidRPr="776CEEE3">
        <w:rPr>
          <w:rFonts w:ascii="Arial" w:eastAsia="Times New Roman" w:hAnsi="Arial" w:cs="Arial"/>
          <w:sz w:val="22"/>
          <w:szCs w:val="22"/>
          <w:lang w:eastAsia="en-GB"/>
        </w:rPr>
        <w:t>(e) Public task: the processing is necessary for us to perform a task in the public interest or for our official functions, and the task or function has a clear basis in law.</w:t>
      </w:r>
    </w:p>
    <w:p w14:paraId="3F7426AD" w14:textId="7CA3DAA0" w:rsidR="6D9B0E87" w:rsidRDefault="6D9B0E87" w:rsidP="6D9B0E87">
      <w:pPr>
        <w:shd w:val="clear" w:color="auto" w:fill="FFFFFF" w:themeFill="background1"/>
        <w:ind w:left="709"/>
        <w:rPr>
          <w:rFonts w:ascii="Arial" w:eastAsia="Times New Roman" w:hAnsi="Arial" w:cs="Arial"/>
          <w:sz w:val="22"/>
          <w:szCs w:val="22"/>
          <w:lang w:eastAsia="en-GB"/>
        </w:rPr>
      </w:pPr>
    </w:p>
    <w:p w14:paraId="08264C21" w14:textId="58D8B70E" w:rsidR="077612FD" w:rsidRDefault="04217F9F" w:rsidP="608E9CC1">
      <w:pPr>
        <w:shd w:val="clear" w:color="auto" w:fill="FFFFFF" w:themeFill="background1"/>
        <w:ind w:left="709"/>
        <w:rPr>
          <w:rFonts w:ascii="Arial" w:eastAsia="Arial" w:hAnsi="Arial" w:cs="Arial"/>
          <w:sz w:val="22"/>
          <w:szCs w:val="22"/>
        </w:rPr>
      </w:pPr>
      <w:r w:rsidRPr="0CC86DEF">
        <w:rPr>
          <w:rFonts w:ascii="Arial" w:eastAsia="Arial" w:hAnsi="Arial" w:cs="Arial"/>
          <w:sz w:val="22"/>
          <w:szCs w:val="22"/>
          <w:lang w:eastAsia="en-GB"/>
        </w:rPr>
        <w:t xml:space="preserve">The relevant </w:t>
      </w:r>
      <w:r w:rsidR="1D8BCB55" w:rsidRPr="0CC86DEF">
        <w:rPr>
          <w:rFonts w:ascii="Arial" w:eastAsia="Arial" w:hAnsi="Arial" w:cs="Arial"/>
          <w:sz w:val="22"/>
          <w:szCs w:val="22"/>
          <w:lang w:eastAsia="en-GB"/>
        </w:rPr>
        <w:t>basis in law</w:t>
      </w:r>
      <w:r w:rsidRPr="0CC86DEF">
        <w:rPr>
          <w:rFonts w:ascii="Arial" w:eastAsia="Arial" w:hAnsi="Arial" w:cs="Arial"/>
          <w:sz w:val="22"/>
          <w:szCs w:val="22"/>
          <w:lang w:eastAsia="en-GB"/>
        </w:rPr>
        <w:t xml:space="preserve"> </w:t>
      </w:r>
      <w:proofErr w:type="gramStart"/>
      <w:r w:rsidRPr="0CC86DEF">
        <w:rPr>
          <w:rFonts w:ascii="Arial" w:eastAsia="Arial" w:hAnsi="Arial" w:cs="Arial"/>
          <w:sz w:val="22"/>
          <w:szCs w:val="22"/>
          <w:lang w:eastAsia="en-GB"/>
        </w:rPr>
        <w:t>is:</w:t>
      </w:r>
      <w:proofErr w:type="gramEnd"/>
      <w:r w:rsidR="2EA63403" w:rsidRPr="0CC86DEF">
        <w:rPr>
          <w:rFonts w:ascii="Arial" w:eastAsia="Arial" w:hAnsi="Arial" w:cs="Arial"/>
          <w:b/>
          <w:bCs/>
          <w:color w:val="000000" w:themeColor="text1"/>
          <w:sz w:val="22"/>
          <w:szCs w:val="22"/>
        </w:rPr>
        <w:t xml:space="preserve"> </w:t>
      </w:r>
      <w:r w:rsidR="2EA63403" w:rsidRPr="0CC86DEF">
        <w:rPr>
          <w:rFonts w:ascii="Arial" w:eastAsia="Arial" w:hAnsi="Arial" w:cs="Arial"/>
          <w:color w:val="000000" w:themeColor="text1"/>
          <w:sz w:val="22"/>
          <w:szCs w:val="22"/>
        </w:rPr>
        <w:t>Housing Act 1985, Housing Grants, Construction and Regeneration Act 1996</w:t>
      </w:r>
      <w:r w:rsidR="21974064" w:rsidRPr="0CC86DEF">
        <w:rPr>
          <w:rFonts w:ascii="Arial" w:eastAsia="Arial" w:hAnsi="Arial" w:cs="Arial"/>
          <w:color w:val="000000" w:themeColor="text1"/>
          <w:sz w:val="22"/>
          <w:szCs w:val="22"/>
        </w:rPr>
        <w:t>.</w:t>
      </w:r>
    </w:p>
    <w:p w14:paraId="4AF2F506" w14:textId="77777777" w:rsidR="00CE41A0" w:rsidRPr="00CE41A0" w:rsidRDefault="00CE41A0" w:rsidP="00BE42EF">
      <w:pPr>
        <w:shd w:val="clear" w:color="auto" w:fill="FFFFFF"/>
        <w:textAlignment w:val="baseline"/>
        <w:rPr>
          <w:rFonts w:ascii="Arial" w:eastAsia="Times New Roman" w:hAnsi="Arial" w:cs="Arial"/>
          <w:color w:val="525252"/>
          <w:lang w:eastAsia="en-GB"/>
        </w:rPr>
      </w:pPr>
    </w:p>
    <w:p w14:paraId="19CD3EB6" w14:textId="77777777" w:rsidR="00CE41A0" w:rsidRPr="00CE41A0" w:rsidRDefault="00CE41A0" w:rsidP="00CE41A0">
      <w:pPr>
        <w:pStyle w:val="Heading2"/>
        <w:ind w:left="709"/>
        <w:rPr>
          <w:rFonts w:eastAsia="Times New Roman" w:cs="Arial"/>
          <w:szCs w:val="24"/>
          <w:lang w:eastAsia="en-GB"/>
        </w:rPr>
      </w:pPr>
      <w:r w:rsidRPr="776CEEE3">
        <w:rPr>
          <w:rFonts w:eastAsia="Times New Roman" w:cs="Arial"/>
          <w:lang w:eastAsia="en-GB"/>
        </w:rPr>
        <w:t>Who we will share your data with</w:t>
      </w:r>
    </w:p>
    <w:p w14:paraId="2BE19A70" w14:textId="00760232" w:rsidR="00B57BF0" w:rsidRPr="00B57BF0" w:rsidRDefault="23CA5A03" w:rsidP="00B57BF0">
      <w:pPr>
        <w:shd w:val="clear" w:color="auto" w:fill="FFFFFF" w:themeFill="background1"/>
        <w:ind w:left="709"/>
        <w:rPr>
          <w:rFonts w:ascii="Arial" w:eastAsia="Times New Roman" w:hAnsi="Arial" w:cs="Arial"/>
          <w:sz w:val="22"/>
          <w:szCs w:val="22"/>
        </w:rPr>
      </w:pPr>
      <w:r w:rsidRPr="2F39E36A">
        <w:rPr>
          <w:rFonts w:ascii="Arial" w:eastAsia="Times New Roman" w:hAnsi="Arial" w:cs="Arial"/>
          <w:sz w:val="22"/>
          <w:szCs w:val="22"/>
        </w:rPr>
        <w:t>We will only share your data with contractors appointed to carry out works on our behalf, and solely for the purposes of arranging surveys and delivering energy efficiency upgrades to your home. This may include both our current contractors and any additional contractors appointed in the future to support delivery of the programme.</w:t>
      </w:r>
      <w:r w:rsidR="646F31D0" w:rsidRPr="2F39E36A">
        <w:rPr>
          <w:rFonts w:ascii="Arial" w:eastAsia="Times New Roman" w:hAnsi="Arial" w:cs="Arial"/>
          <w:sz w:val="22"/>
          <w:szCs w:val="22"/>
        </w:rPr>
        <w:t xml:space="preserve"> </w:t>
      </w:r>
      <w:r w:rsidRPr="2F39E36A">
        <w:rPr>
          <w:rFonts w:ascii="Arial" w:eastAsia="Times New Roman" w:hAnsi="Arial" w:cs="Arial"/>
          <w:sz w:val="22"/>
          <w:szCs w:val="22"/>
        </w:rPr>
        <w:t>Our current contractors are:</w:t>
      </w:r>
      <w:r w:rsidR="3AFB5760" w:rsidRPr="2F39E36A">
        <w:rPr>
          <w:rFonts w:ascii="Arial" w:eastAsia="Times New Roman" w:hAnsi="Arial" w:cs="Arial"/>
          <w:sz w:val="22"/>
          <w:szCs w:val="22"/>
        </w:rPr>
        <w:t xml:space="preserve"> </w:t>
      </w:r>
      <w:r w:rsidR="00B57BF0" w:rsidRPr="2F39E36A">
        <w:rPr>
          <w:rFonts w:ascii="Arial" w:eastAsia="Times New Roman" w:hAnsi="Arial" w:cs="Arial"/>
          <w:sz w:val="22"/>
          <w:szCs w:val="22"/>
        </w:rPr>
        <w:t>Pellings</w:t>
      </w:r>
      <w:r w:rsidRPr="2F39E36A">
        <w:rPr>
          <w:rFonts w:ascii="Arial" w:eastAsia="Times New Roman" w:hAnsi="Arial" w:cs="Arial"/>
          <w:sz w:val="22"/>
          <w:szCs w:val="22"/>
        </w:rPr>
        <w:t xml:space="preserve"> L</w:t>
      </w:r>
      <w:r w:rsidR="0C67CD51" w:rsidRPr="2F39E36A">
        <w:rPr>
          <w:rFonts w:ascii="Arial" w:eastAsia="Times New Roman" w:hAnsi="Arial" w:cs="Arial"/>
          <w:sz w:val="22"/>
          <w:szCs w:val="22"/>
        </w:rPr>
        <w:t>LP</w:t>
      </w:r>
      <w:r w:rsidRPr="2F39E36A">
        <w:rPr>
          <w:rFonts w:ascii="Arial" w:eastAsia="Times New Roman" w:hAnsi="Arial" w:cs="Arial"/>
          <w:sz w:val="22"/>
          <w:szCs w:val="22"/>
        </w:rPr>
        <w:t xml:space="preserve"> – surveyors</w:t>
      </w:r>
      <w:r>
        <w:br/>
      </w:r>
      <w:r w:rsidRPr="2F39E36A">
        <w:rPr>
          <w:rFonts w:ascii="Arial" w:eastAsia="Times New Roman" w:hAnsi="Arial" w:cs="Arial"/>
          <w:sz w:val="22"/>
          <w:szCs w:val="22"/>
        </w:rPr>
        <w:t xml:space="preserve"> </w:t>
      </w:r>
      <w:r>
        <w:tab/>
      </w:r>
    </w:p>
    <w:p w14:paraId="10C1B376"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How long we will keep your data</w:t>
      </w:r>
    </w:p>
    <w:p w14:paraId="720E7CD2" w14:textId="74ADCFDF" w:rsidR="00CE41A0" w:rsidRPr="00CE41A0" w:rsidRDefault="519E41E3" w:rsidP="2F39E36A">
      <w:pPr>
        <w:shd w:val="clear" w:color="auto" w:fill="FFFFFF" w:themeFill="background1"/>
        <w:ind w:left="709"/>
        <w:textAlignment w:val="baseline"/>
        <w:rPr>
          <w:rFonts w:ascii="Arial" w:eastAsia="Times New Roman" w:hAnsi="Arial" w:cs="Arial"/>
          <w:sz w:val="22"/>
          <w:szCs w:val="22"/>
          <w:lang w:eastAsia="en-GB"/>
        </w:rPr>
      </w:pPr>
      <w:r w:rsidRPr="2F39E36A">
        <w:rPr>
          <w:rFonts w:ascii="Arial" w:eastAsia="Times New Roman" w:hAnsi="Arial" w:cs="Arial"/>
          <w:sz w:val="22"/>
          <w:szCs w:val="22"/>
          <w:lang w:eastAsia="en-GB"/>
        </w:rPr>
        <w:t xml:space="preserve">We will keep your </w:t>
      </w:r>
      <w:r w:rsidR="433F2BE2" w:rsidRPr="2F39E36A">
        <w:rPr>
          <w:rFonts w:ascii="Arial" w:eastAsia="Times New Roman" w:hAnsi="Arial" w:cs="Arial"/>
          <w:sz w:val="22"/>
          <w:szCs w:val="22"/>
          <w:lang w:eastAsia="en-GB"/>
        </w:rPr>
        <w:t xml:space="preserve">personal </w:t>
      </w:r>
      <w:r w:rsidRPr="2F39E36A">
        <w:rPr>
          <w:rFonts w:ascii="Arial" w:eastAsia="Times New Roman" w:hAnsi="Arial" w:cs="Arial"/>
          <w:sz w:val="22"/>
          <w:szCs w:val="22"/>
          <w:lang w:eastAsia="en-GB"/>
        </w:rPr>
        <w:t xml:space="preserve">data safe and secure for a period of </w:t>
      </w:r>
      <w:r w:rsidR="003761D1" w:rsidRPr="2F39E36A">
        <w:rPr>
          <w:rFonts w:ascii="Arial" w:eastAsia="Times New Roman" w:hAnsi="Arial" w:cs="Arial"/>
          <w:sz w:val="22"/>
          <w:szCs w:val="22"/>
          <w:lang w:eastAsia="en-GB"/>
        </w:rPr>
        <w:t>2</w:t>
      </w:r>
      <w:r w:rsidR="7ABACB28" w:rsidRPr="2F39E36A">
        <w:rPr>
          <w:rFonts w:ascii="Arial" w:eastAsia="Times New Roman" w:hAnsi="Arial" w:cs="Arial"/>
          <w:sz w:val="22"/>
          <w:szCs w:val="22"/>
          <w:lang w:eastAsia="en-GB"/>
        </w:rPr>
        <w:t xml:space="preserve"> </w:t>
      </w:r>
      <w:r w:rsidR="34C89FAC" w:rsidRPr="2F39E36A">
        <w:rPr>
          <w:rFonts w:ascii="Arial" w:eastAsia="Times New Roman" w:hAnsi="Arial" w:cs="Arial"/>
          <w:sz w:val="22"/>
          <w:szCs w:val="22"/>
          <w:lang w:eastAsia="en-GB"/>
        </w:rPr>
        <w:t>years.  After</w:t>
      </w:r>
      <w:r w:rsidR="6B2C11C4" w:rsidRPr="2F39E36A">
        <w:rPr>
          <w:rFonts w:ascii="Arial" w:eastAsia="Times New Roman" w:hAnsi="Arial" w:cs="Arial"/>
          <w:sz w:val="22"/>
          <w:szCs w:val="22"/>
          <w:lang w:eastAsia="en-GB"/>
        </w:rPr>
        <w:t xml:space="preserve"> this time only address details will be </w:t>
      </w:r>
      <w:r w:rsidR="22CC6DF8" w:rsidRPr="2F39E36A">
        <w:rPr>
          <w:rFonts w:ascii="Arial" w:eastAsia="Times New Roman" w:hAnsi="Arial" w:cs="Arial"/>
          <w:sz w:val="22"/>
          <w:szCs w:val="22"/>
          <w:lang w:eastAsia="en-GB"/>
        </w:rPr>
        <w:t>kept</w:t>
      </w:r>
      <w:r w:rsidR="6B2C11C4" w:rsidRPr="2F39E36A">
        <w:rPr>
          <w:rFonts w:ascii="Arial" w:eastAsia="Times New Roman" w:hAnsi="Arial" w:cs="Arial"/>
          <w:sz w:val="22"/>
          <w:szCs w:val="22"/>
          <w:lang w:eastAsia="en-GB"/>
        </w:rPr>
        <w:t xml:space="preserve"> for a period of 12 years in line with our retention Schedule.</w:t>
      </w:r>
      <w:r w:rsidRPr="2F39E36A">
        <w:rPr>
          <w:rFonts w:ascii="Arial" w:eastAsia="Times New Roman" w:hAnsi="Arial" w:cs="Arial"/>
          <w:sz w:val="22"/>
          <w:szCs w:val="22"/>
          <w:lang w:eastAsia="en-GB"/>
        </w:rPr>
        <w:t xml:space="preserve"> After this time, it will be securely destroyed.  </w:t>
      </w:r>
    </w:p>
    <w:p w14:paraId="30D78504"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5716C6B0"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How do we protect your data</w:t>
      </w:r>
    </w:p>
    <w:p w14:paraId="1FD13EC8" w14:textId="77777777" w:rsidR="00CE41A0" w:rsidRPr="00CE41A0" w:rsidRDefault="00CE41A0" w:rsidP="00CE41A0">
      <w:pPr>
        <w:shd w:val="clear" w:color="auto" w:fill="FFFFFF"/>
        <w:ind w:left="709"/>
        <w:textAlignment w:val="baseline"/>
        <w:rPr>
          <w:rFonts w:ascii="Arial" w:eastAsia="Times New Roman" w:hAnsi="Arial" w:cs="Arial"/>
          <w:sz w:val="22"/>
          <w:szCs w:val="22"/>
          <w:lang w:eastAsia="en-GB"/>
        </w:rPr>
      </w:pPr>
      <w:r w:rsidRPr="00CE41A0">
        <w:rPr>
          <w:rFonts w:ascii="Arial" w:eastAsia="Times New Roman" w:hAnsi="Arial" w:cs="Arial"/>
          <w:sz w:val="22"/>
          <w:szCs w:val="22"/>
          <w:lang w:eastAsia="en-GB"/>
        </w:rPr>
        <w:t>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w:t>
      </w:r>
    </w:p>
    <w:p w14:paraId="39624743"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0A54AF8F"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Know your rights</w:t>
      </w:r>
    </w:p>
    <w:p w14:paraId="55D5B44B" w14:textId="5442A2D8" w:rsidR="1BED9C2F" w:rsidRPr="002A4528" w:rsidRDefault="00CE41A0" w:rsidP="002A4528">
      <w:pPr>
        <w:shd w:val="clear" w:color="auto" w:fill="FFFFFF" w:themeFill="background1"/>
        <w:ind w:left="709"/>
        <w:rPr>
          <w:rFonts w:eastAsia="Times New Roman" w:cs="Arial"/>
          <w:color w:val="525252" w:themeColor="accent3" w:themeShade="80"/>
          <w:sz w:val="22"/>
          <w:szCs w:val="22"/>
          <w:lang w:eastAsia="en-GB"/>
        </w:rPr>
      </w:pPr>
      <w:r w:rsidRPr="1400749B">
        <w:rPr>
          <w:rFonts w:ascii="Arial" w:eastAsia="Times New Roman" w:hAnsi="Arial" w:cs="Arial"/>
          <w:sz w:val="22"/>
          <w:szCs w:val="22"/>
          <w:lang w:eastAsia="en-GB"/>
        </w:rPr>
        <w:t xml:space="preserve">We process your data in accordance with the UK General Data Protection Regulation (UK GDPR) and the Data Protection Act 2018. Find out about your rights at </w:t>
      </w:r>
      <w:hyperlink r:id="rId12">
        <w:r w:rsidRPr="1400749B">
          <w:rPr>
            <w:rStyle w:val="Hyperlink"/>
            <w:rFonts w:ascii="Arial" w:eastAsia="Arial" w:hAnsi="Arial" w:cs="Arial"/>
            <w:sz w:val="22"/>
            <w:szCs w:val="22"/>
          </w:rPr>
          <w:t>Your rights – Processing personal data privacy notice – Newham Cou</w:t>
        </w:r>
      </w:hyperlink>
      <w:proofErr w:type="gramStart"/>
      <w:r w:rsidRPr="1400749B">
        <w:rPr>
          <w:rStyle w:val="Hyperlink"/>
          <w:rFonts w:ascii="Arial" w:eastAsia="Arial" w:hAnsi="Arial" w:cs="Arial"/>
          <w:sz w:val="22"/>
          <w:szCs w:val="22"/>
        </w:rPr>
        <w:t>ncil</w:t>
      </w:r>
      <w:r w:rsidRPr="1400749B">
        <w:rPr>
          <w:rFonts w:ascii="Arial" w:eastAsia="Arial" w:hAnsi="Arial" w:cs="Arial"/>
          <w:sz w:val="22"/>
          <w:szCs w:val="22"/>
        </w:rPr>
        <w:t xml:space="preserve">  or</w:t>
      </w:r>
      <w:proofErr w:type="gramEnd"/>
      <w:r w:rsidRPr="1400749B">
        <w:rPr>
          <w:rFonts w:ascii="Arial" w:eastAsia="Arial" w:hAnsi="Arial" w:cs="Arial"/>
          <w:sz w:val="22"/>
          <w:szCs w:val="22"/>
        </w:rPr>
        <w:t xml:space="preserve"> </w:t>
      </w:r>
      <w:r w:rsidRPr="1400749B">
        <w:rPr>
          <w:rFonts w:ascii="Arial" w:eastAsia="Times New Roman" w:hAnsi="Arial" w:cs="Arial"/>
          <w:sz w:val="22"/>
          <w:szCs w:val="22"/>
          <w:lang w:eastAsia="en-GB"/>
        </w:rPr>
        <w:t>at</w:t>
      </w:r>
      <w:r w:rsidRPr="1400749B">
        <w:rPr>
          <w:rFonts w:ascii="Arial" w:eastAsia="Times New Roman" w:hAnsi="Arial" w:cs="Arial"/>
          <w:color w:val="525252" w:themeColor="accent3" w:themeShade="80"/>
          <w:sz w:val="22"/>
          <w:szCs w:val="22"/>
          <w:lang w:eastAsia="en-GB"/>
        </w:rPr>
        <w:t xml:space="preserve"> </w:t>
      </w:r>
      <w:hyperlink r:id="rId13">
        <w:r w:rsidR="428C2CE7" w:rsidRPr="1400749B">
          <w:rPr>
            <w:rStyle w:val="Hyperlink"/>
            <w:rFonts w:ascii="Arial" w:eastAsia="Arial" w:hAnsi="Arial" w:cs="Arial"/>
            <w:sz w:val="22"/>
            <w:szCs w:val="22"/>
          </w:rPr>
          <w:t>For the public | ICO</w:t>
        </w:r>
      </w:hyperlink>
      <w:r w:rsidRPr="1400749B">
        <w:rPr>
          <w:rFonts w:ascii="Arial" w:eastAsia="Times New Roman" w:hAnsi="Arial" w:cs="Arial"/>
          <w:color w:val="525252" w:themeColor="accent3" w:themeShade="80"/>
          <w:sz w:val="22"/>
          <w:szCs w:val="22"/>
          <w:lang w:eastAsia="en-GB"/>
        </w:rPr>
        <w:t xml:space="preserve">  </w:t>
      </w:r>
      <w:r w:rsidRPr="1400749B">
        <w:rPr>
          <w:rFonts w:ascii="Arial" w:eastAsia="Times New Roman" w:hAnsi="Arial" w:cs="Arial"/>
          <w:sz w:val="22"/>
          <w:szCs w:val="22"/>
          <w:lang w:eastAsia="en-GB"/>
        </w:rPr>
        <w:t xml:space="preserve">If you have any queries or concerns relating to data protection matters, please email: </w:t>
      </w:r>
      <w:hyperlink r:id="rId14">
        <w:r w:rsidRPr="1400749B">
          <w:rPr>
            <w:rStyle w:val="Hyperlink"/>
            <w:rFonts w:ascii="Arial" w:eastAsia="Times New Roman" w:hAnsi="Arial" w:cs="Arial"/>
            <w:b/>
            <w:bCs/>
            <w:sz w:val="22"/>
            <w:szCs w:val="22"/>
            <w:lang w:eastAsia="en-GB"/>
          </w:rPr>
          <w:t>dpo@newham.gov.uk</w:t>
        </w:r>
      </w:hyperlink>
      <w:r w:rsidRPr="1400749B">
        <w:rPr>
          <w:rFonts w:eastAsia="Times New Roman" w:cs="Arial"/>
          <w:b/>
          <w:bCs/>
          <w:sz w:val="22"/>
          <w:szCs w:val="22"/>
          <w:lang w:eastAsia="en-GB"/>
        </w:rPr>
        <w:t xml:space="preserve"> </w:t>
      </w:r>
    </w:p>
    <w:sectPr w:rsidR="1BED9C2F" w:rsidRPr="002A4528" w:rsidSect="005A5DDE">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629D" w14:textId="77777777" w:rsidR="001073DD" w:rsidRDefault="001073DD" w:rsidP="005A5DDE">
      <w:r>
        <w:separator/>
      </w:r>
    </w:p>
  </w:endnote>
  <w:endnote w:type="continuationSeparator" w:id="0">
    <w:p w14:paraId="18D263AA" w14:textId="77777777" w:rsidR="001073DD" w:rsidRDefault="001073DD" w:rsidP="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3053" w14:textId="77777777" w:rsidR="001073DD" w:rsidRDefault="001073DD" w:rsidP="005A5DDE">
      <w:r>
        <w:separator/>
      </w:r>
    </w:p>
  </w:footnote>
  <w:footnote w:type="continuationSeparator" w:id="0">
    <w:p w14:paraId="7BFA86CB" w14:textId="77777777" w:rsidR="001073DD" w:rsidRDefault="001073DD" w:rsidP="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C778" w14:textId="77777777" w:rsidR="00CE41A0" w:rsidRDefault="00CE41A0">
    <w:pPr>
      <w:pStyle w:val="Header"/>
      <w:rPr>
        <w:noProof/>
        <w:lang w:eastAsia="en-GB"/>
      </w:rPr>
    </w:pPr>
  </w:p>
  <w:p w14:paraId="31E2313F" w14:textId="048287C8" w:rsidR="005A5DDE" w:rsidRDefault="0087105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8C2"/>
    <w:multiLevelType w:val="multilevel"/>
    <w:tmpl w:val="9F40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A001D"/>
    <w:multiLevelType w:val="hybridMultilevel"/>
    <w:tmpl w:val="6FEC1198"/>
    <w:lvl w:ilvl="0" w:tplc="76B0C27A">
      <w:start w:val="1"/>
      <w:numFmt w:val="bullet"/>
      <w:lvlText w:val=""/>
      <w:lvlJc w:val="left"/>
      <w:pPr>
        <w:ind w:left="1069" w:hanging="360"/>
      </w:pPr>
      <w:rPr>
        <w:rFonts w:ascii="Symbol" w:hAnsi="Symbol" w:hint="default"/>
      </w:rPr>
    </w:lvl>
    <w:lvl w:ilvl="1" w:tplc="6174FC24">
      <w:start w:val="1"/>
      <w:numFmt w:val="bullet"/>
      <w:lvlText w:val="o"/>
      <w:lvlJc w:val="left"/>
      <w:pPr>
        <w:ind w:left="1789" w:hanging="360"/>
      </w:pPr>
      <w:rPr>
        <w:rFonts w:ascii="Courier New" w:hAnsi="Courier New" w:hint="default"/>
      </w:rPr>
    </w:lvl>
    <w:lvl w:ilvl="2" w:tplc="8D58CBDC">
      <w:start w:val="1"/>
      <w:numFmt w:val="bullet"/>
      <w:lvlText w:val=""/>
      <w:lvlJc w:val="left"/>
      <w:pPr>
        <w:ind w:left="2509" w:hanging="360"/>
      </w:pPr>
      <w:rPr>
        <w:rFonts w:ascii="Wingdings" w:hAnsi="Wingdings" w:hint="default"/>
      </w:rPr>
    </w:lvl>
    <w:lvl w:ilvl="3" w:tplc="57AA7790">
      <w:start w:val="1"/>
      <w:numFmt w:val="bullet"/>
      <w:lvlText w:val=""/>
      <w:lvlJc w:val="left"/>
      <w:pPr>
        <w:ind w:left="3229" w:hanging="360"/>
      </w:pPr>
      <w:rPr>
        <w:rFonts w:ascii="Symbol" w:hAnsi="Symbol" w:hint="default"/>
      </w:rPr>
    </w:lvl>
    <w:lvl w:ilvl="4" w:tplc="4A28707A">
      <w:start w:val="1"/>
      <w:numFmt w:val="bullet"/>
      <w:lvlText w:val="o"/>
      <w:lvlJc w:val="left"/>
      <w:pPr>
        <w:ind w:left="3949" w:hanging="360"/>
      </w:pPr>
      <w:rPr>
        <w:rFonts w:ascii="Courier New" w:hAnsi="Courier New" w:hint="default"/>
      </w:rPr>
    </w:lvl>
    <w:lvl w:ilvl="5" w:tplc="9C6C6CCA">
      <w:start w:val="1"/>
      <w:numFmt w:val="bullet"/>
      <w:lvlText w:val=""/>
      <w:lvlJc w:val="left"/>
      <w:pPr>
        <w:ind w:left="4669" w:hanging="360"/>
      </w:pPr>
      <w:rPr>
        <w:rFonts w:ascii="Wingdings" w:hAnsi="Wingdings" w:hint="default"/>
      </w:rPr>
    </w:lvl>
    <w:lvl w:ilvl="6" w:tplc="10F8714C">
      <w:start w:val="1"/>
      <w:numFmt w:val="bullet"/>
      <w:lvlText w:val=""/>
      <w:lvlJc w:val="left"/>
      <w:pPr>
        <w:ind w:left="5389" w:hanging="360"/>
      </w:pPr>
      <w:rPr>
        <w:rFonts w:ascii="Symbol" w:hAnsi="Symbol" w:hint="default"/>
      </w:rPr>
    </w:lvl>
    <w:lvl w:ilvl="7" w:tplc="F15876A0">
      <w:start w:val="1"/>
      <w:numFmt w:val="bullet"/>
      <w:lvlText w:val="o"/>
      <w:lvlJc w:val="left"/>
      <w:pPr>
        <w:ind w:left="6109" w:hanging="360"/>
      </w:pPr>
      <w:rPr>
        <w:rFonts w:ascii="Courier New" w:hAnsi="Courier New" w:hint="default"/>
      </w:rPr>
    </w:lvl>
    <w:lvl w:ilvl="8" w:tplc="756C0D32">
      <w:start w:val="1"/>
      <w:numFmt w:val="bullet"/>
      <w:lvlText w:val=""/>
      <w:lvlJc w:val="left"/>
      <w:pPr>
        <w:ind w:left="6829" w:hanging="360"/>
      </w:pPr>
      <w:rPr>
        <w:rFonts w:ascii="Wingdings" w:hAnsi="Wingdings" w:hint="default"/>
      </w:rPr>
    </w:lvl>
  </w:abstractNum>
  <w:num w:numId="1" w16cid:durableId="974717570">
    <w:abstractNumId w:val="1"/>
  </w:num>
  <w:num w:numId="2" w16cid:durableId="22688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DE"/>
    <w:rsid w:val="000308EB"/>
    <w:rsid w:val="00095747"/>
    <w:rsid w:val="001073DD"/>
    <w:rsid w:val="0014703E"/>
    <w:rsid w:val="001C250A"/>
    <w:rsid w:val="002640FC"/>
    <w:rsid w:val="002A4528"/>
    <w:rsid w:val="00314F8E"/>
    <w:rsid w:val="003761D1"/>
    <w:rsid w:val="00386BC1"/>
    <w:rsid w:val="003C23B6"/>
    <w:rsid w:val="003D0D11"/>
    <w:rsid w:val="004A1B00"/>
    <w:rsid w:val="005A5DDE"/>
    <w:rsid w:val="005F462E"/>
    <w:rsid w:val="006F1FC7"/>
    <w:rsid w:val="00714540"/>
    <w:rsid w:val="007D11E8"/>
    <w:rsid w:val="00863F0B"/>
    <w:rsid w:val="00871058"/>
    <w:rsid w:val="00946F7D"/>
    <w:rsid w:val="009F3213"/>
    <w:rsid w:val="00A14ECE"/>
    <w:rsid w:val="00A63970"/>
    <w:rsid w:val="00AB11FF"/>
    <w:rsid w:val="00AF6404"/>
    <w:rsid w:val="00B50E8E"/>
    <w:rsid w:val="00B57BF0"/>
    <w:rsid w:val="00B803E8"/>
    <w:rsid w:val="00BB05A6"/>
    <w:rsid w:val="00BE42EF"/>
    <w:rsid w:val="00C149C1"/>
    <w:rsid w:val="00C7193F"/>
    <w:rsid w:val="00CE41A0"/>
    <w:rsid w:val="00DB218B"/>
    <w:rsid w:val="00E22129"/>
    <w:rsid w:val="00E57143"/>
    <w:rsid w:val="00E75C81"/>
    <w:rsid w:val="00EB1E39"/>
    <w:rsid w:val="00EE07AC"/>
    <w:rsid w:val="00F8559E"/>
    <w:rsid w:val="012FA640"/>
    <w:rsid w:val="014F1D62"/>
    <w:rsid w:val="0379B0DF"/>
    <w:rsid w:val="04217F9F"/>
    <w:rsid w:val="065AAA5E"/>
    <w:rsid w:val="077612FD"/>
    <w:rsid w:val="08D7261E"/>
    <w:rsid w:val="0909F473"/>
    <w:rsid w:val="0C67CD51"/>
    <w:rsid w:val="0CC86DEF"/>
    <w:rsid w:val="0CDDBB5B"/>
    <w:rsid w:val="0FC5487E"/>
    <w:rsid w:val="130A7946"/>
    <w:rsid w:val="13D59E22"/>
    <w:rsid w:val="1400749B"/>
    <w:rsid w:val="14101CE6"/>
    <w:rsid w:val="157AA1A5"/>
    <w:rsid w:val="1671F9EE"/>
    <w:rsid w:val="16BD8F96"/>
    <w:rsid w:val="1879CB3E"/>
    <w:rsid w:val="1BED9C2F"/>
    <w:rsid w:val="1C485027"/>
    <w:rsid w:val="1D8BCB55"/>
    <w:rsid w:val="1DBF714E"/>
    <w:rsid w:val="1E9C136A"/>
    <w:rsid w:val="1EC8A17B"/>
    <w:rsid w:val="20A839DB"/>
    <w:rsid w:val="20F7D419"/>
    <w:rsid w:val="21974064"/>
    <w:rsid w:val="22CC6DF8"/>
    <w:rsid w:val="23CA5A03"/>
    <w:rsid w:val="26111FFD"/>
    <w:rsid w:val="27A1D085"/>
    <w:rsid w:val="29130C56"/>
    <w:rsid w:val="2D1B2222"/>
    <w:rsid w:val="2EA63403"/>
    <w:rsid w:val="2F39E36A"/>
    <w:rsid w:val="305CA40D"/>
    <w:rsid w:val="338E72DC"/>
    <w:rsid w:val="33CCF004"/>
    <w:rsid w:val="34C89FAC"/>
    <w:rsid w:val="36258C98"/>
    <w:rsid w:val="371CC199"/>
    <w:rsid w:val="3A72FA13"/>
    <w:rsid w:val="3AFB5760"/>
    <w:rsid w:val="3DC3FF60"/>
    <w:rsid w:val="3FED0308"/>
    <w:rsid w:val="408B1E0E"/>
    <w:rsid w:val="428C2CE7"/>
    <w:rsid w:val="42D4A961"/>
    <w:rsid w:val="433F2BE2"/>
    <w:rsid w:val="445F3035"/>
    <w:rsid w:val="4A049161"/>
    <w:rsid w:val="4AECC136"/>
    <w:rsid w:val="4C13BDE7"/>
    <w:rsid w:val="4C99BC5B"/>
    <w:rsid w:val="4E820F22"/>
    <w:rsid w:val="4EA5F3C3"/>
    <w:rsid w:val="50F090DF"/>
    <w:rsid w:val="519E41E3"/>
    <w:rsid w:val="52B9C683"/>
    <w:rsid w:val="52F673B1"/>
    <w:rsid w:val="56302459"/>
    <w:rsid w:val="5643AE1C"/>
    <w:rsid w:val="56D9DA3F"/>
    <w:rsid w:val="5705C29D"/>
    <w:rsid w:val="573E2183"/>
    <w:rsid w:val="57EF7ABE"/>
    <w:rsid w:val="5801EE69"/>
    <w:rsid w:val="593308DB"/>
    <w:rsid w:val="59D1660D"/>
    <w:rsid w:val="5AA15AFC"/>
    <w:rsid w:val="5AEC1D01"/>
    <w:rsid w:val="5B500BAE"/>
    <w:rsid w:val="5C0AE232"/>
    <w:rsid w:val="5E9381D1"/>
    <w:rsid w:val="608E9CC1"/>
    <w:rsid w:val="6167370A"/>
    <w:rsid w:val="644CE204"/>
    <w:rsid w:val="646F31D0"/>
    <w:rsid w:val="69CDB0F9"/>
    <w:rsid w:val="69D14554"/>
    <w:rsid w:val="6B2C11C4"/>
    <w:rsid w:val="6C874714"/>
    <w:rsid w:val="6D9B0E87"/>
    <w:rsid w:val="6E317F7B"/>
    <w:rsid w:val="6EBF185B"/>
    <w:rsid w:val="7001C8DB"/>
    <w:rsid w:val="70EA2982"/>
    <w:rsid w:val="719F07A0"/>
    <w:rsid w:val="71F39747"/>
    <w:rsid w:val="746F6061"/>
    <w:rsid w:val="754EFC9F"/>
    <w:rsid w:val="76AFED98"/>
    <w:rsid w:val="776CEEE3"/>
    <w:rsid w:val="779296C5"/>
    <w:rsid w:val="78338599"/>
    <w:rsid w:val="7ABACB28"/>
    <w:rsid w:val="7AD2E15D"/>
    <w:rsid w:val="7B75F3FB"/>
    <w:rsid w:val="7B939EF2"/>
    <w:rsid w:val="7C50AE19"/>
    <w:rsid w:val="7DE77B5A"/>
    <w:rsid w:val="7E97B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customStyle="1" w:styleId="HeaderChar">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E41A0"/>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CE41A0"/>
    <w:rPr>
      <w:rFonts w:ascii="Arial" w:eastAsiaTheme="majorEastAsia" w:hAnsi="Arial" w:cstheme="majorBidi"/>
      <w:b/>
      <w:szCs w:val="26"/>
    </w:rPr>
  </w:style>
  <w:style w:type="character" w:styleId="CommentReference">
    <w:name w:val="annotation reference"/>
    <w:basedOn w:val="DefaultParagraphFont"/>
    <w:uiPriority w:val="99"/>
    <w:semiHidden/>
    <w:unhideWhenUsed/>
    <w:rsid w:val="00BE42EF"/>
    <w:rPr>
      <w:sz w:val="16"/>
      <w:szCs w:val="16"/>
    </w:rPr>
  </w:style>
  <w:style w:type="paragraph" w:styleId="CommentText">
    <w:name w:val="annotation text"/>
    <w:basedOn w:val="Normal"/>
    <w:link w:val="CommentTextChar"/>
    <w:uiPriority w:val="99"/>
    <w:unhideWhenUsed/>
    <w:rsid w:val="00BE42EF"/>
    <w:rPr>
      <w:sz w:val="20"/>
      <w:szCs w:val="20"/>
    </w:rPr>
  </w:style>
  <w:style w:type="character" w:customStyle="1" w:styleId="CommentTextChar">
    <w:name w:val="Comment Text Char"/>
    <w:basedOn w:val="DefaultParagraphFont"/>
    <w:link w:val="CommentText"/>
    <w:uiPriority w:val="99"/>
    <w:rsid w:val="00BE42EF"/>
    <w:rPr>
      <w:sz w:val="20"/>
      <w:szCs w:val="20"/>
    </w:rPr>
  </w:style>
  <w:style w:type="paragraph" w:styleId="CommentSubject">
    <w:name w:val="annotation subject"/>
    <w:basedOn w:val="CommentText"/>
    <w:next w:val="CommentText"/>
    <w:link w:val="CommentSubjectChar"/>
    <w:uiPriority w:val="99"/>
    <w:semiHidden/>
    <w:unhideWhenUsed/>
    <w:rsid w:val="00BE42EF"/>
    <w:rPr>
      <w:b/>
      <w:bCs/>
    </w:rPr>
  </w:style>
  <w:style w:type="character" w:customStyle="1" w:styleId="CommentSubjectChar">
    <w:name w:val="Comment Subject Char"/>
    <w:basedOn w:val="CommentTextChar"/>
    <w:link w:val="CommentSubject"/>
    <w:uiPriority w:val="99"/>
    <w:semiHidden/>
    <w:rsid w:val="00BE42EF"/>
    <w:rPr>
      <w:b/>
      <w:bCs/>
      <w:sz w:val="20"/>
      <w:szCs w:val="20"/>
    </w:rPr>
  </w:style>
  <w:style w:type="paragraph" w:styleId="ListParagraph">
    <w:name w:val="List Paragraph"/>
    <w:basedOn w:val="Normal"/>
    <w:uiPriority w:val="34"/>
    <w:qFormat/>
    <w:rsid w:val="776CE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the-public/"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ham.gov.uk/contact-information/processing-personal-data-privacy-notice/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ham.gov.uk/contact-information/processing-personal-data-privacy-no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ew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ce71c-d535-4d0f-b2e6-10e903af1ace">
      <Terms xmlns="http://schemas.microsoft.com/office/infopath/2007/PartnerControls"/>
    </lcf76f155ced4ddcb4097134ff3c332f>
    <TaxCatchAll xmlns="05b1a534-cf98-453e-a993-f23517512e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11" ma:contentTypeDescription="Create a new document." ma:contentTypeScope="" ma:versionID="f772e69ac34ffeaa19f3a79fc9ae3eb9">
  <xsd:schema xmlns:xsd="http://www.w3.org/2001/XMLSchema" xmlns:xs="http://www.w3.org/2001/XMLSchema" xmlns:p="http://schemas.microsoft.com/office/2006/metadata/properties" xmlns:ns2="a2cce71c-d535-4d0f-b2e6-10e903af1ace" xmlns:ns3="05b1a534-cf98-453e-a993-f23517512ed2" targetNamespace="http://schemas.microsoft.com/office/2006/metadata/properties" ma:root="true" ma:fieldsID="b00ef28846000187a3b2d3fb54510605" ns2:_="" ns3:_="">
    <xsd:import namespace="a2cce71c-d535-4d0f-b2e6-10e903af1ace"/>
    <xsd:import namespace="05b1a534-cf98-453e-a993-f23517512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a534-cf98-453e-a993-f23517512e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d87ea0-cb03-45f7-b616-7c7bb8e82769}" ma:internalName="TaxCatchAll" ma:showField="CatchAllData" ma:web="05b1a534-cf98-453e-a993-f23517512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DDF1-770D-4BFE-804F-CE2326F111E3}">
  <ds:schemaRefs>
    <ds:schemaRef ds:uri="http://schemas.microsoft.com/office/2006/metadata/properties"/>
    <ds:schemaRef ds:uri="http://schemas.microsoft.com/office/infopath/2007/PartnerControls"/>
    <ds:schemaRef ds:uri="a2cce71c-d535-4d0f-b2e6-10e903af1ace"/>
    <ds:schemaRef ds:uri="05b1a534-cf98-453e-a993-f23517512ed2"/>
  </ds:schemaRefs>
</ds:datastoreItem>
</file>

<file path=customXml/itemProps2.xml><?xml version="1.0" encoding="utf-8"?>
<ds:datastoreItem xmlns:ds="http://schemas.openxmlformats.org/officeDocument/2006/customXml" ds:itemID="{27B72609-FF20-47DC-8BDF-895BFDE3D007}">
  <ds:schemaRefs>
    <ds:schemaRef ds:uri="http://schemas.microsoft.com/sharepoint/v3/contenttype/forms"/>
  </ds:schemaRefs>
</ds:datastoreItem>
</file>

<file path=customXml/itemProps3.xml><?xml version="1.0" encoding="utf-8"?>
<ds:datastoreItem xmlns:ds="http://schemas.openxmlformats.org/officeDocument/2006/customXml" ds:itemID="{A74399F4-81AB-4A7D-8F69-61729392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ce71c-d535-4d0f-b2e6-10e903af1ace"/>
    <ds:schemaRef ds:uri="05b1a534-cf98-453e-a993-f2351751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3005E-7573-42BC-A7C7-143015D8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2601</Characters>
  <Application>Microsoft Office Word</Application>
  <DocSecurity>0</DocSecurity>
  <Lines>81</Lines>
  <Paragraphs>26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Robert Edmonds</cp:lastModifiedBy>
  <cp:revision>2</cp:revision>
  <dcterms:created xsi:type="dcterms:W3CDTF">2026-06-09T15:02:00Z</dcterms:created>
  <dcterms:modified xsi:type="dcterms:W3CDTF">2026-06-09T15:02:00Z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0x010100613E5869DE07874183A863693DEB419C</vt:lpwstr>
  </property>
</Properties>
</file>