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7CA4" w:rsidR="00CE41A0" w:rsidP="54C30B28" w:rsidRDefault="00CE41A0" w14:paraId="6EE519CC" w14:textId="77777777">
      <w:pPr>
        <w:pStyle w:val="Heading1"/>
        <w:ind w:left="720"/>
      </w:pPr>
      <w:r>
        <w:rPr>
          <w:rFonts w:eastAsia="Arial" w:cs="Arial"/>
        </w:rPr>
        <w:tab/>
      </w:r>
      <w:r w:rsidRPr="00547CA4" w:rsidR="00CE41A0">
        <w:rPr/>
        <w:t>Privacy Notice</w:t>
      </w:r>
    </w:p>
    <w:p w:rsidRPr="00CE41A0" w:rsidR="00CE41A0" w:rsidP="00CE41A0" w:rsidRDefault="00CE41A0" w14:paraId="661BAB95" w14:textId="77777777">
      <w:pPr>
        <w:pStyle w:val="Heading2"/>
        <w:ind w:left="709"/>
        <w:rPr>
          <w:rFonts w:eastAsia="Times New Roman" w:cs="Arial"/>
          <w:b w:val="0"/>
          <w:szCs w:val="24"/>
          <w:lang w:eastAsia="en-GB"/>
        </w:rPr>
      </w:pPr>
      <w:r w:rsidRPr="00CE41A0">
        <w:rPr>
          <w:rFonts w:eastAsia="Times New Roman" w:cs="Arial"/>
          <w:szCs w:val="24"/>
          <w:lang w:eastAsia="en-GB"/>
        </w:rPr>
        <w:t>Who we are</w:t>
      </w:r>
    </w:p>
    <w:p w:rsidRPr="00CE41A0" w:rsidR="00CE41A0" w:rsidP="00CE41A0" w:rsidRDefault="00CE41A0" w14:paraId="4E92525D" w14:textId="536DBC49">
      <w:pPr>
        <w:shd w:val="clear" w:color="auto" w:fill="FFFFFF" w:themeFill="background1"/>
        <w:ind w:left="709"/>
        <w:textAlignment w:val="baseline"/>
        <w:rPr>
          <w:rFonts w:ascii="Arial" w:hAnsi="Arial" w:eastAsia="Times New Roman" w:cs="Arial"/>
          <w:sz w:val="22"/>
          <w:szCs w:val="22"/>
          <w:lang w:eastAsia="en-GB"/>
        </w:rPr>
      </w:pPr>
      <w:r w:rsidRPr="00CE41A0">
        <w:rPr>
          <w:rFonts w:ascii="Arial" w:hAnsi="Arial" w:cs="Arial"/>
          <w:sz w:val="22"/>
          <w:szCs w:val="22"/>
        </w:rPr>
        <w:t>London Borough of Newham (LBN) is registered with the Information Commissioner’s Office (ICO) as a ‘Data Controller’ This</w:t>
      </w:r>
      <w:r w:rsidRPr="00CE41A0">
        <w:rPr>
          <w:rFonts w:ascii="Arial" w:hAnsi="Arial" w:cs="Arial"/>
          <w:i/>
          <w:iCs/>
          <w:sz w:val="22"/>
          <w:szCs w:val="22"/>
        </w:rPr>
        <w:t xml:space="preserve"> </w:t>
      </w:r>
      <w:r w:rsidRPr="00CE41A0">
        <w:rPr>
          <w:rFonts w:ascii="Arial" w:hAnsi="Arial" w:eastAsia="Times New Roman" w:cs="Arial"/>
          <w:sz w:val="22"/>
          <w:szCs w:val="22"/>
          <w:lang w:eastAsia="en-GB"/>
        </w:rPr>
        <w:t xml:space="preserve">privacy notice applies to you (‘the service user’) and LBN (‘the Council’). The Council takes the privacy of your information very seriously. </w:t>
      </w:r>
    </w:p>
    <w:p w:rsidRPr="00CE41A0" w:rsidR="00CE41A0" w:rsidP="00CE41A0" w:rsidRDefault="00CE41A0" w14:paraId="5E6E8E74" w14:textId="77777777">
      <w:pPr>
        <w:shd w:val="clear" w:color="auto" w:fill="FFFFFF" w:themeFill="background1"/>
        <w:ind w:left="709"/>
        <w:rPr>
          <w:rFonts w:ascii="Arial" w:hAnsi="Arial" w:eastAsia="Times New Roman" w:cs="Arial"/>
          <w:color w:val="525252" w:themeColor="accent3" w:themeShade="80"/>
          <w:sz w:val="22"/>
          <w:szCs w:val="22"/>
          <w:lang w:eastAsia="en-GB"/>
        </w:rPr>
      </w:pPr>
    </w:p>
    <w:p w:rsidRPr="00CE41A0" w:rsidR="00CE41A0" w:rsidP="00CE41A0" w:rsidRDefault="00CE41A0" w14:paraId="525BDBB8" w14:textId="1678F0A6">
      <w:pPr>
        <w:ind w:left="709"/>
        <w:rPr>
          <w:rFonts w:ascii="Arial" w:hAnsi="Arial" w:eastAsia="Arial" w:cs="Arial"/>
          <w:sz w:val="22"/>
          <w:szCs w:val="22"/>
        </w:rPr>
      </w:pPr>
      <w:r w:rsidRPr="54C30B28" w:rsidR="00CE41A0">
        <w:rPr>
          <w:rFonts w:ascii="Arial" w:hAnsi="Arial" w:eastAsia="Arial" w:cs="Arial"/>
          <w:color w:val="000000" w:themeColor="text1" w:themeTint="FF" w:themeShade="FF"/>
          <w:sz w:val="22"/>
          <w:szCs w:val="22"/>
        </w:rPr>
        <w:t>This privacy notice relates to our functions relating to</w:t>
      </w:r>
      <w:r w:rsidRPr="54C30B28" w:rsidR="007F74B5">
        <w:rPr>
          <w:rFonts w:ascii="Arial" w:hAnsi="Arial" w:eastAsia="Arial" w:cs="Arial"/>
          <w:color w:val="000000" w:themeColor="text1" w:themeTint="FF" w:themeShade="FF"/>
          <w:sz w:val="22"/>
          <w:szCs w:val="22"/>
        </w:rPr>
        <w:t xml:space="preserve"> the </w:t>
      </w:r>
      <w:r w:rsidRPr="54C30B28" w:rsidR="007F74B5">
        <w:rPr>
          <w:rFonts w:ascii="Arial" w:hAnsi="Arial" w:eastAsia="Arial" w:cs="Arial"/>
          <w:color w:val="000000" w:themeColor="text1" w:themeTint="FF" w:themeShade="FF"/>
          <w:sz w:val="22"/>
          <w:szCs w:val="22"/>
        </w:rPr>
        <w:t>BoroughLets</w:t>
      </w:r>
      <w:r w:rsidRPr="54C30B28" w:rsidR="007F74B5">
        <w:rPr>
          <w:rFonts w:ascii="Arial" w:hAnsi="Arial" w:eastAsia="Arial" w:cs="Arial"/>
          <w:color w:val="000000" w:themeColor="text1" w:themeTint="FF" w:themeShade="FF"/>
          <w:sz w:val="22"/>
          <w:szCs w:val="22"/>
        </w:rPr>
        <w:t xml:space="preserve"> AI-powered property search platform used by </w:t>
      </w:r>
      <w:r w:rsidRPr="54C30B28" w:rsidR="004635FA">
        <w:rPr>
          <w:rFonts w:ascii="Arial" w:hAnsi="Arial" w:eastAsia="Arial" w:cs="Arial"/>
          <w:color w:val="000000" w:themeColor="text1" w:themeTint="FF" w:themeShade="FF"/>
          <w:sz w:val="22"/>
          <w:szCs w:val="22"/>
        </w:rPr>
        <w:t xml:space="preserve">Newham Council’s Private Rented Sector team within the </w:t>
      </w:r>
      <w:r w:rsidRPr="54C30B28" w:rsidR="007F74B5">
        <w:rPr>
          <w:rFonts w:ascii="Arial" w:hAnsi="Arial" w:eastAsia="Arial" w:cs="Arial"/>
          <w:color w:val="000000" w:themeColor="text1" w:themeTint="FF" w:themeShade="FF"/>
          <w:sz w:val="22"/>
          <w:szCs w:val="22"/>
        </w:rPr>
        <w:t>Homelessness, Prevention and Advice Service</w:t>
      </w:r>
      <w:r w:rsidRPr="54C30B28" w:rsidR="007F74B5">
        <w:rPr>
          <w:rFonts w:ascii="Arial" w:hAnsi="Arial" w:eastAsia="Arial" w:cs="Arial"/>
          <w:color w:val="000000" w:themeColor="text1" w:themeTint="FF" w:themeShade="FF"/>
          <w:sz w:val="22"/>
          <w:szCs w:val="22"/>
        </w:rPr>
        <w:t>.</w:t>
      </w:r>
      <w:r w:rsidRPr="54C30B28" w:rsidR="00CE41A0">
        <w:rPr>
          <w:rFonts w:ascii="Arial" w:hAnsi="Arial" w:eastAsia="Arial" w:cs="Arial"/>
          <w:color w:val="000000" w:themeColor="text1" w:themeTint="FF" w:themeShade="FF"/>
          <w:sz w:val="22"/>
          <w:szCs w:val="22"/>
        </w:rPr>
        <w:t xml:space="preserve"> </w:t>
      </w:r>
      <w:r w:rsidRPr="54C30B28" w:rsidR="007F74B5">
        <w:rPr>
          <w:rFonts w:ascii="Arial" w:hAnsi="Arial" w:eastAsia="Arial" w:cs="Arial"/>
          <w:color w:val="000000" w:themeColor="text1" w:themeTint="FF" w:themeShade="FF"/>
          <w:sz w:val="22"/>
          <w:szCs w:val="22"/>
        </w:rPr>
        <w:t xml:space="preserve"> </w:t>
      </w:r>
      <w:r w:rsidRPr="54C30B28" w:rsidR="00CE41A0">
        <w:rPr>
          <w:rFonts w:ascii="Arial" w:hAnsi="Arial" w:eastAsia="Arial" w:cs="Arial"/>
          <w:color w:val="000000" w:themeColor="text1" w:themeTint="FF" w:themeShade="FF"/>
          <w:sz w:val="22"/>
          <w:szCs w:val="22"/>
        </w:rPr>
        <w:t xml:space="preserve">It provides </w:t>
      </w:r>
      <w:r w:rsidRPr="54C30B28" w:rsidR="00CE41A0">
        <w:rPr>
          <w:rFonts w:ascii="Arial" w:hAnsi="Arial" w:eastAsia="Arial" w:cs="Arial"/>
          <w:color w:val="000000" w:themeColor="text1" w:themeTint="FF" w:themeShade="FF"/>
          <w:sz w:val="22"/>
          <w:szCs w:val="22"/>
        </w:rPr>
        <w:t>additional</w:t>
      </w:r>
      <w:r w:rsidRPr="54C30B28" w:rsidR="00CE41A0">
        <w:rPr>
          <w:rFonts w:ascii="Arial" w:hAnsi="Arial" w:eastAsia="Arial" w:cs="Arial"/>
          <w:color w:val="000000" w:themeColor="text1" w:themeTint="FF" w:themeShade="FF"/>
          <w:sz w:val="22"/>
          <w:szCs w:val="22"/>
        </w:rPr>
        <w:t xml:space="preserve"> information that specifically relates to this </w:t>
      </w:r>
      <w:r w:rsidRPr="54C30B28" w:rsidR="65CFEDA1">
        <w:rPr>
          <w:rFonts w:ascii="Arial" w:hAnsi="Arial" w:eastAsia="Arial" w:cs="Arial"/>
          <w:color w:val="000000" w:themeColor="text1" w:themeTint="FF" w:themeShade="FF"/>
          <w:sz w:val="22"/>
          <w:szCs w:val="22"/>
        </w:rPr>
        <w:t>service</w:t>
      </w:r>
      <w:r w:rsidRPr="54C30B28" w:rsidR="00CE41A0">
        <w:rPr>
          <w:rFonts w:ascii="Arial" w:hAnsi="Arial" w:eastAsia="Arial" w:cs="Arial"/>
          <w:color w:val="000000" w:themeColor="text1" w:themeTint="FF" w:themeShade="FF"/>
          <w:sz w:val="22"/>
          <w:szCs w:val="22"/>
        </w:rPr>
        <w:t>, and</w:t>
      </w:r>
      <w:r w:rsidRPr="54C30B28" w:rsidR="00CE41A0">
        <w:rPr>
          <w:rFonts w:ascii="Arial" w:hAnsi="Arial" w:eastAsia="Arial" w:cs="Arial"/>
          <w:color w:val="000000" w:themeColor="text1" w:themeTint="FF" w:themeShade="FF"/>
          <w:sz w:val="22"/>
          <w:szCs w:val="22"/>
        </w:rPr>
        <w:t xml:space="preserve"> should be read together with our </w:t>
      </w:r>
      <w:hyperlink r:id="R2465125903234681">
        <w:r w:rsidRPr="54C30B28" w:rsidR="00CE41A0">
          <w:rPr>
            <w:rStyle w:val="Hyperlink"/>
            <w:rFonts w:ascii="Arial" w:hAnsi="Arial" w:eastAsia="Arial" w:cs="Arial"/>
            <w:sz w:val="22"/>
            <w:szCs w:val="22"/>
          </w:rPr>
          <w:t>general privacy notice</w:t>
        </w:r>
      </w:hyperlink>
      <w:r w:rsidRPr="54C30B28" w:rsidR="00CE41A0">
        <w:rPr>
          <w:rFonts w:ascii="Arial" w:hAnsi="Arial" w:eastAsia="Arial" w:cs="Arial"/>
          <w:color w:val="000000" w:themeColor="text1" w:themeTint="FF" w:themeShade="FF"/>
          <w:sz w:val="22"/>
          <w:szCs w:val="22"/>
        </w:rPr>
        <w:t>, which provides more detail.</w:t>
      </w:r>
    </w:p>
    <w:p w:rsidRPr="00CE41A0" w:rsidR="00CE41A0" w:rsidP="00CE41A0" w:rsidRDefault="00CE41A0" w14:paraId="29090B0B" w14:textId="77777777">
      <w:pPr>
        <w:shd w:val="clear" w:color="auto" w:fill="FFFFFF" w:themeFill="background1"/>
        <w:ind w:left="709"/>
        <w:rPr>
          <w:rFonts w:ascii="Arial" w:hAnsi="Arial" w:eastAsia="Times New Roman" w:cs="Arial"/>
          <w:color w:val="525252" w:themeColor="accent3" w:themeShade="80"/>
          <w:sz w:val="22"/>
          <w:szCs w:val="22"/>
          <w:lang w:eastAsia="en-GB"/>
        </w:rPr>
      </w:pPr>
    </w:p>
    <w:p w:rsidRPr="00CE41A0" w:rsidR="00CE41A0" w:rsidP="00CE41A0" w:rsidRDefault="00CE41A0" w14:paraId="5AF97FBC" w14:textId="77777777">
      <w:pPr>
        <w:pStyle w:val="Heading2"/>
        <w:ind w:left="709"/>
        <w:rPr>
          <w:rFonts w:eastAsia="Times New Roman" w:cs="Arial"/>
          <w:szCs w:val="24"/>
          <w:lang w:eastAsia="en-GB"/>
        </w:rPr>
      </w:pPr>
      <w:r w:rsidRPr="00CE41A0">
        <w:rPr>
          <w:rFonts w:eastAsia="Times New Roman" w:cs="Arial"/>
          <w:szCs w:val="24"/>
          <w:lang w:eastAsia="en-GB"/>
        </w:rPr>
        <w:t>What data do we collect</w:t>
      </w:r>
    </w:p>
    <w:p w:rsidRPr="004635FA" w:rsidR="004635FA" w:rsidP="54C30B28" w:rsidRDefault="00CE41A0" w14:paraId="5DB116E6" w14:textId="605DB9F1">
      <w:pPr>
        <w:shd w:val="clear" w:color="auto" w:fill="FFFFFF" w:themeFill="background1"/>
        <w:ind w:left="709"/>
        <w:textAlignment w:val="baseline"/>
        <w:rPr>
          <w:rFonts w:ascii="Arial" w:hAnsi="Arial" w:eastAsia="Times New Roman" w:cs="Arial"/>
          <w:color w:val="525252"/>
          <w:sz w:val="22"/>
          <w:szCs w:val="22"/>
          <w:lang w:eastAsia="en-GB"/>
        </w:rPr>
      </w:pPr>
      <w:r w:rsidRPr="26E4CC58" w:rsidR="00CE41A0">
        <w:rPr>
          <w:rFonts w:ascii="Arial" w:hAnsi="Arial" w:eastAsia="Times New Roman" w:cs="Arial"/>
          <w:sz w:val="22"/>
          <w:szCs w:val="22"/>
          <w:lang w:eastAsia="en-GB"/>
        </w:rPr>
        <w:t xml:space="preserve">We collect your </w:t>
      </w:r>
      <w:r w:rsidRPr="26E4CC58" w:rsidR="007F74B5">
        <w:rPr>
          <w:rFonts w:ascii="Arial" w:hAnsi="Arial" w:eastAsia="Times New Roman" w:cs="Arial"/>
          <w:sz w:val="22"/>
          <w:szCs w:val="22"/>
          <w:lang w:eastAsia="en-GB"/>
        </w:rPr>
        <w:t>n</w:t>
      </w:r>
      <w:r w:rsidRPr="26E4CC58" w:rsidR="007F74B5">
        <w:rPr>
          <w:rFonts w:ascii="Arial" w:hAnsi="Arial" w:eastAsia="Times New Roman" w:cs="Arial"/>
          <w:sz w:val="22"/>
          <w:szCs w:val="22"/>
          <w:lang w:eastAsia="en-GB"/>
        </w:rPr>
        <w:t>ame</w:t>
      </w:r>
      <w:r w:rsidRPr="26E4CC58" w:rsidR="007F74B5">
        <w:rPr>
          <w:rFonts w:ascii="Arial" w:hAnsi="Arial" w:eastAsia="Times New Roman" w:cs="Arial"/>
          <w:sz w:val="22"/>
          <w:szCs w:val="22"/>
          <w:lang w:eastAsia="en-GB"/>
        </w:rPr>
        <w:t>, current a</w:t>
      </w:r>
      <w:r w:rsidRPr="26E4CC58" w:rsidR="007F74B5">
        <w:rPr>
          <w:rFonts w:ascii="Arial" w:hAnsi="Arial" w:eastAsia="Times New Roman" w:cs="Arial"/>
          <w:sz w:val="22"/>
          <w:szCs w:val="22"/>
          <w:lang w:eastAsia="en-GB"/>
        </w:rPr>
        <w:t>ddress and home borough</w:t>
      </w:r>
      <w:r w:rsidRPr="26E4CC58" w:rsidR="007F74B5">
        <w:rPr>
          <w:rFonts w:ascii="Arial" w:hAnsi="Arial" w:eastAsia="Times New Roman" w:cs="Arial"/>
          <w:sz w:val="22"/>
          <w:szCs w:val="22"/>
          <w:lang w:eastAsia="en-GB"/>
        </w:rPr>
        <w:t>, e</w:t>
      </w:r>
      <w:r w:rsidRPr="26E4CC58" w:rsidR="007F74B5">
        <w:rPr>
          <w:rFonts w:ascii="Arial" w:hAnsi="Arial" w:eastAsia="Times New Roman" w:cs="Arial"/>
          <w:sz w:val="22"/>
          <w:szCs w:val="22"/>
          <w:lang w:eastAsia="en-GB"/>
        </w:rPr>
        <w:t>mail address</w:t>
      </w:r>
      <w:r w:rsidRPr="26E4CC58" w:rsidR="007F74B5">
        <w:rPr>
          <w:rFonts w:ascii="Arial" w:hAnsi="Arial" w:eastAsia="Times New Roman" w:cs="Arial"/>
          <w:sz w:val="22"/>
          <w:szCs w:val="22"/>
          <w:lang w:eastAsia="en-GB"/>
        </w:rPr>
        <w:t>, m</w:t>
      </w:r>
      <w:r w:rsidRPr="26E4CC58" w:rsidR="007F74B5">
        <w:rPr>
          <w:rFonts w:ascii="Arial" w:hAnsi="Arial" w:eastAsia="Times New Roman" w:cs="Arial"/>
          <w:sz w:val="22"/>
          <w:szCs w:val="22"/>
          <w:lang w:eastAsia="en-GB"/>
        </w:rPr>
        <w:t>obile number</w:t>
      </w:r>
      <w:r w:rsidRPr="26E4CC58" w:rsidR="007F74B5">
        <w:rPr>
          <w:rFonts w:ascii="Arial" w:hAnsi="Arial" w:eastAsia="Times New Roman" w:cs="Arial"/>
          <w:sz w:val="22"/>
          <w:szCs w:val="22"/>
          <w:lang w:eastAsia="en-GB"/>
        </w:rPr>
        <w:t>, h</w:t>
      </w:r>
      <w:r w:rsidRPr="26E4CC58" w:rsidR="007F74B5">
        <w:rPr>
          <w:rFonts w:ascii="Arial" w:hAnsi="Arial" w:eastAsia="Times New Roman" w:cs="Arial"/>
          <w:sz w:val="22"/>
          <w:szCs w:val="22"/>
          <w:lang w:eastAsia="en-GB"/>
        </w:rPr>
        <w:t>ousehold composition (e.g. number of adults and children, bedroom requirements)</w:t>
      </w:r>
      <w:r w:rsidRPr="26E4CC58" w:rsidR="007F74B5">
        <w:rPr>
          <w:rFonts w:ascii="Arial" w:hAnsi="Arial" w:eastAsia="Times New Roman" w:cs="Arial"/>
          <w:sz w:val="22"/>
          <w:szCs w:val="22"/>
          <w:lang w:eastAsia="en-GB"/>
        </w:rPr>
        <w:t>, a</w:t>
      </w:r>
      <w:r w:rsidRPr="26E4CC58" w:rsidR="007F74B5">
        <w:rPr>
          <w:rFonts w:ascii="Arial" w:hAnsi="Arial" w:eastAsia="Times New Roman" w:cs="Arial"/>
          <w:sz w:val="22"/>
          <w:szCs w:val="22"/>
          <w:lang w:eastAsia="en-GB"/>
        </w:rPr>
        <w:t>ffordability information (monthly budget for rent)</w:t>
      </w:r>
      <w:r w:rsidRPr="26E4CC58" w:rsidR="007F74B5">
        <w:rPr>
          <w:rFonts w:ascii="Arial" w:hAnsi="Arial" w:eastAsia="Times New Roman" w:cs="Arial"/>
          <w:sz w:val="22"/>
          <w:szCs w:val="22"/>
          <w:lang w:eastAsia="en-GB"/>
        </w:rPr>
        <w:t>, p</w:t>
      </w:r>
      <w:r w:rsidRPr="26E4CC58" w:rsidR="007F74B5">
        <w:rPr>
          <w:rFonts w:ascii="Arial" w:hAnsi="Arial" w:eastAsia="Times New Roman" w:cs="Arial"/>
          <w:sz w:val="22"/>
          <w:szCs w:val="22"/>
          <w:lang w:eastAsia="en-GB"/>
        </w:rPr>
        <w:t>roperty requirements (e.g. accessibility needs, preferences)</w:t>
      </w:r>
      <w:r w:rsidRPr="26E4CC58" w:rsidR="007F74B5">
        <w:rPr>
          <w:rFonts w:ascii="Arial" w:hAnsi="Arial" w:eastAsia="Times New Roman" w:cs="Arial"/>
          <w:sz w:val="22"/>
          <w:szCs w:val="22"/>
          <w:lang w:eastAsia="en-GB"/>
        </w:rPr>
        <w:t>, m</w:t>
      </w:r>
      <w:r w:rsidRPr="26E4CC58" w:rsidR="007F74B5">
        <w:rPr>
          <w:rFonts w:ascii="Arial" w:hAnsi="Arial" w:eastAsia="Times New Roman" w:cs="Arial"/>
          <w:sz w:val="22"/>
          <w:szCs w:val="22"/>
          <w:lang w:eastAsia="en-GB"/>
        </w:rPr>
        <w:t>edical requirements relevant to housing suitability (e.g. physical health needs, pregnancy, carer requirements)</w:t>
      </w:r>
      <w:r w:rsidRPr="26E4CC58" w:rsidR="007F74B5">
        <w:rPr>
          <w:rFonts w:ascii="Arial" w:hAnsi="Arial" w:eastAsia="Times New Roman" w:cs="Arial"/>
          <w:sz w:val="22"/>
          <w:szCs w:val="22"/>
          <w:lang w:eastAsia="en-GB"/>
        </w:rPr>
        <w:t xml:space="preserve"> and whether your household is in receipt of benefits or PIP</w:t>
      </w:r>
      <w:r w:rsidRPr="26E4CC58" w:rsidR="007F74B5">
        <w:rPr>
          <w:rFonts w:ascii="Arial" w:hAnsi="Arial" w:eastAsia="Times New Roman" w:cs="Arial"/>
          <w:sz w:val="22"/>
          <w:szCs w:val="22"/>
          <w:lang w:eastAsia="en-GB"/>
        </w:rPr>
        <w:t>.</w:t>
      </w:r>
      <w:r w:rsidRPr="26E4CC58" w:rsidR="007F74B5">
        <w:rPr>
          <w:rFonts w:ascii="Arial" w:hAnsi="Arial" w:eastAsia="Times New Roman" w:cs="Arial"/>
          <w:color w:val="525252" w:themeColor="accent3" w:themeTint="FF" w:themeShade="80"/>
          <w:sz w:val="22"/>
          <w:szCs w:val="22"/>
          <w:lang w:eastAsia="en-GB"/>
        </w:rPr>
        <w:t xml:space="preserve"> </w:t>
      </w:r>
      <w:r w:rsidRPr="26E4CC58" w:rsidR="00CE41A0">
        <w:rPr>
          <w:rFonts w:ascii="Arial" w:hAnsi="Arial" w:eastAsia="Times New Roman" w:cs="Arial"/>
          <w:sz w:val="22"/>
          <w:szCs w:val="22"/>
          <w:lang w:eastAsia="en-GB"/>
        </w:rPr>
        <w:t xml:space="preserve"> </w:t>
      </w:r>
      <w:r w:rsidRPr="26E4CC58" w:rsidR="00CE41A0">
        <w:rPr>
          <w:rFonts w:ascii="Arial" w:hAnsi="Arial" w:eastAsia="Times New Roman" w:cs="Arial"/>
          <w:sz w:val="22"/>
          <w:szCs w:val="22"/>
          <w:lang w:eastAsia="en-GB"/>
        </w:rPr>
        <w:t xml:space="preserve">Where a caseworker telephones you about your housing options, we also </w:t>
      </w:r>
      <w:r w:rsidRPr="26E4CC58" w:rsidR="699A06D1">
        <w:rPr>
          <w:rFonts w:ascii="Arial" w:hAnsi="Arial" w:eastAsia="Times New Roman" w:cs="Arial"/>
          <w:sz w:val="22"/>
          <w:szCs w:val="22"/>
          <w:lang w:eastAsia="en-GB"/>
        </w:rPr>
        <w:t>record and hold a copy of the call</w:t>
      </w:r>
      <w:r w:rsidRPr="26E4CC58" w:rsidR="00CE41A0">
        <w:rPr>
          <w:rFonts w:ascii="Arial" w:hAnsi="Arial" w:eastAsia="Times New Roman" w:cs="Arial"/>
          <w:sz w:val="22"/>
          <w:szCs w:val="22"/>
          <w:lang w:eastAsia="en-GB"/>
        </w:rPr>
        <w:t xml:space="preserve">, a </w:t>
      </w:r>
      <w:r w:rsidRPr="26E4CC58" w:rsidR="00CE41A0">
        <w:rPr>
          <w:rFonts w:ascii="Arial" w:hAnsi="Arial" w:eastAsia="Times New Roman" w:cs="Arial"/>
          <w:sz w:val="22"/>
          <w:szCs w:val="22"/>
          <w:lang w:eastAsia="en-GB"/>
        </w:rPr>
        <w:t>written</w:t>
      </w:r>
      <w:r w:rsidRPr="26E4CC58" w:rsidR="00CE41A0">
        <w:rPr>
          <w:rFonts w:ascii="Arial" w:hAnsi="Arial" w:eastAsia="Times New Roman" w:cs="Arial"/>
          <w:sz w:val="22"/>
          <w:szCs w:val="22"/>
          <w:lang w:eastAsia="en-GB"/>
        </w:rPr>
        <w:t xml:space="preserve"> transcript of it, and an AI </w:t>
      </w:r>
      <w:r w:rsidRPr="26E4CC58" w:rsidR="00CE41A0">
        <w:rPr>
          <w:rFonts w:ascii="Arial" w:hAnsi="Arial" w:eastAsia="Times New Roman" w:cs="Arial"/>
          <w:sz w:val="22"/>
          <w:szCs w:val="22"/>
          <w:lang w:eastAsia="en-GB"/>
        </w:rPr>
        <w:t>assisted</w:t>
      </w:r>
      <w:r w:rsidRPr="26E4CC58" w:rsidR="00CE41A0">
        <w:rPr>
          <w:rFonts w:ascii="Arial" w:hAnsi="Arial" w:eastAsia="Times New Roman" w:cs="Arial"/>
          <w:sz w:val="22"/>
          <w:szCs w:val="22"/>
          <w:lang w:eastAsia="en-GB"/>
        </w:rPr>
        <w:t xml:space="preserve"> summary of the call.</w:t>
      </w:r>
    </w:p>
    <w:p w:rsidRPr="00CE41A0" w:rsidR="00CE41A0" w:rsidP="00CE41A0" w:rsidRDefault="00CE41A0" w14:paraId="71541795" w14:textId="77777777">
      <w:pPr>
        <w:shd w:val="clear" w:color="auto" w:fill="FFFFFF"/>
        <w:ind w:left="709"/>
        <w:textAlignment w:val="baseline"/>
        <w:rPr>
          <w:rFonts w:ascii="Arial" w:hAnsi="Arial" w:eastAsia="Times New Roman" w:cs="Arial"/>
          <w:color w:val="525252"/>
          <w:sz w:val="22"/>
          <w:szCs w:val="22"/>
          <w:lang w:eastAsia="en-GB"/>
        </w:rPr>
      </w:pPr>
    </w:p>
    <w:p w:rsidRPr="00CE41A0" w:rsidR="00CE41A0" w:rsidP="00CE41A0" w:rsidRDefault="00CE41A0" w14:paraId="4219A837" w14:textId="77777777">
      <w:pPr>
        <w:pStyle w:val="Heading2"/>
        <w:ind w:left="709"/>
        <w:rPr>
          <w:rFonts w:eastAsia="Times New Roman" w:cs="Arial"/>
          <w:b w:val="0"/>
          <w:szCs w:val="24"/>
          <w:lang w:eastAsia="en-GB"/>
        </w:rPr>
      </w:pPr>
      <w:r w:rsidRPr="00CE41A0">
        <w:rPr>
          <w:rFonts w:eastAsia="Times New Roman" w:cs="Arial"/>
          <w:szCs w:val="24"/>
          <w:lang w:eastAsia="en-GB"/>
        </w:rPr>
        <w:t>Why we collect your data</w:t>
      </w:r>
    </w:p>
    <w:p w:rsidRPr="00CE41A0" w:rsidR="00CE41A0" w:rsidP="54C30B28" w:rsidRDefault="00CE41A0" w14:paraId="3FBAAC00" w14:textId="63CE8BE7">
      <w:pPr>
        <w:shd w:val="clear" w:color="auto" w:fill="FFFFFF" w:themeFill="background1"/>
        <w:ind w:left="709"/>
        <w:textAlignment w:val="baseline"/>
        <w:rPr>
          <w:rFonts w:ascii="Arial" w:hAnsi="Arial" w:eastAsia="Times New Roman" w:cs="Arial"/>
          <w:color w:val="auto"/>
          <w:sz w:val="22"/>
          <w:szCs w:val="22"/>
          <w:lang w:eastAsia="en-GB"/>
        </w:rPr>
      </w:pPr>
      <w:r w:rsidRPr="26E4CC58" w:rsidR="00CE41A0">
        <w:rPr>
          <w:rFonts w:ascii="Arial" w:hAnsi="Arial" w:eastAsia="Times New Roman" w:cs="Arial"/>
          <w:sz w:val="22"/>
          <w:szCs w:val="22"/>
          <w:lang w:eastAsia="en-GB"/>
        </w:rPr>
        <w:t xml:space="preserve">We collect your data so that we </w:t>
      </w:r>
      <w:r w:rsidRPr="26E4CC58" w:rsidR="4EE0636A">
        <w:rPr>
          <w:rFonts w:ascii="Arial" w:hAnsi="Arial" w:eastAsia="Times New Roman" w:cs="Arial"/>
          <w:sz w:val="22"/>
          <w:szCs w:val="22"/>
          <w:lang w:eastAsia="en-GB"/>
        </w:rPr>
        <w:t xml:space="preserve">can </w:t>
      </w:r>
      <w:r w:rsidRPr="26E4CC58" w:rsidR="00E94F08">
        <w:rPr>
          <w:rFonts w:ascii="Arial" w:hAnsi="Arial" w:eastAsia="Times New Roman" w:cs="Arial"/>
          <w:sz w:val="22"/>
          <w:szCs w:val="22"/>
          <w:lang w:eastAsia="en-GB"/>
        </w:rPr>
        <w:t>s</w:t>
      </w:r>
      <w:r w:rsidRPr="26E4CC58" w:rsidR="00E94F08">
        <w:rPr>
          <w:rFonts w:ascii="Arial" w:hAnsi="Arial" w:eastAsia="Times New Roman" w:cs="Arial"/>
          <w:color w:val="auto"/>
          <w:sz w:val="22"/>
          <w:szCs w:val="22"/>
          <w:lang w:eastAsia="en-GB"/>
        </w:rPr>
        <w:t xml:space="preserve">earch property portals (e.g. Rightmove, Zoopla, </w:t>
      </w:r>
      <w:r w:rsidRPr="26E4CC58" w:rsidR="00E94F08">
        <w:rPr>
          <w:rFonts w:ascii="Arial" w:hAnsi="Arial" w:eastAsia="Times New Roman" w:cs="Arial"/>
          <w:color w:val="auto"/>
          <w:sz w:val="22"/>
          <w:szCs w:val="22"/>
          <w:lang w:eastAsia="en-GB"/>
        </w:rPr>
        <w:t>OnTheMarket</w:t>
      </w:r>
      <w:r w:rsidRPr="26E4CC58" w:rsidR="00E94F08">
        <w:rPr>
          <w:rFonts w:ascii="Arial" w:hAnsi="Arial" w:eastAsia="Times New Roman" w:cs="Arial"/>
          <w:color w:val="auto"/>
          <w:sz w:val="22"/>
          <w:szCs w:val="22"/>
          <w:lang w:eastAsia="en-GB"/>
        </w:rPr>
        <w:t>) to find suitable accommodation</w:t>
      </w:r>
      <w:r w:rsidRPr="26E4CC58" w:rsidR="00E94F08">
        <w:rPr>
          <w:rFonts w:ascii="Arial" w:hAnsi="Arial" w:eastAsia="Times New Roman" w:cs="Arial"/>
          <w:color w:val="auto"/>
          <w:sz w:val="22"/>
          <w:szCs w:val="22"/>
          <w:lang w:eastAsia="en-GB"/>
        </w:rPr>
        <w:t>, m</w:t>
      </w:r>
      <w:r w:rsidRPr="26E4CC58" w:rsidR="00E94F08">
        <w:rPr>
          <w:rFonts w:ascii="Arial" w:hAnsi="Arial" w:eastAsia="Times New Roman" w:cs="Arial"/>
          <w:color w:val="auto"/>
          <w:sz w:val="22"/>
          <w:szCs w:val="22"/>
          <w:lang w:eastAsia="en-GB"/>
        </w:rPr>
        <w:t>atch your household needs to appropriate rental properties</w:t>
      </w:r>
      <w:r w:rsidRPr="26E4CC58" w:rsidR="00E94F08">
        <w:rPr>
          <w:rFonts w:ascii="Arial" w:hAnsi="Arial" w:eastAsia="Times New Roman" w:cs="Arial"/>
          <w:color w:val="auto"/>
          <w:sz w:val="22"/>
          <w:szCs w:val="22"/>
          <w:lang w:eastAsia="en-GB"/>
        </w:rPr>
        <w:t>, su</w:t>
      </w:r>
      <w:r w:rsidRPr="26E4CC58" w:rsidR="00E94F08">
        <w:rPr>
          <w:rFonts w:ascii="Arial" w:hAnsi="Arial" w:eastAsia="Times New Roman" w:cs="Arial"/>
          <w:color w:val="auto"/>
          <w:sz w:val="22"/>
          <w:szCs w:val="22"/>
          <w:lang w:eastAsia="en-GB"/>
        </w:rPr>
        <w:t>pport the Council in meeting its statutory duties to prevent and relieve homelessness</w:t>
      </w:r>
      <w:r w:rsidRPr="26E4CC58" w:rsidR="00E94F08">
        <w:rPr>
          <w:rFonts w:ascii="Arial" w:hAnsi="Arial" w:eastAsia="Times New Roman" w:cs="Arial"/>
          <w:color w:val="auto"/>
          <w:sz w:val="22"/>
          <w:szCs w:val="22"/>
          <w:lang w:eastAsia="en-GB"/>
        </w:rPr>
        <w:t>, s</w:t>
      </w:r>
      <w:r w:rsidRPr="26E4CC58" w:rsidR="00E94F08">
        <w:rPr>
          <w:rFonts w:ascii="Arial" w:hAnsi="Arial" w:eastAsia="Times New Roman" w:cs="Arial"/>
          <w:color w:val="auto"/>
          <w:sz w:val="22"/>
          <w:szCs w:val="22"/>
          <w:lang w:eastAsia="en-GB"/>
        </w:rPr>
        <w:t>end property options to you and support your housing placement</w:t>
      </w:r>
      <w:r w:rsidRPr="26E4CC58" w:rsidR="00E94F08">
        <w:rPr>
          <w:rFonts w:ascii="Arial" w:hAnsi="Arial" w:eastAsia="Times New Roman" w:cs="Arial"/>
          <w:color w:val="auto"/>
          <w:sz w:val="22"/>
          <w:szCs w:val="22"/>
          <w:lang w:eastAsia="en-GB"/>
        </w:rPr>
        <w:t xml:space="preserve"> and e</w:t>
      </w:r>
      <w:r w:rsidRPr="26E4CC58" w:rsidR="00E94F08">
        <w:rPr>
          <w:rFonts w:ascii="Arial" w:hAnsi="Arial" w:eastAsia="Times New Roman" w:cs="Arial"/>
          <w:color w:val="auto"/>
          <w:sz w:val="22"/>
          <w:szCs w:val="22"/>
          <w:lang w:eastAsia="en-GB"/>
        </w:rPr>
        <w:t>nable caseworkers to manage your case and track housing outcomes</w:t>
      </w:r>
      <w:r w:rsidRPr="26E4CC58" w:rsidR="00E94F08">
        <w:rPr>
          <w:rFonts w:ascii="Arial" w:hAnsi="Arial" w:eastAsia="Times New Roman" w:cs="Arial"/>
          <w:color w:val="auto"/>
          <w:sz w:val="22"/>
          <w:szCs w:val="22"/>
          <w:lang w:eastAsia="en-GB"/>
        </w:rPr>
        <w:t>.</w:t>
      </w:r>
    </w:p>
    <w:p w:rsidR="54C30B28" w:rsidP="54C30B28" w:rsidRDefault="54C30B28" w14:paraId="435BC567" w14:textId="688A6A52">
      <w:pPr>
        <w:shd w:val="clear" w:color="auto" w:fill="FFFFFF" w:themeFill="background1"/>
        <w:ind w:left="709"/>
        <w:rPr>
          <w:rFonts w:ascii="Arial" w:hAnsi="Arial" w:eastAsia="Times New Roman" w:cs="Arial"/>
          <w:color w:val="auto"/>
          <w:sz w:val="22"/>
          <w:szCs w:val="22"/>
          <w:lang w:eastAsia="en-GB"/>
        </w:rPr>
      </w:pPr>
    </w:p>
    <w:p w:rsidRPr="00CE41A0" w:rsidR="00CE41A0" w:rsidP="00CE41A0" w:rsidRDefault="00CE41A0" w14:paraId="77654D25" w14:textId="77777777">
      <w:pPr>
        <w:pStyle w:val="Heading2"/>
        <w:ind w:left="709"/>
        <w:rPr>
          <w:rFonts w:eastAsia="Times New Roman" w:cs="Arial"/>
          <w:b w:val="0"/>
          <w:sz w:val="22"/>
          <w:szCs w:val="22"/>
          <w:lang w:eastAsia="en-GB"/>
        </w:rPr>
      </w:pPr>
      <w:r w:rsidRPr="00CE41A0">
        <w:rPr>
          <w:rFonts w:eastAsia="Times New Roman" w:cs="Arial"/>
          <w:sz w:val="22"/>
          <w:szCs w:val="22"/>
          <w:lang w:eastAsia="en-GB"/>
        </w:rPr>
        <w:t>The lawful basis for processing your data</w:t>
      </w:r>
    </w:p>
    <w:p w:rsidRPr="00CE41A0" w:rsidR="00CE41A0" w:rsidP="54C30B28" w:rsidRDefault="00CE41A0" w14:paraId="044D79C8" w14:textId="58B54453">
      <w:pPr>
        <w:shd w:val="clear" w:color="auto" w:fill="FFFFFF" w:themeFill="background1"/>
        <w:ind w:left="709"/>
        <w:textAlignment w:val="baseline"/>
        <w:rPr>
          <w:rFonts w:ascii="Arial" w:hAnsi="Arial" w:eastAsia="Times New Roman" w:cs="Arial"/>
          <w:color w:val="525252"/>
          <w:sz w:val="22"/>
          <w:szCs w:val="22"/>
          <w:lang w:eastAsia="en-GB"/>
        </w:rPr>
      </w:pPr>
      <w:r w:rsidRPr="54C30B28" w:rsidR="00CE41A0">
        <w:rPr>
          <w:rFonts w:ascii="Arial" w:hAnsi="Arial" w:eastAsia="Times New Roman" w:cs="Arial"/>
          <w:sz w:val="22"/>
          <w:szCs w:val="22"/>
          <w:lang w:eastAsia="en-GB"/>
        </w:rPr>
        <w:t xml:space="preserve">The lawful basis we use to process your data as set out in UK data protection legislation is: </w:t>
      </w:r>
    </w:p>
    <w:p w:rsidRPr="00CE41A0" w:rsidR="00CE41A0" w:rsidDel="00E94F08" w:rsidP="54C30B28" w:rsidRDefault="00CE41A0" w14:paraId="00417275" w14:textId="76A1FFDA">
      <w:pPr>
        <w:shd w:val="clear" w:color="auto" w:fill="FFFFFF" w:themeFill="background1"/>
        <w:ind w:left="709"/>
        <w:textAlignment w:val="baseline"/>
        <w:rPr>
          <w:rFonts w:ascii="Arial" w:hAnsi="Arial" w:eastAsia="Times New Roman" w:cs="Arial"/>
          <w:sz w:val="22"/>
          <w:szCs w:val="22"/>
          <w:lang w:eastAsia="en-GB"/>
        </w:rPr>
      </w:pPr>
    </w:p>
    <w:p w:rsidRPr="00CE41A0" w:rsidR="00CE41A0" w:rsidDel="00E94F08" w:rsidP="26E4CC58" w:rsidRDefault="00CE41A0" w14:paraId="0397B5DA" w14:textId="2B512905">
      <w:pPr>
        <w:pStyle w:val="Normal"/>
        <w:suppressLineNumbers w:val="0"/>
        <w:bidi w:val="0"/>
        <w:spacing w:before="0" w:beforeAutospacing="off" w:after="0" w:afterAutospacing="off" w:line="259" w:lineRule="auto"/>
        <w:ind w:left="0" w:right="0" w:firstLine="709"/>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Article 6 (a) consent – where you choose to provide us with data </w:t>
      </w:r>
      <w:r w:rsidRPr="26E4CC58" w:rsidR="3B1881AC">
        <w:rPr>
          <w:rFonts w:ascii="Arial" w:hAnsi="Arial" w:eastAsia="Arial" w:cs="Arial"/>
          <w:b w:val="0"/>
          <w:bCs w:val="0"/>
          <w:i w:val="0"/>
          <w:iCs w:val="0"/>
          <w:caps w:val="0"/>
          <w:smallCaps w:val="0"/>
          <w:noProof w:val="0"/>
          <w:color w:val="000000" w:themeColor="text1" w:themeTint="FF" w:themeShade="FF"/>
          <w:sz w:val="22"/>
          <w:szCs w:val="22"/>
          <w:lang w:val="en-US"/>
        </w:rPr>
        <w:t xml:space="preserve">not mandatory for the </w:t>
      </w:r>
      <w:r w:rsidRPr="26E4CC58" w:rsidR="3B1881AC">
        <w:rPr>
          <w:rFonts w:ascii="Arial" w:hAnsi="Arial" w:eastAsia="Arial" w:cs="Arial"/>
          <w:b w:val="0"/>
          <w:bCs w:val="0"/>
          <w:i w:val="0"/>
          <w:iCs w:val="0"/>
          <w:caps w:val="0"/>
          <w:smallCaps w:val="0"/>
          <w:noProof w:val="0"/>
          <w:color w:val="000000" w:themeColor="text1" w:themeTint="FF" w:themeShade="FF"/>
          <w:sz w:val="22"/>
          <w:szCs w:val="22"/>
          <w:lang w:val="en-US"/>
        </w:rPr>
        <w:t xml:space="preserve">purpose of </w:t>
      </w:r>
      <w:r>
        <w:tab/>
      </w:r>
      <w:r w:rsidRPr="26E4CC58" w:rsidR="3B1881AC">
        <w:rPr>
          <w:rFonts w:ascii="Arial" w:hAnsi="Arial" w:eastAsia="Arial" w:cs="Arial"/>
          <w:b w:val="0"/>
          <w:bCs w:val="0"/>
          <w:i w:val="0"/>
          <w:iCs w:val="0"/>
          <w:caps w:val="0"/>
          <w:smallCaps w:val="0"/>
          <w:noProof w:val="0"/>
          <w:color w:val="000000" w:themeColor="text1" w:themeTint="FF" w:themeShade="FF"/>
          <w:sz w:val="22"/>
          <w:szCs w:val="22"/>
          <w:lang w:val="en-US"/>
        </w:rPr>
        <w:t>the collection</w:t>
      </w:r>
      <w:r w:rsidRPr="26E4CC58" w:rsidR="2C511ADB">
        <w:rPr>
          <w:rFonts w:ascii="Arial" w:hAnsi="Arial" w:eastAsia="Arial" w:cs="Arial"/>
          <w:b w:val="0"/>
          <w:bCs w:val="0"/>
          <w:i w:val="0"/>
          <w:iCs w:val="0"/>
          <w:caps w:val="0"/>
          <w:smallCaps w:val="0"/>
          <w:noProof w:val="0"/>
          <w:color w:val="000000" w:themeColor="text1" w:themeTint="FF" w:themeShade="FF"/>
          <w:sz w:val="22"/>
          <w:szCs w:val="22"/>
          <w:lang w:val="en-US"/>
        </w:rPr>
        <w:t xml:space="preserve"> – we will only process this data with your </w:t>
      </w:r>
      <w:r w:rsidRPr="26E4CC58" w:rsidR="31EC398C">
        <w:rPr>
          <w:rFonts w:ascii="Arial" w:hAnsi="Arial" w:eastAsia="Arial" w:cs="Arial"/>
          <w:b w:val="0"/>
          <w:bCs w:val="0"/>
          <w:i w:val="0"/>
          <w:iCs w:val="0"/>
          <w:caps w:val="0"/>
          <w:smallCaps w:val="0"/>
          <w:noProof w:val="0"/>
          <w:color w:val="000000" w:themeColor="text1" w:themeTint="FF" w:themeShade="FF"/>
          <w:sz w:val="22"/>
          <w:szCs w:val="22"/>
          <w:lang w:val="en-US"/>
        </w:rPr>
        <w:t>consent,</w:t>
      </w:r>
      <w:r w:rsidRPr="26E4CC58" w:rsidR="2C511ADB">
        <w:rPr>
          <w:rFonts w:ascii="Arial" w:hAnsi="Arial" w:eastAsia="Arial" w:cs="Arial"/>
          <w:b w:val="0"/>
          <w:bCs w:val="0"/>
          <w:i w:val="0"/>
          <w:iCs w:val="0"/>
          <w:caps w:val="0"/>
          <w:smallCaps w:val="0"/>
          <w:noProof w:val="0"/>
          <w:color w:val="000000" w:themeColor="text1" w:themeTint="FF" w:themeShade="FF"/>
          <w:sz w:val="22"/>
          <w:szCs w:val="22"/>
          <w:lang w:val="en-US"/>
        </w:rPr>
        <w:t xml:space="preserve"> and you can </w:t>
      </w:r>
      <w:r w:rsidRPr="26E4CC58" w:rsidR="2C511ADB">
        <w:rPr>
          <w:rFonts w:ascii="Arial" w:hAnsi="Arial" w:eastAsia="Arial" w:cs="Arial"/>
          <w:b w:val="0"/>
          <w:bCs w:val="0"/>
          <w:i w:val="0"/>
          <w:iCs w:val="0"/>
          <w:caps w:val="0"/>
          <w:smallCaps w:val="0"/>
          <w:noProof w:val="0"/>
          <w:color w:val="000000" w:themeColor="text1" w:themeTint="FF" w:themeShade="FF"/>
          <w:sz w:val="22"/>
          <w:szCs w:val="22"/>
          <w:lang w:val="en-US"/>
        </w:rPr>
        <w:t xml:space="preserve">withdraw your </w:t>
      </w:r>
      <w:r>
        <w:tab/>
      </w:r>
      <w:r w:rsidRPr="26E4CC58" w:rsidR="2C511ADB">
        <w:rPr>
          <w:rFonts w:ascii="Arial" w:hAnsi="Arial" w:eastAsia="Arial" w:cs="Arial"/>
          <w:b w:val="0"/>
          <w:bCs w:val="0"/>
          <w:i w:val="0"/>
          <w:iCs w:val="0"/>
          <w:caps w:val="0"/>
          <w:smallCaps w:val="0"/>
          <w:noProof w:val="0"/>
          <w:color w:val="000000" w:themeColor="text1" w:themeTint="FF" w:themeShade="FF"/>
          <w:sz w:val="22"/>
          <w:szCs w:val="22"/>
          <w:lang w:val="en-US"/>
        </w:rPr>
        <w:t>consent at any time</w:t>
      </w:r>
    </w:p>
    <w:p w:rsidRPr="00CE41A0" w:rsidR="00CE41A0" w:rsidDel="00E94F08" w:rsidP="26E4CC58" w:rsidRDefault="00CE41A0" w14:paraId="6C62B1FF" w14:textId="5A67F9A7">
      <w:pPr>
        <w:spacing w:after="0"/>
        <w:ind/>
        <w:textAlignment w:val="baseline"/>
        <w:rPr>
          <w:rFonts w:ascii="Arial" w:hAnsi="Arial" w:eastAsia="Arial" w:cs="Arial"/>
          <w:b w:val="0"/>
          <w:bCs w:val="0"/>
          <w:i w:val="0"/>
          <w:iCs w:val="0"/>
          <w:caps w:val="0"/>
          <w:smallCaps w:val="0"/>
          <w:noProof w:val="0"/>
          <w:color w:val="000000" w:themeColor="text1" w:themeTint="FF" w:themeShade="FF"/>
          <w:sz w:val="22"/>
          <w:szCs w:val="22"/>
          <w:lang w:val="en-GB"/>
        </w:rPr>
      </w:pPr>
    </w:p>
    <w:p w:rsidRPr="00CE41A0" w:rsidR="00CE41A0" w:rsidDel="00E94F08" w:rsidP="26E4CC58" w:rsidRDefault="00CE41A0" w14:paraId="67E8B4E1" w14:textId="0130065E">
      <w:pPr>
        <w:pStyle w:val="Normal"/>
        <w:spacing w:after="0"/>
        <w:ind w:firstLine="720"/>
        <w:textAlignment w:val="baseline"/>
        <w:rPr>
          <w:rFonts w:ascii="Arial" w:hAnsi="Arial" w:eastAsia="Arial" w:cs="Arial"/>
          <w:sz w:val="22"/>
          <w:szCs w:val="22"/>
          <w:lang w:eastAsia="en-GB"/>
        </w:rPr>
      </w:pP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Article 6: (e)Public Task </w:t>
      </w:r>
      <w:r w:rsidRPr="26E4CC58" w:rsidR="5177C0C7">
        <w:rPr>
          <w:rFonts w:ascii="Arial" w:hAnsi="Arial" w:eastAsia="Arial" w:cs="Arial"/>
          <w:b w:val="0"/>
          <w:bCs w:val="0"/>
          <w:i w:val="0"/>
          <w:iCs w:val="0"/>
          <w:caps w:val="0"/>
          <w:smallCaps w:val="0"/>
          <w:noProof w:val="0"/>
          <w:color w:val="000000" w:themeColor="text1" w:themeTint="FF" w:themeShade="FF"/>
          <w:sz w:val="22"/>
          <w:szCs w:val="22"/>
          <w:lang w:val="en-US"/>
        </w:rPr>
        <w:t>t</w:t>
      </w:r>
      <w:r w:rsidRPr="26E4CC58" w:rsidR="5177C0C7">
        <w:rPr>
          <w:rFonts w:ascii="Arial" w:hAnsi="Arial" w:eastAsia="Arial" w:cs="Arial"/>
          <w:sz w:val="22"/>
          <w:szCs w:val="22"/>
          <w:lang w:eastAsia="en-GB"/>
        </w:rPr>
        <w:t xml:space="preserve">he processing is necessary for us to perform a task in the public interest </w:t>
      </w:r>
      <w:r>
        <w:tab/>
      </w:r>
      <w:r w:rsidRPr="26E4CC58" w:rsidR="5177C0C7">
        <w:rPr>
          <w:rFonts w:ascii="Arial" w:hAnsi="Arial" w:eastAsia="Arial" w:cs="Arial"/>
          <w:sz w:val="22"/>
          <w:szCs w:val="22"/>
          <w:lang w:eastAsia="en-GB"/>
        </w:rPr>
        <w:t>or for our official functions, and the task or function has a clear basis in law.</w:t>
      </w:r>
    </w:p>
    <w:p w:rsidRPr="00CE41A0" w:rsidR="00CE41A0" w:rsidDel="00E94F08" w:rsidP="26E4CC58" w:rsidRDefault="00CE41A0" w14:paraId="510E7197" w14:textId="4E1BE2AB">
      <w:pPr>
        <w:spacing w:after="0"/>
        <w:ind/>
        <w:textAlignment w:val="baseline"/>
        <w:rPr>
          <w:rFonts w:ascii="Arial" w:hAnsi="Arial" w:eastAsia="Arial" w:cs="Arial"/>
          <w:b w:val="0"/>
          <w:bCs w:val="0"/>
          <w:i w:val="0"/>
          <w:iCs w:val="0"/>
          <w:caps w:val="0"/>
          <w:smallCaps w:val="0"/>
          <w:noProof w:val="0"/>
          <w:color w:val="000000" w:themeColor="text1" w:themeTint="FF" w:themeShade="FF"/>
          <w:sz w:val="22"/>
          <w:szCs w:val="22"/>
          <w:lang w:val="en-GB"/>
        </w:rPr>
      </w:pPr>
    </w:p>
    <w:p w:rsidRPr="00CE41A0" w:rsidR="00CE41A0" w:rsidDel="00E94F08" w:rsidP="26E4CC58" w:rsidRDefault="00CE41A0" w14:paraId="2FECC9BE" w14:textId="17A26B71">
      <w:pPr>
        <w:pStyle w:val="Normal"/>
        <w:spacing w:after="0"/>
        <w:ind w:firstLine="720"/>
        <w:textAlignment w:val="baseline"/>
        <w:rPr>
          <w:rFonts w:ascii="Arial" w:hAnsi="Arial" w:eastAsia="Arial" w:cs="Arial"/>
          <w:b w:val="0"/>
          <w:bCs w:val="0"/>
          <w:i w:val="0"/>
          <w:iCs w:val="0"/>
          <w:caps w:val="0"/>
          <w:smallCaps w:val="0"/>
          <w:noProof w:val="0"/>
          <w:color w:val="000000" w:themeColor="text1" w:themeTint="FF" w:themeShade="FF"/>
          <w:sz w:val="22"/>
          <w:szCs w:val="22"/>
          <w:lang w:val="en-US"/>
        </w:rPr>
      </w:pP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Article 9: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(a) explicit consent: </w:t>
      </w:r>
      <w:r w:rsidRPr="26E4CC58" w:rsidR="00270577">
        <w:rPr>
          <w:rFonts w:ascii="Arial" w:hAnsi="Arial" w:eastAsia="Arial" w:cs="Arial"/>
          <w:b w:val="0"/>
          <w:bCs w:val="0"/>
          <w:i w:val="0"/>
          <w:iCs w:val="0"/>
          <w:caps w:val="0"/>
          <w:smallCaps w:val="0"/>
          <w:noProof w:val="0"/>
          <w:color w:val="000000" w:themeColor="text1" w:themeTint="FF" w:themeShade="FF"/>
          <w:sz w:val="22"/>
          <w:szCs w:val="22"/>
          <w:lang w:val="en-US"/>
        </w:rPr>
        <w:t xml:space="preserve">where you choose to provide us with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data </w:t>
      </w:r>
      <w:r w:rsidRPr="26E4CC58" w:rsidR="19B4C7A8">
        <w:rPr>
          <w:rFonts w:ascii="Arial" w:hAnsi="Arial" w:eastAsia="Arial" w:cs="Arial"/>
          <w:b w:val="0"/>
          <w:bCs w:val="0"/>
          <w:i w:val="0"/>
          <w:iCs w:val="0"/>
          <w:caps w:val="0"/>
          <w:smallCaps w:val="0"/>
          <w:noProof w:val="0"/>
          <w:color w:val="000000" w:themeColor="text1" w:themeTint="FF" w:themeShade="FF"/>
          <w:sz w:val="22"/>
          <w:szCs w:val="22"/>
          <w:lang w:val="en-US"/>
        </w:rPr>
        <w:t xml:space="preserve">such as pregnancy </w:t>
      </w:r>
      <w:r>
        <w:tab/>
      </w:r>
      <w:r w:rsidRPr="26E4CC58" w:rsidR="19B4C7A8">
        <w:rPr>
          <w:rFonts w:ascii="Arial" w:hAnsi="Arial" w:eastAsia="Arial" w:cs="Arial"/>
          <w:b w:val="0"/>
          <w:bCs w:val="0"/>
          <w:i w:val="0"/>
          <w:iCs w:val="0"/>
          <w:caps w:val="0"/>
          <w:smallCaps w:val="0"/>
          <w:noProof w:val="0"/>
          <w:color w:val="000000" w:themeColor="text1" w:themeTint="FF" w:themeShade="FF"/>
          <w:sz w:val="22"/>
          <w:szCs w:val="22"/>
          <w:lang w:val="en-US"/>
        </w:rPr>
        <w:t>status or mental health issues</w:t>
      </w:r>
      <w:r w:rsidRPr="26E4CC58" w:rsidR="0D84DEB0">
        <w:rPr>
          <w:rFonts w:ascii="Arial" w:hAnsi="Arial" w:eastAsia="Arial" w:cs="Arial"/>
          <w:b w:val="0"/>
          <w:bCs w:val="0"/>
          <w:i w:val="0"/>
          <w:iCs w:val="0"/>
          <w:caps w:val="0"/>
          <w:smallCaps w:val="0"/>
          <w:noProof w:val="0"/>
          <w:color w:val="000000" w:themeColor="text1" w:themeTint="FF" w:themeShade="FF"/>
          <w:sz w:val="22"/>
          <w:szCs w:val="22"/>
          <w:lang w:val="en-US"/>
        </w:rPr>
        <w:t xml:space="preserve"> - we will only process this data with your </w:t>
      </w:r>
      <w:r w:rsidRPr="26E4CC58" w:rsidR="721FAEAA">
        <w:rPr>
          <w:rFonts w:ascii="Arial" w:hAnsi="Arial" w:eastAsia="Arial" w:cs="Arial"/>
          <w:b w:val="0"/>
          <w:bCs w:val="0"/>
          <w:i w:val="0"/>
          <w:iCs w:val="0"/>
          <w:caps w:val="0"/>
          <w:smallCaps w:val="0"/>
          <w:noProof w:val="0"/>
          <w:color w:val="000000" w:themeColor="text1" w:themeTint="FF" w:themeShade="FF"/>
          <w:sz w:val="22"/>
          <w:szCs w:val="22"/>
          <w:lang w:val="en-US"/>
        </w:rPr>
        <w:t>consent,</w:t>
      </w:r>
      <w:r w:rsidRPr="26E4CC58" w:rsidR="0D84DEB0">
        <w:rPr>
          <w:rFonts w:ascii="Arial" w:hAnsi="Arial" w:eastAsia="Arial" w:cs="Arial"/>
          <w:b w:val="0"/>
          <w:bCs w:val="0"/>
          <w:i w:val="0"/>
          <w:iCs w:val="0"/>
          <w:caps w:val="0"/>
          <w:smallCaps w:val="0"/>
          <w:noProof w:val="0"/>
          <w:color w:val="000000" w:themeColor="text1" w:themeTint="FF" w:themeShade="FF"/>
          <w:sz w:val="22"/>
          <w:szCs w:val="22"/>
          <w:lang w:val="en-US"/>
        </w:rPr>
        <w:t xml:space="preserve"> and you </w:t>
      </w:r>
      <w:r w:rsidRPr="26E4CC58" w:rsidR="0D84DEB0">
        <w:rPr>
          <w:rFonts w:ascii="Arial" w:hAnsi="Arial" w:eastAsia="Arial" w:cs="Arial"/>
          <w:b w:val="0"/>
          <w:bCs w:val="0"/>
          <w:i w:val="0"/>
          <w:iCs w:val="0"/>
          <w:caps w:val="0"/>
          <w:smallCaps w:val="0"/>
          <w:noProof w:val="0"/>
          <w:color w:val="000000" w:themeColor="text1" w:themeTint="FF" w:themeShade="FF"/>
          <w:sz w:val="22"/>
          <w:szCs w:val="22"/>
          <w:lang w:val="en-US"/>
        </w:rPr>
        <w:t xml:space="preserve">can </w:t>
      </w:r>
      <w:r>
        <w:tab/>
      </w:r>
      <w:r w:rsidRPr="26E4CC58" w:rsidR="0D84DEB0">
        <w:rPr>
          <w:rFonts w:ascii="Arial" w:hAnsi="Arial" w:eastAsia="Arial" w:cs="Arial"/>
          <w:b w:val="0"/>
          <w:bCs w:val="0"/>
          <w:i w:val="0"/>
          <w:iCs w:val="0"/>
          <w:caps w:val="0"/>
          <w:smallCaps w:val="0"/>
          <w:noProof w:val="0"/>
          <w:color w:val="000000" w:themeColor="text1" w:themeTint="FF" w:themeShade="FF"/>
          <w:sz w:val="22"/>
          <w:szCs w:val="22"/>
          <w:lang w:val="en-US"/>
        </w:rPr>
        <w:t>withdraw your consent at any time</w:t>
      </w:r>
      <w:r>
        <w:tab/>
      </w:r>
    </w:p>
    <w:p w:rsidRPr="00CE41A0" w:rsidR="00CE41A0" w:rsidDel="00E94F08" w:rsidP="26E4CC58" w:rsidRDefault="00CE41A0" w14:paraId="6CC06B06" w14:textId="74310EFB">
      <w:pPr>
        <w:spacing w:after="0"/>
        <w:ind w:left="0"/>
        <w:textAlignment w:val="baseline"/>
        <w:rPr>
          <w:rFonts w:ascii="Arial" w:hAnsi="Arial" w:eastAsia="Arial" w:cs="Arial"/>
          <w:b w:val="0"/>
          <w:bCs w:val="0"/>
          <w:i w:val="0"/>
          <w:iCs w:val="0"/>
          <w:caps w:val="0"/>
          <w:smallCaps w:val="0"/>
          <w:noProof w:val="0"/>
          <w:color w:val="000000" w:themeColor="text1" w:themeTint="FF" w:themeShade="FF"/>
          <w:sz w:val="22"/>
          <w:szCs w:val="22"/>
          <w:lang w:val="en-GB"/>
        </w:rPr>
      </w:pPr>
    </w:p>
    <w:p w:rsidRPr="00CE41A0" w:rsidR="00CE41A0" w:rsidDel="00E94F08" w:rsidP="26E4CC58" w:rsidRDefault="00CE41A0" w14:paraId="4CB9F1C3" w14:textId="3C476000">
      <w:pPr>
        <w:spacing w:after="0"/>
        <w:ind w:left="0" w:firstLine="720"/>
        <w:textAlignment w:val="baseline"/>
        <w:rPr>
          <w:rFonts w:ascii="Arial" w:hAnsi="Arial" w:eastAsia="Arial" w:cs="Arial"/>
          <w:b w:val="0"/>
          <w:bCs w:val="0"/>
          <w:i w:val="0"/>
          <w:iCs w:val="0"/>
          <w:caps w:val="0"/>
          <w:smallCaps w:val="0"/>
          <w:noProof w:val="0"/>
          <w:color w:val="000000" w:themeColor="text1" w:themeTint="FF" w:themeShade="FF"/>
          <w:sz w:val="22"/>
          <w:szCs w:val="22"/>
          <w:lang w:val="en-GB"/>
        </w:rPr>
      </w:pPr>
      <w:r w:rsidRPr="26E4CC58" w:rsidR="40C8F34F">
        <w:rPr>
          <w:rFonts w:ascii="Arial" w:hAnsi="Arial" w:eastAsia="Arial" w:cs="Arial"/>
          <w:b w:val="0"/>
          <w:bCs w:val="0"/>
          <w:i w:val="0"/>
          <w:iCs w:val="0"/>
          <w:caps w:val="0"/>
          <w:smallCaps w:val="0"/>
          <w:noProof w:val="0"/>
          <w:color w:val="000000" w:themeColor="text1" w:themeTint="FF" w:themeShade="FF"/>
          <w:sz w:val="22"/>
          <w:szCs w:val="22"/>
          <w:lang w:val="en-US"/>
        </w:rPr>
        <w:t xml:space="preserve">Article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(g)</w:t>
      </w:r>
      <w:r w:rsidRPr="26E4CC58" w:rsidR="2265DB79">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Reasons of substantial public interest (with a basis in law)</w:t>
      </w:r>
    </w:p>
    <w:p w:rsidRPr="00CE41A0" w:rsidR="00CE41A0" w:rsidDel="00E94F08" w:rsidP="54C30B28" w:rsidRDefault="00CE41A0" w14:paraId="466A4006" w14:textId="4ADF9B68">
      <w:pPr>
        <w:spacing w:after="0"/>
        <w:ind/>
        <w:textAlignment w:val="baseline"/>
        <w:rPr>
          <w:rFonts w:ascii="Arial" w:hAnsi="Arial" w:eastAsia="Arial" w:cs="Arial"/>
          <w:b w:val="0"/>
          <w:bCs w:val="0"/>
          <w:i w:val="0"/>
          <w:iCs w:val="0"/>
          <w:caps w:val="0"/>
          <w:smallCaps w:val="0"/>
          <w:noProof w:val="0"/>
          <w:color w:val="000000" w:themeColor="text1" w:themeTint="FF" w:themeShade="FF"/>
          <w:sz w:val="24"/>
          <w:szCs w:val="24"/>
          <w:lang w:val="en-GB"/>
        </w:rPr>
      </w:pPr>
    </w:p>
    <w:p w:rsidRPr="00CE41A0" w:rsidR="00CE41A0" w:rsidDel="00E94F08" w:rsidP="54C30B28" w:rsidRDefault="00CE41A0" w14:paraId="61CC2A99" w14:textId="6F4ECEB9">
      <w:pPr>
        <w:spacing w:after="0"/>
        <w:ind w:left="0" w:firstLine="720"/>
        <w:textAlignment w:val="baseline"/>
        <w:rPr>
          <w:rFonts w:ascii="Arial" w:hAnsi="Arial" w:eastAsia="Arial" w:cs="Arial"/>
          <w:b w:val="0"/>
          <w:bCs w:val="0"/>
          <w:i w:val="0"/>
          <w:iCs w:val="0"/>
          <w:caps w:val="0"/>
          <w:smallCaps w:val="0"/>
          <w:noProof w:val="0"/>
          <w:color w:val="000000" w:themeColor="text1" w:themeTint="FF" w:themeShade="FF"/>
          <w:sz w:val="24"/>
          <w:szCs w:val="24"/>
          <w:lang w:val="en-GB"/>
        </w:rPr>
      </w:pPr>
      <w:r w:rsidRPr="54C30B28" w:rsidR="7E6D14EC">
        <w:rPr>
          <w:rFonts w:ascii="Arial" w:hAnsi="Arial" w:eastAsia="Arial" w:cs="Arial"/>
          <w:b w:val="0"/>
          <w:bCs w:val="0"/>
          <w:i w:val="0"/>
          <w:iCs w:val="0"/>
          <w:caps w:val="0"/>
          <w:smallCaps w:val="0"/>
          <w:noProof w:val="0"/>
          <w:color w:val="000000" w:themeColor="text1" w:themeTint="FF" w:themeShade="FF"/>
          <w:sz w:val="24"/>
          <w:szCs w:val="24"/>
          <w:lang w:val="en-US"/>
        </w:rPr>
        <w:t xml:space="preserve">Article </w:t>
      </w:r>
      <w:r w:rsidRPr="54C30B28" w:rsidR="33BDD07E">
        <w:rPr>
          <w:rFonts w:ascii="Arial" w:hAnsi="Arial" w:eastAsia="Arial" w:cs="Arial"/>
          <w:b w:val="0"/>
          <w:bCs w:val="0"/>
          <w:i w:val="0"/>
          <w:iCs w:val="0"/>
          <w:caps w:val="0"/>
          <w:smallCaps w:val="0"/>
          <w:noProof w:val="0"/>
          <w:color w:val="000000" w:themeColor="text1" w:themeTint="FF" w:themeShade="FF"/>
          <w:sz w:val="24"/>
          <w:szCs w:val="24"/>
          <w:lang w:val="en-US"/>
        </w:rPr>
        <w:t>(h)</w:t>
      </w:r>
      <w:r w:rsidRPr="54C30B28" w:rsidR="021D5533">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54C30B28" w:rsidR="33BDD07E">
        <w:rPr>
          <w:rFonts w:ascii="Arial" w:hAnsi="Arial" w:eastAsia="Arial" w:cs="Arial"/>
          <w:b w:val="0"/>
          <w:bCs w:val="0"/>
          <w:i w:val="0"/>
          <w:iCs w:val="0"/>
          <w:caps w:val="0"/>
          <w:smallCaps w:val="0"/>
          <w:noProof w:val="0"/>
          <w:color w:val="000000" w:themeColor="text1" w:themeTint="FF" w:themeShade="FF"/>
          <w:sz w:val="24"/>
          <w:szCs w:val="24"/>
          <w:lang w:val="en-US"/>
        </w:rPr>
        <w:t>health or social care (with a basis in law)</w:t>
      </w:r>
    </w:p>
    <w:p w:rsidRPr="00CE41A0" w:rsidR="00CE41A0" w:rsidDel="00E94F08" w:rsidP="54C30B28" w:rsidRDefault="00CE41A0" w14:paraId="3B23B6FF" w14:textId="0628BAEC">
      <w:pPr>
        <w:spacing w:after="0"/>
        <w:ind/>
        <w:textAlignment w:val="baseline"/>
        <w:rPr>
          <w:rFonts w:ascii="Arial" w:hAnsi="Arial" w:eastAsia="Arial" w:cs="Arial"/>
          <w:b w:val="0"/>
          <w:bCs w:val="0"/>
          <w:i w:val="0"/>
          <w:iCs w:val="0"/>
          <w:caps w:val="0"/>
          <w:smallCaps w:val="0"/>
          <w:noProof w:val="0"/>
          <w:color w:val="000000" w:themeColor="text1" w:themeTint="FF" w:themeShade="FF"/>
          <w:sz w:val="24"/>
          <w:szCs w:val="24"/>
          <w:lang w:val="en-GB"/>
        </w:rPr>
      </w:pPr>
    </w:p>
    <w:p w:rsidRPr="00CE41A0" w:rsidR="00CE41A0" w:rsidDel="00E94F08" w:rsidP="26E4CC58" w:rsidRDefault="00CE41A0" w14:paraId="255F3475" w14:textId="33C74919">
      <w:pPr>
        <w:spacing w:after="0"/>
        <w:ind w:firstLine="709"/>
        <w:textAlignment w:val="baseline"/>
        <w:rPr>
          <w:rFonts w:ascii="Arial" w:hAnsi="Arial" w:eastAsia="Arial" w:cs="Arial"/>
          <w:b w:val="0"/>
          <w:bCs w:val="0"/>
          <w:i w:val="0"/>
          <w:iCs w:val="0"/>
          <w:caps w:val="0"/>
          <w:smallCaps w:val="0"/>
          <w:noProof w:val="0"/>
          <w:color w:val="000000" w:themeColor="text1" w:themeTint="FF" w:themeShade="FF"/>
          <w:sz w:val="22"/>
          <w:szCs w:val="22"/>
          <w:lang w:val="en-GB"/>
        </w:rPr>
      </w:pP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Call recordings and transcripts may incidentally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contain</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 special category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data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disclosed</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during a </w:t>
      </w:r>
      <w:r>
        <w:tab/>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call (for example health information or pregnancy), processed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under the same </w:t>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 xml:space="preserve">Article </w:t>
      </w:r>
      <w:r w:rsidRPr="26E4CC58" w:rsidR="55A4B42A">
        <w:rPr>
          <w:rFonts w:ascii="Arial" w:hAnsi="Arial" w:eastAsia="Arial" w:cs="Arial"/>
          <w:b w:val="0"/>
          <w:bCs w:val="0"/>
          <w:i w:val="0"/>
          <w:iCs w:val="0"/>
          <w:caps w:val="0"/>
          <w:smallCaps w:val="0"/>
          <w:noProof w:val="0"/>
          <w:color w:val="000000" w:themeColor="text1" w:themeTint="FF" w:themeShade="FF"/>
          <w:sz w:val="22"/>
          <w:szCs w:val="22"/>
          <w:lang w:val="en-US"/>
        </w:rPr>
        <w:t xml:space="preserve">9 </w:t>
      </w:r>
      <w:r w:rsidRPr="26E4CC58" w:rsidR="55A4B42A">
        <w:rPr>
          <w:rFonts w:ascii="Arial" w:hAnsi="Arial" w:eastAsia="Arial" w:cs="Arial"/>
          <w:b w:val="0"/>
          <w:bCs w:val="0"/>
          <w:i w:val="0"/>
          <w:iCs w:val="0"/>
          <w:caps w:val="0"/>
          <w:smallCaps w:val="0"/>
          <w:noProof w:val="0"/>
          <w:color w:val="000000" w:themeColor="text1" w:themeTint="FF" w:themeShade="FF"/>
          <w:sz w:val="22"/>
          <w:szCs w:val="22"/>
          <w:lang w:val="en-US"/>
        </w:rPr>
        <w:t xml:space="preserve">(2)(a), </w:t>
      </w:r>
      <w:r>
        <w:tab/>
      </w:r>
      <w:r w:rsidRPr="26E4CC58" w:rsidR="33BDD07E">
        <w:rPr>
          <w:rFonts w:ascii="Arial" w:hAnsi="Arial" w:eastAsia="Arial" w:cs="Arial"/>
          <w:b w:val="0"/>
          <w:bCs w:val="0"/>
          <w:i w:val="0"/>
          <w:iCs w:val="0"/>
          <w:caps w:val="0"/>
          <w:smallCaps w:val="0"/>
          <w:noProof w:val="0"/>
          <w:color w:val="000000" w:themeColor="text1" w:themeTint="FF" w:themeShade="FF"/>
          <w:sz w:val="22"/>
          <w:szCs w:val="22"/>
          <w:lang w:val="en-US"/>
        </w:rPr>
        <w:t>9(2)(g) and 9(2)(h) conditions.</w:t>
      </w:r>
    </w:p>
    <w:p w:rsidRPr="00CE41A0" w:rsidR="00CE41A0" w:rsidDel="00E94F08" w:rsidP="54C30B28" w:rsidRDefault="00CE41A0" w14:paraId="6A6EF7BD" w14:textId="79EC0CC4">
      <w:pPr>
        <w:shd w:val="clear" w:color="auto" w:fill="FFFFFF" w:themeFill="background1"/>
        <w:ind w:left="709"/>
        <w:textAlignment w:val="baseline"/>
        <w:rPr>
          <w:rFonts w:ascii="Arial" w:hAnsi="Arial" w:eastAsia="Times New Roman" w:cs="Arial"/>
          <w:sz w:val="22"/>
          <w:szCs w:val="22"/>
          <w:lang w:eastAsia="en-GB"/>
        </w:rPr>
      </w:pPr>
    </w:p>
    <w:p w:rsidRPr="00CE41A0" w:rsidR="00CE41A0" w:rsidP="26E4CC58" w:rsidRDefault="00CE41A0" w14:paraId="5ADB033F" w14:textId="2BE369A1">
      <w:pPr>
        <w:shd w:val="clear" w:color="auto" w:fill="FFFFFF" w:themeFill="background1"/>
        <w:ind w:left="709"/>
        <w:rPr>
          <w:rFonts w:ascii="Arial" w:hAnsi="Arial" w:eastAsia="Times New Roman" w:cs="Arial"/>
          <w:sz w:val="22"/>
          <w:szCs w:val="22"/>
          <w:lang w:eastAsia="en-GB"/>
        </w:rPr>
      </w:pPr>
      <w:r w:rsidRPr="26E4CC58" w:rsidR="4DA4B43C">
        <w:rPr>
          <w:rFonts w:ascii="Arial" w:hAnsi="Arial" w:eastAsia="Times New Roman" w:cs="Arial"/>
          <w:sz w:val="22"/>
          <w:szCs w:val="22"/>
          <w:lang w:eastAsia="en-GB"/>
        </w:rPr>
        <w:t xml:space="preserve">The basis in law for this </w:t>
      </w:r>
      <w:r w:rsidRPr="26E4CC58" w:rsidR="4DA4B43C">
        <w:rPr>
          <w:rFonts w:ascii="Arial" w:hAnsi="Arial" w:eastAsia="Times New Roman" w:cs="Arial"/>
          <w:sz w:val="22"/>
          <w:szCs w:val="22"/>
          <w:lang w:eastAsia="en-GB"/>
        </w:rPr>
        <w:t>processing is</w:t>
      </w:r>
      <w:r w:rsidRPr="26E4CC58" w:rsidR="4DA4B43C">
        <w:rPr>
          <w:rFonts w:ascii="Arial" w:hAnsi="Arial" w:eastAsia="Times New Roman" w:cs="Arial"/>
          <w:sz w:val="22"/>
          <w:szCs w:val="22"/>
          <w:lang w:eastAsia="en-GB"/>
        </w:rPr>
        <w:t xml:space="preserve"> found in</w:t>
      </w:r>
      <w:r w:rsidRPr="26E4CC58" w:rsidR="00CE41A0">
        <w:rPr>
          <w:rFonts w:ascii="Arial" w:hAnsi="Arial" w:eastAsia="Times New Roman" w:cs="Arial"/>
          <w:sz w:val="22"/>
          <w:szCs w:val="22"/>
          <w:lang w:eastAsia="en-GB"/>
        </w:rPr>
        <w:t xml:space="preserve"> Housing Act 1996 (Part VII), the Homelessness Act </w:t>
      </w:r>
      <w:r w:rsidRPr="26E4CC58" w:rsidR="00CE41A0">
        <w:rPr>
          <w:rFonts w:ascii="Arial" w:hAnsi="Arial" w:eastAsia="Times New Roman" w:cs="Arial"/>
          <w:sz w:val="22"/>
          <w:szCs w:val="22"/>
          <w:lang w:eastAsia="en-GB"/>
        </w:rPr>
        <w:t>2002</w:t>
      </w:r>
      <w:r w:rsidRPr="26E4CC58" w:rsidR="00CE41A0">
        <w:rPr>
          <w:rFonts w:ascii="Arial" w:hAnsi="Arial" w:eastAsia="Times New Roman" w:cs="Arial"/>
          <w:sz w:val="22"/>
          <w:szCs w:val="22"/>
          <w:lang w:eastAsia="en-GB"/>
        </w:rPr>
        <w:t xml:space="preserve"> and the Homelessness Reduction Act 2017.</w:t>
      </w:r>
    </w:p>
    <w:p w:rsidRPr="00CE41A0" w:rsidR="00CE41A0" w:rsidP="00CE41A0" w:rsidRDefault="00CE41A0" w14:paraId="65AED4F3" w14:textId="77777777">
      <w:pPr>
        <w:pStyle w:val="Heading2"/>
        <w:ind w:left="709"/>
        <w:rPr>
          <w:rFonts w:eastAsia="Times New Roman" w:cs="Arial"/>
          <w:szCs w:val="24"/>
          <w:lang w:eastAsia="en-GB"/>
        </w:rPr>
      </w:pPr>
      <w:r w:rsidRPr="00CE41A0">
        <w:rPr>
          <w:rFonts w:eastAsia="Times New Roman" w:cs="Arial"/>
          <w:szCs w:val="24"/>
          <w:lang w:eastAsia="en-GB"/>
        </w:rPr>
        <w:t>How we use your data</w:t>
      </w:r>
    </w:p>
    <w:p w:rsidR="00E94F08" w:rsidP="26E4CC58" w:rsidRDefault="00CE41A0" w14:paraId="4DAAE3C6" w14:textId="77777777">
      <w:pPr>
        <w:shd w:val="clear" w:color="auto" w:fill="FFFFFF" w:themeFill="background1"/>
        <w:ind w:left="709"/>
        <w:textAlignment w:val="baseline"/>
        <w:rPr>
          <w:rFonts w:ascii="Arial" w:hAnsi="Arial" w:eastAsia="Times New Roman" w:cs="Arial"/>
          <w:sz w:val="22"/>
          <w:szCs w:val="22"/>
          <w:lang w:eastAsia="en-GB"/>
        </w:rPr>
      </w:pPr>
      <w:r w:rsidRPr="26E4CC58" w:rsidR="00CE41A0">
        <w:rPr>
          <w:rFonts w:ascii="Arial" w:hAnsi="Arial" w:eastAsia="Times New Roman" w:cs="Arial"/>
          <w:sz w:val="22"/>
          <w:szCs w:val="22"/>
          <w:lang w:eastAsia="en-GB"/>
        </w:rPr>
        <w:t>We will use your data to</w:t>
      </w:r>
      <w:r w:rsidRPr="26E4CC58" w:rsidR="00E94F08">
        <w:rPr>
          <w:rFonts w:ascii="Arial" w:hAnsi="Arial" w:eastAsia="Times New Roman" w:cs="Arial"/>
          <w:sz w:val="22"/>
          <w:szCs w:val="22"/>
          <w:lang w:eastAsia="en-GB"/>
        </w:rPr>
        <w:t xml:space="preserve">: </w:t>
      </w:r>
    </w:p>
    <w:p w:rsidRPr="00E94F08" w:rsidR="00E94F08" w:rsidP="00E94F08" w:rsidRDefault="00E94F08" w14:paraId="6DEE3D11" w14:textId="77777777">
      <w:pPr>
        <w:pStyle w:val="ListParagraph"/>
        <w:numPr>
          <w:ilvl w:val="0"/>
          <w:numId w:val="1"/>
        </w:numPr>
        <w:shd w:val="clear" w:color="auto" w:fill="FFFFFF"/>
        <w:textAlignment w:val="baseline"/>
        <w:rPr>
          <w:rFonts w:ascii="Arial" w:hAnsi="Arial" w:eastAsia="Times New Roman" w:cs="Arial"/>
          <w:sz w:val="22"/>
          <w:szCs w:val="22"/>
          <w:lang w:eastAsia="en-GB"/>
        </w:rPr>
      </w:pPr>
      <w:r w:rsidRPr="00E94F08">
        <w:rPr>
          <w:rFonts w:ascii="Arial" w:hAnsi="Arial" w:eastAsia="Times New Roman" w:cs="Arial"/>
          <w:sz w:val="22"/>
          <w:szCs w:val="22"/>
          <w:lang w:eastAsia="en-GB"/>
        </w:rPr>
        <w:t>Record and manage your housing application and requirements</w:t>
      </w:r>
    </w:p>
    <w:p w:rsidRPr="00E94F08" w:rsidR="00E94F08" w:rsidP="00E94F08" w:rsidRDefault="00E94F08" w14:paraId="67A99681" w14:textId="77777777">
      <w:pPr>
        <w:pStyle w:val="ListParagraph"/>
        <w:numPr>
          <w:ilvl w:val="0"/>
          <w:numId w:val="1"/>
        </w:numPr>
        <w:shd w:val="clear" w:color="auto" w:fill="FFFFFF"/>
        <w:textAlignment w:val="baseline"/>
        <w:rPr>
          <w:rFonts w:ascii="Arial" w:hAnsi="Arial" w:eastAsia="Times New Roman" w:cs="Arial"/>
          <w:sz w:val="22"/>
          <w:szCs w:val="22"/>
          <w:lang w:eastAsia="en-GB"/>
        </w:rPr>
      </w:pPr>
      <w:r w:rsidRPr="00E94F08">
        <w:rPr>
          <w:rFonts w:ascii="Arial" w:hAnsi="Arial" w:eastAsia="Times New Roman" w:cs="Arial"/>
          <w:sz w:val="22"/>
          <w:szCs w:val="22"/>
          <w:lang w:eastAsia="en-GB"/>
        </w:rPr>
        <w:t>Match your household to suitable private rented accommodation</w:t>
      </w:r>
    </w:p>
    <w:p w:rsidRPr="00E94F08" w:rsidR="00E94F08" w:rsidP="00E94F08" w:rsidRDefault="00E94F08" w14:paraId="6FFFD144" w14:textId="5EAB834F">
      <w:pPr>
        <w:pStyle w:val="ListParagraph"/>
        <w:numPr>
          <w:ilvl w:val="0"/>
          <w:numId w:val="1"/>
        </w:numPr>
        <w:shd w:val="clear" w:color="auto" w:fill="FFFFFF"/>
        <w:textAlignment w:val="baseline"/>
        <w:rPr>
          <w:rFonts w:ascii="Arial" w:hAnsi="Arial" w:eastAsia="Times New Roman" w:cs="Arial"/>
          <w:sz w:val="22"/>
          <w:szCs w:val="22"/>
          <w:lang w:eastAsia="en-GB"/>
        </w:rPr>
      </w:pPr>
      <w:r w:rsidRPr="00E94F08">
        <w:rPr>
          <w:rFonts w:ascii="Arial" w:hAnsi="Arial" w:eastAsia="Times New Roman" w:cs="Arial"/>
          <w:sz w:val="22"/>
          <w:szCs w:val="22"/>
          <w:lang w:eastAsia="en-GB"/>
        </w:rPr>
        <w:t xml:space="preserve">Search for properties using the </w:t>
      </w:r>
      <w:proofErr w:type="spellStart"/>
      <w:r w:rsidRPr="00E94F08">
        <w:rPr>
          <w:rFonts w:ascii="Arial" w:hAnsi="Arial" w:eastAsia="Times New Roman" w:cs="Arial"/>
          <w:sz w:val="22"/>
          <w:szCs w:val="22"/>
          <w:lang w:eastAsia="en-GB"/>
        </w:rPr>
        <w:t>BoroughLets</w:t>
      </w:r>
      <w:proofErr w:type="spellEnd"/>
      <w:r w:rsidRPr="00E94F08">
        <w:rPr>
          <w:rFonts w:ascii="Arial" w:hAnsi="Arial" w:eastAsia="Times New Roman" w:cs="Arial"/>
          <w:sz w:val="22"/>
          <w:szCs w:val="22"/>
          <w:lang w:eastAsia="en-GB"/>
        </w:rPr>
        <w:t xml:space="preserve"> platform</w:t>
      </w:r>
    </w:p>
    <w:p w:rsidRPr="00E94F08" w:rsidR="00E94F08" w:rsidP="00E94F08" w:rsidRDefault="00E94F08" w14:paraId="440C07F4" w14:textId="77777777">
      <w:pPr>
        <w:pStyle w:val="ListParagraph"/>
        <w:numPr>
          <w:ilvl w:val="0"/>
          <w:numId w:val="1"/>
        </w:numPr>
        <w:shd w:val="clear" w:color="auto" w:fill="FFFFFF"/>
        <w:textAlignment w:val="baseline"/>
        <w:rPr>
          <w:rFonts w:ascii="Arial" w:hAnsi="Arial" w:eastAsia="Times New Roman" w:cs="Arial"/>
          <w:sz w:val="22"/>
          <w:szCs w:val="22"/>
          <w:lang w:eastAsia="en-GB"/>
        </w:rPr>
      </w:pPr>
      <w:r w:rsidRPr="00E94F08">
        <w:rPr>
          <w:rFonts w:ascii="Arial" w:hAnsi="Arial" w:eastAsia="Times New Roman" w:cs="Arial"/>
          <w:sz w:val="22"/>
          <w:szCs w:val="22"/>
          <w:lang w:eastAsia="en-GB"/>
        </w:rPr>
        <w:t>Send you property listings and updates by email</w:t>
      </w:r>
    </w:p>
    <w:p w:rsidRPr="00C752E4" w:rsidR="00CE41A0" w:rsidP="00E94F08" w:rsidRDefault="00E94F08" w14:paraId="7F2C4C16" w14:textId="7C76C39A">
      <w:pPr>
        <w:pStyle w:val="ListParagraph"/>
        <w:numPr>
          <w:ilvl w:val="0"/>
          <w:numId w:val="1"/>
        </w:numPr>
        <w:shd w:val="clear" w:color="auto" w:fill="FFFFFF"/>
        <w:textAlignment w:val="baseline"/>
        <w:rPr>
          <w:rFonts w:ascii="Arial" w:hAnsi="Arial" w:eastAsia="Times New Roman" w:cs="Arial"/>
          <w:color w:val="525252"/>
          <w:lang w:eastAsia="en-GB"/>
        </w:rPr>
      </w:pPr>
      <w:r w:rsidRPr="00E94F08">
        <w:rPr>
          <w:rFonts w:ascii="Arial" w:hAnsi="Arial" w:eastAsia="Times New Roman" w:cs="Arial"/>
          <w:sz w:val="22"/>
          <w:szCs w:val="22"/>
          <w:lang w:eastAsia="en-GB"/>
        </w:rPr>
        <w:t>Support caseworkers in assessing suitability and progressing housing options</w:t>
      </w:r>
    </w:p>
    <w:p w:rsidRPr="00C752E4" w:rsidR="00CE41A0" w:rsidP="00E94F08" w:rsidRDefault="00E94F08" w14:paraId="2A192264" w14:textId="3B3A6833">
      <w:pPr>
        <w:pStyle w:val="ListParagraph"/>
        <w:numPr>
          <w:ilvl w:val="0"/>
          <w:numId w:val="1"/>
        </w:numPr>
        <w:shd w:val="clear" w:color="auto" w:fill="FFFFFF"/>
        <w:textAlignment w:val="baseline"/>
        <w:rPr>
          <w:rFonts w:ascii="Arial" w:hAnsi="Arial" w:eastAsia="Times New Roman" w:cs="Arial"/>
          <w:color w:val="525252"/>
          <w:lang w:eastAsia="en-GB"/>
        </w:rPr>
      </w:pPr>
      <w:r>
        <w:rPr>
          <w:rFonts w:ascii="Arial" w:hAnsi="Arial" w:eastAsia="Times New Roman" w:cs="Arial"/>
          <w:sz w:val="22"/>
          <w:szCs w:val="22"/>
          <w:lang w:eastAsia="en-GB"/>
        </w:rPr>
        <w:t>Make and record telephone calls to you about your housing options</w:t>
      </w:r>
    </w:p>
    <w:p w:rsidRPr="00CE41A0" w:rsidR="00CE41A0" w:rsidDel="00C752E4" w:rsidP="54C30B28" w:rsidRDefault="00CE41A0" w14:paraId="616FD1B7" w14:textId="78211B47">
      <w:pPr>
        <w:pStyle w:val="ListParagraph"/>
        <w:numPr>
          <w:ilvl w:val="0"/>
          <w:numId w:val="1"/>
        </w:numPr>
        <w:shd w:val="clear" w:color="auto" w:fill="FFFFFF" w:themeFill="background1"/>
        <w:textAlignment w:val="baseline"/>
        <w:rPr>
          <w:rFonts w:ascii="Arial" w:hAnsi="Arial" w:eastAsia="Times New Roman" w:cs="Arial"/>
          <w:sz w:val="22"/>
          <w:szCs w:val="22"/>
          <w:lang w:eastAsia="en-GB"/>
        </w:rPr>
      </w:pPr>
      <w:r w:rsidRPr="54C30B28" w:rsidR="00E94F08">
        <w:rPr>
          <w:rFonts w:ascii="Arial" w:hAnsi="Arial" w:eastAsia="Times New Roman" w:cs="Arial"/>
          <w:sz w:val="22"/>
          <w:szCs w:val="22"/>
          <w:lang w:eastAsia="en-GB"/>
        </w:rPr>
        <w:t>Create a written summary of each call for your case record</w:t>
      </w:r>
    </w:p>
    <w:p w:rsidR="54C30B28" w:rsidP="54C30B28" w:rsidRDefault="54C30B28" w14:paraId="0D8901AC" w14:textId="470231BA">
      <w:pPr>
        <w:pStyle w:val="Normal"/>
        <w:shd w:val="clear" w:color="auto" w:fill="FFFFFF" w:themeFill="background1"/>
        <w:ind w:left="720"/>
        <w:rPr>
          <w:rFonts w:ascii="Arial" w:hAnsi="Arial" w:eastAsia="Times New Roman" w:cs="Arial"/>
          <w:sz w:val="22"/>
          <w:szCs w:val="22"/>
          <w:lang w:eastAsia="en-GB"/>
        </w:rPr>
      </w:pPr>
    </w:p>
    <w:p w:rsidR="5F072B6A" w:rsidP="54C30B28" w:rsidRDefault="5F072B6A" w14:paraId="4AC6DEF3" w14:textId="3B6BDEFE">
      <w:pPr>
        <w:pStyle w:val="Normal"/>
        <w:shd w:val="clear" w:color="auto" w:fill="FFFFFF" w:themeFill="background1"/>
        <w:ind w:left="720"/>
        <w:rPr>
          <w:rFonts w:ascii="Arial" w:hAnsi="Arial" w:eastAsia="Times New Roman" w:cs="Arial"/>
          <w:b w:val="1"/>
          <w:bCs w:val="1"/>
          <w:sz w:val="22"/>
          <w:szCs w:val="22"/>
          <w:lang w:eastAsia="en-GB"/>
        </w:rPr>
      </w:pPr>
      <w:r w:rsidRPr="26E4CC58" w:rsidR="5F072B6A">
        <w:rPr>
          <w:rFonts w:ascii="Arial" w:hAnsi="Arial" w:eastAsia="Times New Roman" w:cs="Arial"/>
          <w:b w:val="1"/>
          <w:bCs w:val="1"/>
          <w:sz w:val="22"/>
          <w:szCs w:val="22"/>
          <w:lang w:eastAsia="en-GB"/>
        </w:rPr>
        <w:t>Use of artificial intelligence (AI)</w:t>
      </w:r>
    </w:p>
    <w:p w:rsidR="54C30B28" w:rsidP="54C30B28" w:rsidRDefault="54C30B28" w14:paraId="3687BAE4" w14:textId="5292ABB0">
      <w:pPr>
        <w:pStyle w:val="Normal"/>
        <w:shd w:val="clear" w:color="auto" w:fill="FFFFFF" w:themeFill="background1"/>
        <w:ind w:left="720" w:hanging="0"/>
        <w:rPr>
          <w:rFonts w:ascii="Arial" w:hAnsi="Arial" w:eastAsia="Times New Roman" w:cs="Arial"/>
          <w:sz w:val="22"/>
          <w:szCs w:val="22"/>
          <w:lang w:eastAsia="en-GB"/>
        </w:rPr>
      </w:pPr>
    </w:p>
    <w:p w:rsidR="53FB6B9D" w:rsidP="54C30B28" w:rsidRDefault="53FB6B9D" w14:paraId="31008911" w14:textId="2F27FF69">
      <w:pPr>
        <w:ind w:left="720"/>
        <w:rPr>
          <w:rFonts w:ascii="Arial" w:hAnsi="Arial" w:eastAsia="Times New Roman" w:cs="Arial"/>
          <w:b w:val="0"/>
          <w:bCs w:val="0"/>
          <w:i w:val="0"/>
          <w:iCs w:val="0"/>
          <w:noProof w:val="0"/>
          <w:sz w:val="22"/>
          <w:szCs w:val="22"/>
          <w:lang w:val="en-GB"/>
        </w:rPr>
      </w:pPr>
      <w:r w:rsidRPr="54C30B28" w:rsidR="53FB6B9D">
        <w:rPr>
          <w:rFonts w:ascii="Arial" w:hAnsi="Arial" w:eastAsia="Times New Roman" w:cs="Arial"/>
          <w:b w:val="0"/>
          <w:bCs w:val="0"/>
          <w:i w:val="0"/>
          <w:iCs w:val="0"/>
          <w:noProof w:val="0"/>
          <w:sz w:val="22"/>
          <w:szCs w:val="22"/>
          <w:lang w:val="en-GB"/>
        </w:rPr>
        <w:t>We use artificial intelligence (AI) to help support our housing services. If a caseworker contacts you to discuss your housing options, the call will be recorded and automatically transcribed. An AI assistant then produces a short summary of the conversation for inclusion in your case record.</w:t>
      </w:r>
    </w:p>
    <w:p w:rsidR="53FB6B9D" w:rsidP="54C30B28" w:rsidRDefault="53FB6B9D" w14:paraId="40FABC2B" w14:textId="2FF08AE4">
      <w:pPr>
        <w:ind w:left="720"/>
        <w:rPr>
          <w:rFonts w:ascii="Arial" w:hAnsi="Arial" w:eastAsia="Times New Roman" w:cs="Arial"/>
          <w:b w:val="0"/>
          <w:bCs w:val="0"/>
          <w:i w:val="0"/>
          <w:iCs w:val="0"/>
          <w:noProof w:val="0"/>
          <w:sz w:val="22"/>
          <w:szCs w:val="22"/>
          <w:lang w:val="en-GB"/>
        </w:rPr>
      </w:pPr>
      <w:r w:rsidRPr="54C30B28" w:rsidR="53FB6B9D">
        <w:rPr>
          <w:rFonts w:ascii="Arial" w:hAnsi="Arial" w:eastAsia="Times New Roman" w:cs="Arial"/>
          <w:b w:val="0"/>
          <w:bCs w:val="0"/>
          <w:i w:val="0"/>
          <w:iCs w:val="0"/>
          <w:noProof w:val="0"/>
          <w:sz w:val="22"/>
          <w:szCs w:val="22"/>
          <w:lang w:val="en-GB"/>
        </w:rPr>
        <w:t>Every summary is reviewed and approved by a caseworker before it is added to your record. The AI does not make any decisions about your housing application or entitlement to services; all decisions are made by authorised staff.</w:t>
      </w:r>
    </w:p>
    <w:p w:rsidR="54C30B28" w:rsidP="54C30B28" w:rsidRDefault="54C30B28" w14:paraId="22559A94" w14:textId="55F36ED1">
      <w:pPr>
        <w:ind w:left="720"/>
        <w:rPr>
          <w:rFonts w:ascii="Arial" w:hAnsi="Arial" w:eastAsia="Times New Roman" w:cs="Arial"/>
          <w:b w:val="0"/>
          <w:bCs w:val="0"/>
          <w:i w:val="0"/>
          <w:iCs w:val="0"/>
          <w:noProof w:val="0"/>
          <w:sz w:val="22"/>
          <w:szCs w:val="22"/>
          <w:lang w:val="en-GB"/>
        </w:rPr>
      </w:pPr>
    </w:p>
    <w:p w:rsidR="53FB6B9D" w:rsidP="54C30B28" w:rsidRDefault="53FB6B9D" w14:paraId="120A6B36" w14:textId="1EDD2265">
      <w:pPr>
        <w:ind w:left="720"/>
        <w:rPr>
          <w:rFonts w:ascii="Arial" w:hAnsi="Arial" w:eastAsia="Times New Roman" w:cs="Arial"/>
          <w:b w:val="0"/>
          <w:bCs w:val="0"/>
          <w:i w:val="0"/>
          <w:iCs w:val="0"/>
          <w:noProof w:val="0"/>
          <w:sz w:val="22"/>
          <w:szCs w:val="22"/>
          <w:lang w:val="en-GB"/>
        </w:rPr>
      </w:pPr>
      <w:r w:rsidRPr="54C30B28" w:rsidR="53FB6B9D">
        <w:rPr>
          <w:rFonts w:ascii="Arial" w:hAnsi="Arial" w:eastAsia="Times New Roman" w:cs="Arial"/>
          <w:b w:val="0"/>
          <w:bCs w:val="0"/>
          <w:i w:val="0"/>
          <w:iCs w:val="0"/>
          <w:noProof w:val="0"/>
          <w:sz w:val="22"/>
          <w:szCs w:val="22"/>
          <w:lang w:val="en-GB"/>
        </w:rPr>
        <w:t>Call recordings, transcripts and AI-generated summaries are processed and stored within the United Kingdom (London region). This information is not used to train AI models.</w:t>
      </w:r>
    </w:p>
    <w:p w:rsidR="54C30B28" w:rsidP="54C30B28" w:rsidRDefault="54C30B28" w14:paraId="6E6C57AB" w14:textId="5D1BE58C">
      <w:pPr>
        <w:pStyle w:val="Normal"/>
        <w:ind w:left="720"/>
        <w:rPr>
          <w:rFonts w:ascii="Arial" w:hAnsi="Arial" w:eastAsia="Times New Roman" w:cs="Arial"/>
          <w:sz w:val="22"/>
          <w:szCs w:val="22"/>
          <w:lang w:eastAsia="en-GB"/>
        </w:rPr>
      </w:pPr>
    </w:p>
    <w:p w:rsidRPr="00CE41A0" w:rsidR="00CE41A0" w:rsidP="00CE41A0" w:rsidRDefault="00CE41A0" w14:paraId="19CD3EB6" w14:textId="77777777">
      <w:pPr>
        <w:pStyle w:val="Heading2"/>
        <w:ind w:left="709"/>
        <w:rPr>
          <w:rFonts w:eastAsia="Times New Roman" w:cs="Arial"/>
          <w:szCs w:val="24"/>
          <w:lang w:eastAsia="en-GB"/>
        </w:rPr>
      </w:pPr>
      <w:r w:rsidRPr="00CE41A0">
        <w:rPr>
          <w:rFonts w:eastAsia="Times New Roman" w:cs="Arial"/>
          <w:szCs w:val="24"/>
          <w:lang w:eastAsia="en-GB"/>
        </w:rPr>
        <w:t>Who we will share your data with</w:t>
      </w:r>
    </w:p>
    <w:p w:rsidRPr="00CE41A0" w:rsidR="00CE41A0" w:rsidP="54C30B28" w:rsidRDefault="00CE41A0" w14:paraId="71EB8ECD" w14:textId="1B698A63">
      <w:pPr>
        <w:shd w:val="clear" w:color="auto" w:fill="FFFFFF" w:themeFill="background1"/>
        <w:ind w:left="709"/>
        <w:textAlignment w:val="baseline"/>
        <w:rPr>
          <w:rFonts w:ascii="Arial" w:hAnsi="Arial" w:eastAsia="Times New Roman" w:cs="Arial"/>
          <w:i w:val="1"/>
          <w:iCs w:val="1"/>
          <w:color w:val="FF0000"/>
          <w:sz w:val="22"/>
          <w:szCs w:val="22"/>
          <w:lang w:eastAsia="en-GB"/>
        </w:rPr>
      </w:pPr>
      <w:r w:rsidRPr="54C30B28" w:rsidR="00CE41A0">
        <w:rPr>
          <w:rFonts w:ascii="Arial" w:hAnsi="Arial" w:eastAsia="Times New Roman" w:cs="Arial"/>
          <w:sz w:val="22"/>
          <w:szCs w:val="22"/>
          <w:lang w:eastAsia="en-GB"/>
        </w:rPr>
        <w:t xml:space="preserve">We will only share your data with </w:t>
      </w:r>
      <w:r w:rsidRPr="54C30B28" w:rsidR="00E94F08">
        <w:rPr>
          <w:rFonts w:ascii="Arial" w:hAnsi="Arial" w:eastAsia="Times New Roman" w:cs="Arial"/>
          <w:sz w:val="22"/>
          <w:szCs w:val="22"/>
          <w:lang w:eastAsia="en-GB"/>
        </w:rPr>
        <w:t xml:space="preserve">UK Centre for AI in the Public Sector (University of East </w:t>
      </w:r>
      <w:r w:rsidRPr="54C30B28" w:rsidR="00E94F08">
        <w:rPr>
          <w:rFonts w:ascii="Arial" w:hAnsi="Arial" w:eastAsia="Times New Roman" w:cs="Arial"/>
          <w:sz w:val="22"/>
          <w:szCs w:val="22"/>
          <w:lang w:eastAsia="en-GB"/>
        </w:rPr>
        <w:t>London)</w:t>
      </w:r>
      <w:r w:rsidRPr="54C30B28" w:rsidR="00E94F08">
        <w:rPr>
          <w:rFonts w:ascii="Arial" w:hAnsi="Arial" w:eastAsia="Times New Roman" w:cs="Arial"/>
          <w:sz w:val="22"/>
          <w:szCs w:val="22"/>
          <w:lang w:eastAsia="en-GB"/>
        </w:rPr>
        <w:t xml:space="preserve">  </w:t>
      </w:r>
      <w:r w:rsidRPr="54C30B28" w:rsidR="00CE41A0">
        <w:rPr>
          <w:rFonts w:ascii="Arial" w:hAnsi="Arial" w:eastAsia="Times New Roman" w:cs="Arial"/>
          <w:sz w:val="22"/>
          <w:szCs w:val="22"/>
          <w:lang w:eastAsia="en-GB"/>
        </w:rPr>
        <w:t>for</w:t>
      </w:r>
      <w:r w:rsidRPr="54C30B28" w:rsidR="00CE41A0">
        <w:rPr>
          <w:rFonts w:ascii="Arial" w:hAnsi="Arial" w:eastAsia="Times New Roman" w:cs="Arial"/>
          <w:sz w:val="22"/>
          <w:szCs w:val="22"/>
          <w:lang w:eastAsia="en-GB"/>
        </w:rPr>
        <w:t xml:space="preserve"> the purposes of </w:t>
      </w:r>
      <w:r w:rsidRPr="54C30B28" w:rsidR="004635FA">
        <w:rPr>
          <w:rFonts w:ascii="Arial" w:hAnsi="Arial" w:eastAsia="Times New Roman" w:cs="Arial"/>
          <w:sz w:val="22"/>
          <w:szCs w:val="22"/>
          <w:lang w:eastAsia="en-GB"/>
        </w:rPr>
        <w:t xml:space="preserve">providing, </w:t>
      </w:r>
      <w:r w:rsidRPr="54C30B28" w:rsidR="004635FA">
        <w:rPr>
          <w:rFonts w:ascii="Arial" w:hAnsi="Arial" w:eastAsia="Times New Roman" w:cs="Arial"/>
          <w:sz w:val="22"/>
          <w:szCs w:val="22"/>
          <w:lang w:eastAsia="en-GB"/>
        </w:rPr>
        <w:t>host</w:t>
      </w:r>
      <w:r w:rsidRPr="54C30B28" w:rsidR="004635FA">
        <w:rPr>
          <w:rFonts w:ascii="Arial" w:hAnsi="Arial" w:eastAsia="Times New Roman" w:cs="Arial"/>
          <w:sz w:val="22"/>
          <w:szCs w:val="22"/>
          <w:lang w:eastAsia="en-GB"/>
        </w:rPr>
        <w:t>ing</w:t>
      </w:r>
      <w:r w:rsidRPr="54C30B28" w:rsidR="004635FA">
        <w:rPr>
          <w:rFonts w:ascii="Arial" w:hAnsi="Arial" w:eastAsia="Times New Roman" w:cs="Arial"/>
          <w:sz w:val="22"/>
          <w:szCs w:val="22"/>
          <w:lang w:eastAsia="en-GB"/>
        </w:rPr>
        <w:t xml:space="preserve"> and </w:t>
      </w:r>
      <w:r w:rsidRPr="54C30B28" w:rsidR="004635FA">
        <w:rPr>
          <w:rFonts w:ascii="Arial" w:hAnsi="Arial" w:eastAsia="Times New Roman" w:cs="Arial"/>
          <w:sz w:val="22"/>
          <w:szCs w:val="22"/>
          <w:lang w:eastAsia="en-GB"/>
        </w:rPr>
        <w:t>maintain</w:t>
      </w:r>
      <w:r w:rsidRPr="54C30B28" w:rsidR="004635FA">
        <w:rPr>
          <w:rFonts w:ascii="Arial" w:hAnsi="Arial" w:eastAsia="Times New Roman" w:cs="Arial"/>
          <w:sz w:val="22"/>
          <w:szCs w:val="22"/>
          <w:lang w:eastAsia="en-GB"/>
        </w:rPr>
        <w:t>ing</w:t>
      </w:r>
      <w:r w:rsidRPr="54C30B28" w:rsidR="004635FA">
        <w:rPr>
          <w:rFonts w:ascii="Arial" w:hAnsi="Arial" w:eastAsia="Times New Roman" w:cs="Arial"/>
          <w:sz w:val="22"/>
          <w:szCs w:val="22"/>
          <w:lang w:eastAsia="en-GB"/>
        </w:rPr>
        <w:t xml:space="preserve"> the </w:t>
      </w:r>
      <w:r w:rsidRPr="54C30B28" w:rsidR="004635FA">
        <w:rPr>
          <w:rFonts w:ascii="Arial" w:hAnsi="Arial" w:eastAsia="Times New Roman" w:cs="Arial"/>
          <w:sz w:val="22"/>
          <w:szCs w:val="22"/>
          <w:lang w:eastAsia="en-GB"/>
        </w:rPr>
        <w:t>BoroughLets</w:t>
      </w:r>
      <w:r w:rsidRPr="54C30B28" w:rsidR="004635FA">
        <w:rPr>
          <w:rFonts w:ascii="Arial" w:hAnsi="Arial" w:eastAsia="Times New Roman" w:cs="Arial"/>
          <w:sz w:val="22"/>
          <w:szCs w:val="22"/>
          <w:lang w:eastAsia="en-GB"/>
        </w:rPr>
        <w:t xml:space="preserve"> platform, including supporting property </w:t>
      </w:r>
      <w:r w:rsidRPr="54C30B28" w:rsidR="004635FA">
        <w:rPr>
          <w:rFonts w:ascii="Arial" w:hAnsi="Arial" w:eastAsia="Times New Roman" w:cs="Arial"/>
          <w:sz w:val="22"/>
          <w:szCs w:val="22"/>
          <w:lang w:eastAsia="en-GB"/>
        </w:rPr>
        <w:t>searches</w:t>
      </w:r>
      <w:r w:rsidRPr="54C30B28" w:rsidR="004635FA">
        <w:rPr>
          <w:rFonts w:ascii="Arial" w:hAnsi="Arial" w:eastAsia="Times New Roman" w:cs="Arial"/>
          <w:sz w:val="22"/>
          <w:szCs w:val="22"/>
          <w:lang w:eastAsia="en-GB"/>
        </w:rPr>
        <w:t xml:space="preserve"> and matching your housing needs to suitable accommodation. </w:t>
      </w:r>
      <w:r w:rsidRPr="54C30B28" w:rsidR="00CE41A0">
        <w:rPr>
          <w:rFonts w:ascii="Arial" w:hAnsi="Arial" w:eastAsia="Times New Roman" w:cs="Arial"/>
          <w:sz w:val="22"/>
          <w:szCs w:val="22"/>
          <w:lang w:eastAsia="en-GB"/>
        </w:rPr>
        <w:t xml:space="preserve"> </w:t>
      </w:r>
    </w:p>
    <w:p w:rsidRPr="00CE41A0" w:rsidR="00CE41A0" w:rsidP="00CE41A0" w:rsidRDefault="00CE41A0" w14:paraId="7343F2AC" w14:textId="77777777">
      <w:pPr>
        <w:shd w:val="clear" w:color="auto" w:fill="FFFFFF"/>
        <w:ind w:left="709"/>
        <w:textAlignment w:val="baseline"/>
        <w:rPr>
          <w:rFonts w:ascii="Arial" w:hAnsi="Arial" w:eastAsia="Times New Roman" w:cs="Arial"/>
          <w:color w:val="525252"/>
          <w:lang w:eastAsia="en-GB"/>
        </w:rPr>
      </w:pPr>
    </w:p>
    <w:p w:rsidRPr="00CE41A0" w:rsidR="00CE41A0" w:rsidP="00CE41A0" w:rsidRDefault="00CE41A0" w14:paraId="10C1B376" w14:textId="77777777">
      <w:pPr>
        <w:pStyle w:val="Heading2"/>
        <w:ind w:left="709"/>
        <w:rPr>
          <w:rFonts w:eastAsia="Times New Roman" w:cs="Arial"/>
          <w:szCs w:val="24"/>
          <w:lang w:eastAsia="en-GB"/>
        </w:rPr>
      </w:pPr>
      <w:r w:rsidRPr="00CE41A0">
        <w:rPr>
          <w:rFonts w:eastAsia="Times New Roman" w:cs="Arial"/>
          <w:szCs w:val="24"/>
          <w:lang w:eastAsia="en-GB"/>
        </w:rPr>
        <w:t>How long we will keep your data</w:t>
      </w:r>
    </w:p>
    <w:p w:rsidRPr="00CE41A0" w:rsidR="00CE41A0" w:rsidP="2D6EE03E" w:rsidRDefault="00CE41A0" w14:paraId="720E7CD2" w14:textId="636EA12A">
      <w:pPr>
        <w:pStyle w:val="Normal"/>
        <w:shd w:val="clear" w:color="auto" w:fill="FFFFFF" w:themeFill="background1"/>
        <w:ind w:left="709"/>
        <w:textAlignment w:val="baseline"/>
      </w:pPr>
      <w:r w:rsidRPr="2D6EE03E" w:rsidR="00CE41A0">
        <w:rPr>
          <w:rFonts w:ascii="Arial" w:hAnsi="Arial" w:eastAsia="Times New Roman" w:cs="Arial"/>
          <w:sz w:val="22"/>
          <w:szCs w:val="22"/>
          <w:lang w:eastAsia="en-GB"/>
        </w:rPr>
        <w:t xml:space="preserve">We will keep your data safe and secure for a period of </w:t>
      </w:r>
      <w:r w:rsidRPr="2D6EE03E" w:rsidR="007912B9">
        <w:rPr>
          <w:rFonts w:ascii="Arial" w:hAnsi="Arial" w:eastAsia="Times New Roman" w:cs="Arial"/>
          <w:sz w:val="22"/>
          <w:szCs w:val="22"/>
          <w:lang w:eastAsia="en-GB"/>
        </w:rPr>
        <w:t>6</w:t>
      </w:r>
      <w:r w:rsidRPr="2D6EE03E" w:rsidR="00CE41A0">
        <w:rPr>
          <w:rFonts w:ascii="Arial" w:hAnsi="Arial" w:eastAsia="Times New Roman" w:cs="Arial"/>
          <w:sz w:val="22"/>
          <w:szCs w:val="22"/>
          <w:lang w:eastAsia="en-GB"/>
        </w:rPr>
        <w:t xml:space="preserve"> years</w:t>
      </w:r>
      <w:r w:rsidRPr="2D6EE03E" w:rsidR="007F74B5">
        <w:rPr>
          <w:rFonts w:ascii="Arial" w:hAnsi="Arial" w:eastAsia="Times New Roman" w:cs="Arial"/>
          <w:sz w:val="22"/>
          <w:szCs w:val="22"/>
          <w:lang w:eastAsia="en-GB"/>
        </w:rPr>
        <w:t xml:space="preserve"> </w:t>
      </w:r>
      <w:r w:rsidRPr="2D6EE03E" w:rsidR="00CE41A0">
        <w:rPr>
          <w:rFonts w:ascii="Arial" w:hAnsi="Arial" w:eastAsia="Times New Roman" w:cs="Arial"/>
          <w:sz w:val="22"/>
          <w:szCs w:val="22"/>
          <w:lang w:eastAsia="en-GB"/>
        </w:rPr>
        <w:t>in line with our retention Schedule. After this time, it will be securely destroyed</w:t>
      </w:r>
      <w:r w:rsidRPr="2D6EE03E" w:rsidR="00CE41A0">
        <w:rPr>
          <w:rFonts w:ascii="Arial" w:hAnsi="Arial" w:eastAsia="Times New Roman" w:cs="Arial"/>
          <w:sz w:val="22"/>
          <w:szCs w:val="22"/>
          <w:lang w:eastAsia="en-GB"/>
        </w:rPr>
        <w:t xml:space="preserve">.  </w:t>
      </w:r>
      <w:r w:rsidRPr="2D6EE03E" w:rsidR="00CE41A0">
        <w:rPr>
          <w:rFonts w:ascii="Arial" w:hAnsi="Arial" w:eastAsia="Times New Roman" w:cs="Arial"/>
          <w:sz w:val="22"/>
          <w:szCs w:val="22"/>
          <w:lang w:eastAsia="en-GB"/>
        </w:rPr>
        <w:t xml:space="preserve"> This includes </w:t>
      </w:r>
      <w:r w:rsidRPr="2D6EE03E" w:rsidR="00CE41A0">
        <w:rPr>
          <w:rFonts w:ascii="Arial" w:hAnsi="Arial" w:eastAsia="Times New Roman" w:cs="Arial"/>
          <w:sz w:val="22"/>
          <w:szCs w:val="22"/>
          <w:lang w:eastAsia="en-GB"/>
        </w:rPr>
        <w:t>transcripts</w:t>
      </w:r>
      <w:r w:rsidRPr="2D6EE03E" w:rsidR="00CE41A0">
        <w:rPr>
          <w:rFonts w:ascii="Arial" w:hAnsi="Arial" w:eastAsia="Times New Roman" w:cs="Arial"/>
          <w:sz w:val="22"/>
          <w:szCs w:val="22"/>
          <w:lang w:eastAsia="en-GB"/>
        </w:rPr>
        <w:t xml:space="preserve"> and summaries of any calls, which are also kept</w:t>
      </w:r>
      <w:r w:rsidRPr="2D6EE03E" w:rsidR="00CE41A0">
        <w:rPr>
          <w:rFonts w:ascii="Arial" w:hAnsi="Arial" w:eastAsia="Times New Roman" w:cs="Arial"/>
          <w:sz w:val="22"/>
          <w:szCs w:val="22"/>
          <w:lang w:eastAsia="en-GB"/>
        </w:rPr>
        <w:t xml:space="preserve"> </w:t>
      </w:r>
      <w:r w:rsidRPr="2D6EE03E" w:rsidR="00CE41A0">
        <w:rPr>
          <w:rFonts w:ascii="Arial" w:hAnsi="Arial" w:eastAsia="Times New Roman" w:cs="Arial"/>
          <w:sz w:val="22"/>
          <w:szCs w:val="22"/>
          <w:lang w:eastAsia="en-GB"/>
        </w:rPr>
        <w:t>for 6 years.</w:t>
      </w:r>
      <w:r w:rsidRPr="2D6EE03E" w:rsidR="69324F40">
        <w:rPr>
          <w:rFonts w:ascii="Arial" w:hAnsi="Arial" w:eastAsia="Times New Roman" w:cs="Arial"/>
          <w:sz w:val="22"/>
          <w:szCs w:val="22"/>
          <w:lang w:eastAsia="en-GB"/>
        </w:rPr>
        <w:t xml:space="preserve"> V</w:t>
      </w:r>
      <w:r w:rsidRPr="2D6EE03E" w:rsidR="69324F40">
        <w:rPr>
          <w:rFonts w:ascii="Arial" w:hAnsi="Arial" w:eastAsia="Times New Roman" w:cs="Arial"/>
          <w:sz w:val="22"/>
          <w:szCs w:val="22"/>
          <w:lang w:eastAsia="en-GB"/>
        </w:rPr>
        <w:t>oice recordings</w:t>
      </w:r>
      <w:r w:rsidRPr="2D6EE03E" w:rsidR="69324F40">
        <w:rPr>
          <w:rFonts w:ascii="Arial" w:hAnsi="Arial" w:eastAsia="Times New Roman" w:cs="Arial"/>
          <w:sz w:val="22"/>
          <w:szCs w:val="22"/>
          <w:lang w:eastAsia="en-GB"/>
        </w:rPr>
        <w:t xml:space="preserve"> will be kept for 6 months.</w:t>
      </w:r>
    </w:p>
    <w:p w:rsidRPr="00CE41A0" w:rsidR="00CE41A0" w:rsidP="00CE41A0" w:rsidRDefault="00CE41A0" w14:paraId="30D78504" w14:textId="77777777">
      <w:pPr>
        <w:shd w:val="clear" w:color="auto" w:fill="FFFFFF"/>
        <w:ind w:left="709"/>
        <w:textAlignment w:val="baseline"/>
        <w:rPr>
          <w:rFonts w:ascii="Arial" w:hAnsi="Arial" w:eastAsia="Times New Roman" w:cs="Arial"/>
          <w:color w:val="525252"/>
          <w:lang w:eastAsia="en-GB"/>
        </w:rPr>
      </w:pPr>
    </w:p>
    <w:p w:rsidRPr="00CE41A0" w:rsidR="00CE41A0" w:rsidP="00CE41A0" w:rsidRDefault="00CE41A0" w14:paraId="5716C6B0" w14:textId="77777777">
      <w:pPr>
        <w:pStyle w:val="Heading2"/>
        <w:ind w:left="709"/>
        <w:rPr>
          <w:rFonts w:eastAsia="Times New Roman" w:cs="Arial"/>
          <w:szCs w:val="24"/>
          <w:lang w:eastAsia="en-GB"/>
        </w:rPr>
      </w:pPr>
      <w:r w:rsidRPr="00CE41A0">
        <w:rPr>
          <w:rFonts w:eastAsia="Times New Roman" w:cs="Arial"/>
          <w:szCs w:val="24"/>
          <w:lang w:eastAsia="en-GB"/>
        </w:rPr>
        <w:t>How do we protect your data</w:t>
      </w:r>
    </w:p>
    <w:p w:rsidRPr="00CE41A0" w:rsidR="00CE41A0" w:rsidP="00CE41A0" w:rsidRDefault="00CE41A0" w14:paraId="1FD13EC8" w14:textId="77777777">
      <w:pPr>
        <w:shd w:val="clear" w:color="auto" w:fill="FFFFFF"/>
        <w:ind w:left="709"/>
        <w:textAlignment w:val="baseline"/>
        <w:rPr>
          <w:rFonts w:ascii="Arial" w:hAnsi="Arial" w:eastAsia="Times New Roman" w:cs="Arial"/>
          <w:sz w:val="22"/>
          <w:szCs w:val="22"/>
          <w:lang w:eastAsia="en-GB"/>
        </w:rPr>
      </w:pPr>
      <w:r w:rsidRPr="00CE41A0">
        <w:rPr>
          <w:rFonts w:ascii="Arial" w:hAnsi="Arial" w:eastAsia="Times New Roman" w:cs="Arial"/>
          <w:sz w:val="22"/>
          <w:szCs w:val="22"/>
          <w:lang w:eastAsia="en-GB"/>
        </w:rPr>
        <w:t>We comply with all laws concerning the protection of personal information and have security measures in place to reduce the risk of theft, loss, destruction, misuse or inappropriate disclosure of information. Staff access to information is provided on a need-to-know basis and we have access controls in place to help with this.</w:t>
      </w:r>
    </w:p>
    <w:p w:rsidRPr="00CE41A0" w:rsidR="00CE41A0" w:rsidP="00CE41A0" w:rsidRDefault="00CE41A0" w14:paraId="39624743" w14:textId="77777777">
      <w:pPr>
        <w:shd w:val="clear" w:color="auto" w:fill="FFFFFF"/>
        <w:ind w:left="709"/>
        <w:textAlignment w:val="baseline"/>
        <w:rPr>
          <w:rFonts w:ascii="Arial" w:hAnsi="Arial" w:eastAsia="Times New Roman" w:cs="Arial"/>
          <w:color w:val="525252"/>
          <w:lang w:eastAsia="en-GB"/>
        </w:rPr>
      </w:pPr>
    </w:p>
    <w:p w:rsidRPr="00CE41A0" w:rsidR="00CE41A0" w:rsidP="00CE41A0" w:rsidRDefault="00CE41A0" w14:paraId="0A54AF8F" w14:textId="77777777">
      <w:pPr>
        <w:pStyle w:val="Heading2"/>
        <w:ind w:left="709"/>
        <w:rPr>
          <w:rFonts w:eastAsia="Times New Roman" w:cs="Arial"/>
          <w:szCs w:val="24"/>
          <w:lang w:eastAsia="en-GB"/>
        </w:rPr>
      </w:pPr>
      <w:r w:rsidRPr="00CE41A0">
        <w:rPr>
          <w:rFonts w:eastAsia="Times New Roman" w:cs="Arial"/>
          <w:szCs w:val="24"/>
          <w:lang w:eastAsia="en-GB"/>
        </w:rPr>
        <w:t>Know your rights</w:t>
      </w:r>
    </w:p>
    <w:p w:rsidRPr="00CE41A0" w:rsidR="00CE41A0" w:rsidP="00CE41A0" w:rsidRDefault="00CE41A0" w14:paraId="6DDFA8BC" w14:textId="46F3CC0B">
      <w:pPr>
        <w:shd w:val="clear" w:color="auto" w:fill="FFFFFF" w:themeFill="background1"/>
        <w:ind w:left="709"/>
        <w:rPr>
          <w:rFonts w:eastAsia="Times New Roman" w:cs="Arial"/>
          <w:color w:val="525252" w:themeColor="accent3" w:themeShade="80"/>
          <w:sz w:val="22"/>
          <w:szCs w:val="22"/>
          <w:lang w:eastAsia="en-GB"/>
        </w:rPr>
      </w:pPr>
      <w:r w:rsidRPr="1400749B">
        <w:rPr>
          <w:rFonts w:ascii="Arial" w:hAnsi="Arial" w:eastAsia="Times New Roman" w:cs="Arial"/>
          <w:sz w:val="22"/>
          <w:szCs w:val="22"/>
          <w:lang w:eastAsia="en-GB"/>
        </w:rPr>
        <w:t xml:space="preserve">We process your data in accordance with the UK General Data Protection Regulation (UK GDPR) and the Data Protection Act 2018. Find out about your rights at </w:t>
      </w:r>
      <w:hyperlink r:id="rId11">
        <w:r w:rsidRPr="1400749B">
          <w:rPr>
            <w:rStyle w:val="Hyperlink"/>
            <w:rFonts w:ascii="Arial" w:hAnsi="Arial" w:eastAsia="Arial" w:cs="Arial"/>
            <w:sz w:val="22"/>
            <w:szCs w:val="22"/>
          </w:rPr>
          <w:t xml:space="preserve">Your rights – Processing personal </w:t>
        </w:r>
        <w:r w:rsidRPr="1400749B">
          <w:rPr>
            <w:rStyle w:val="Hyperlink"/>
            <w:rFonts w:ascii="Arial" w:hAnsi="Arial" w:eastAsia="Arial" w:cs="Arial"/>
            <w:sz w:val="22"/>
            <w:szCs w:val="22"/>
          </w:rPr>
          <w:lastRenderedPageBreak/>
          <w:t>data privacy notice – Newham Cou</w:t>
        </w:r>
      </w:hyperlink>
      <w:proofErr w:type="gramStart"/>
      <w:r w:rsidRPr="1400749B">
        <w:rPr>
          <w:rStyle w:val="Hyperlink"/>
          <w:rFonts w:ascii="Arial" w:hAnsi="Arial" w:eastAsia="Arial" w:cs="Arial"/>
          <w:sz w:val="22"/>
          <w:szCs w:val="22"/>
        </w:rPr>
        <w:t>ncil</w:t>
      </w:r>
      <w:r w:rsidRPr="1400749B">
        <w:rPr>
          <w:rFonts w:ascii="Arial" w:hAnsi="Arial" w:eastAsia="Arial" w:cs="Arial"/>
          <w:sz w:val="22"/>
          <w:szCs w:val="22"/>
        </w:rPr>
        <w:t xml:space="preserve">  or</w:t>
      </w:r>
      <w:proofErr w:type="gramEnd"/>
      <w:r w:rsidRPr="1400749B">
        <w:rPr>
          <w:rFonts w:ascii="Arial" w:hAnsi="Arial" w:eastAsia="Arial" w:cs="Arial"/>
          <w:sz w:val="22"/>
          <w:szCs w:val="22"/>
        </w:rPr>
        <w:t xml:space="preserve"> </w:t>
      </w:r>
      <w:r w:rsidRPr="1400749B">
        <w:rPr>
          <w:rFonts w:ascii="Arial" w:hAnsi="Arial" w:eastAsia="Times New Roman" w:cs="Arial"/>
          <w:sz w:val="22"/>
          <w:szCs w:val="22"/>
          <w:lang w:eastAsia="en-GB"/>
        </w:rPr>
        <w:t>at</w:t>
      </w:r>
      <w:r w:rsidRPr="1400749B">
        <w:rPr>
          <w:rFonts w:ascii="Arial" w:hAnsi="Arial" w:eastAsia="Times New Roman" w:cs="Arial"/>
          <w:color w:val="525252" w:themeColor="accent3" w:themeShade="80"/>
          <w:sz w:val="22"/>
          <w:szCs w:val="22"/>
          <w:lang w:eastAsia="en-GB"/>
        </w:rPr>
        <w:t xml:space="preserve"> </w:t>
      </w:r>
      <w:hyperlink r:id="rId12">
        <w:r w:rsidRPr="1400749B" w:rsidR="428C2CE7">
          <w:rPr>
            <w:rStyle w:val="Hyperlink"/>
            <w:rFonts w:ascii="Arial" w:hAnsi="Arial" w:eastAsia="Arial" w:cs="Arial"/>
            <w:sz w:val="22"/>
            <w:szCs w:val="22"/>
          </w:rPr>
          <w:t>For the public | ICO</w:t>
        </w:r>
      </w:hyperlink>
      <w:r w:rsidRPr="1400749B">
        <w:rPr>
          <w:rFonts w:ascii="Arial" w:hAnsi="Arial" w:eastAsia="Times New Roman" w:cs="Arial"/>
          <w:color w:val="525252" w:themeColor="accent3" w:themeShade="80"/>
          <w:sz w:val="22"/>
          <w:szCs w:val="22"/>
          <w:lang w:eastAsia="en-GB"/>
        </w:rPr>
        <w:t xml:space="preserve">  </w:t>
      </w:r>
      <w:r w:rsidRPr="1400749B">
        <w:rPr>
          <w:rFonts w:ascii="Arial" w:hAnsi="Arial" w:eastAsia="Times New Roman" w:cs="Arial"/>
          <w:sz w:val="22"/>
          <w:szCs w:val="22"/>
          <w:lang w:eastAsia="en-GB"/>
        </w:rPr>
        <w:t xml:space="preserve">If you have any queries or concerns relating to data protection matters, please email: </w:t>
      </w:r>
      <w:hyperlink r:id="rId13">
        <w:r w:rsidRPr="1400749B">
          <w:rPr>
            <w:rStyle w:val="Hyperlink"/>
            <w:rFonts w:ascii="Arial" w:hAnsi="Arial" w:eastAsia="Times New Roman" w:cs="Arial"/>
            <w:b/>
            <w:bCs/>
            <w:sz w:val="22"/>
            <w:szCs w:val="22"/>
            <w:lang w:eastAsia="en-GB"/>
          </w:rPr>
          <w:t>dpo@newham.gov.uk</w:t>
        </w:r>
      </w:hyperlink>
      <w:r w:rsidRPr="1400749B">
        <w:rPr>
          <w:rFonts w:eastAsia="Times New Roman" w:cs="Arial"/>
          <w:b/>
          <w:bCs/>
          <w:sz w:val="22"/>
          <w:szCs w:val="22"/>
          <w:lang w:eastAsia="en-GB"/>
        </w:rPr>
        <w:t xml:space="preserve"> </w:t>
      </w:r>
    </w:p>
    <w:p w:rsidR="1BED9C2F" w:rsidP="00CE41A0" w:rsidRDefault="1BED9C2F" w14:paraId="78662610" w14:textId="3394CF65">
      <w:pPr>
        <w:ind w:left="851"/>
        <w:rPr>
          <w:rFonts w:ascii="Arial" w:hAnsi="Arial" w:eastAsia="Arial" w:cs="Arial"/>
        </w:rPr>
      </w:pPr>
    </w:p>
    <w:p w:rsidR="13D59E22" w:rsidP="13D59E22" w:rsidRDefault="13D59E22" w14:paraId="41ED7917" w14:textId="6287E8FB">
      <w:pPr>
        <w:rPr>
          <w:rFonts w:ascii="Arial" w:hAnsi="Arial" w:eastAsia="Arial" w:cs="Arial"/>
        </w:rPr>
      </w:pPr>
    </w:p>
    <w:p w:rsidR="13D59E22" w:rsidP="13D59E22" w:rsidRDefault="13D59E22" w14:paraId="740ED40C" w14:textId="49400D0E">
      <w:pPr>
        <w:rPr>
          <w:rFonts w:ascii="Arial" w:hAnsi="Arial" w:eastAsia="Arial" w:cs="Arial"/>
        </w:rPr>
      </w:pPr>
    </w:p>
    <w:p w:rsidR="1BED9C2F" w:rsidP="56D9DA3F" w:rsidRDefault="1BED9C2F" w14:paraId="15133691" w14:textId="1DF2115F">
      <w:pPr>
        <w:rPr>
          <w:rFonts w:ascii="Arial" w:hAnsi="Arial" w:eastAsia="Arial" w:cs="Arial"/>
        </w:rPr>
      </w:pPr>
    </w:p>
    <w:p w:rsidR="1BED9C2F" w:rsidP="56D9DA3F" w:rsidRDefault="1BED9C2F" w14:paraId="40AE66F5" w14:textId="46E1F535"/>
    <w:p w:rsidR="1BED9C2F" w:rsidP="1BED9C2F" w:rsidRDefault="1BED9C2F" w14:paraId="449ECBB6" w14:textId="7C7C3C55"/>
    <w:p w:rsidR="1BED9C2F" w:rsidP="1BED9C2F" w:rsidRDefault="1BED9C2F" w14:paraId="01FE02C0" w14:textId="7812DBA6"/>
    <w:p w:rsidR="1BED9C2F" w:rsidP="1BED9C2F" w:rsidRDefault="1BED9C2F" w14:paraId="43AFFC0E" w14:textId="7B25E5DE"/>
    <w:p w:rsidR="1BED9C2F" w:rsidP="1BED9C2F" w:rsidRDefault="1BED9C2F" w14:paraId="201C790E" w14:textId="2482B50E"/>
    <w:p w:rsidR="1BED9C2F" w:rsidP="1BED9C2F" w:rsidRDefault="1BED9C2F" w14:paraId="74277EF3" w14:textId="79EC03DC"/>
    <w:p w:rsidR="1BED9C2F" w:rsidP="1BED9C2F" w:rsidRDefault="1BED9C2F" w14:paraId="11CF145F" w14:textId="411F491C"/>
    <w:p w:rsidR="1BED9C2F" w:rsidP="1BED9C2F" w:rsidRDefault="1BED9C2F" w14:paraId="4D85B39F" w14:textId="375A4D5D"/>
    <w:p w:rsidR="1BED9C2F" w:rsidP="1BED9C2F" w:rsidRDefault="1BED9C2F" w14:paraId="74D3B54A" w14:textId="1F749046"/>
    <w:p w:rsidR="1BED9C2F" w:rsidP="1BED9C2F" w:rsidRDefault="1BED9C2F" w14:paraId="04355202" w14:textId="0EC21A72"/>
    <w:p w:rsidR="1BED9C2F" w:rsidP="1BED9C2F" w:rsidRDefault="1BED9C2F" w14:paraId="44BD4136" w14:textId="161A068A"/>
    <w:p w:rsidR="1BED9C2F" w:rsidP="1BED9C2F" w:rsidRDefault="1BED9C2F" w14:paraId="19345B07" w14:textId="5DEB86B7"/>
    <w:p w:rsidR="1BED9C2F" w:rsidP="1BED9C2F" w:rsidRDefault="1BED9C2F" w14:paraId="0B3EDE30" w14:textId="4FA6F5FD"/>
    <w:p w:rsidR="1BED9C2F" w:rsidP="1BED9C2F" w:rsidRDefault="1BED9C2F" w14:paraId="157401B6" w14:textId="519890AA"/>
    <w:p w:rsidR="1BED9C2F" w:rsidP="1BED9C2F" w:rsidRDefault="1BED9C2F" w14:paraId="5433DD9C" w14:textId="67EF0224"/>
    <w:p w:rsidR="1BED9C2F" w:rsidP="1BED9C2F" w:rsidRDefault="1BED9C2F" w14:paraId="2B8F2285" w14:textId="7B62ABA0"/>
    <w:p w:rsidR="1BED9C2F" w:rsidP="1BED9C2F" w:rsidRDefault="1BED9C2F" w14:paraId="59640B1A" w14:textId="693A7D8F"/>
    <w:p w:rsidR="1BED9C2F" w:rsidP="1BED9C2F" w:rsidRDefault="1BED9C2F" w14:paraId="55D5B44B" w14:textId="24679EB4"/>
    <w:sectPr w:rsidR="1BED9C2F" w:rsidSect="005A5DDE">
      <w:headerReference w:type="default" r:id="rId14"/>
      <w:footerReference w:type="default" r:id="rId15"/>
      <w:pgSz w:w="11906" w:h="16838" w:orient="portrait"/>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5D6C" w:rsidP="005A5DDE" w:rsidRDefault="00F65D6C" w14:paraId="51ED950C" w14:textId="77777777">
      <w:r>
        <w:separator/>
      </w:r>
    </w:p>
  </w:endnote>
  <w:endnote w:type="continuationSeparator" w:id="0">
    <w:p w:rsidR="00F65D6C" w:rsidP="005A5DDE" w:rsidRDefault="00F65D6C" w14:paraId="014264F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A5DDE" w:rsidRDefault="005A5DDE" w14:paraId="2B89C654" w14:textId="7A4299B6">
    <w:pPr>
      <w:pStyle w:val="Footer"/>
    </w:pPr>
    <w:r>
      <w:rPr>
        <w:noProof/>
        <w:lang w:eastAsia="en-GB"/>
      </w:rPr>
      <w:drawing>
        <wp:inline distT="0" distB="0" distL="0" distR="0" wp14:anchorId="680FDDA4" wp14:editId="6400144A">
          <wp:extent cx="6734629" cy="4461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l="-3496" r="3496" b="39341"/>
                  <a:stretch/>
                </pic:blipFill>
                <pic:spPr bwMode="auto">
                  <a:xfrm>
                    <a:off x="0" y="0"/>
                    <a:ext cx="7321841" cy="485046"/>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5D6C" w:rsidP="005A5DDE" w:rsidRDefault="00F65D6C" w14:paraId="43613345" w14:textId="77777777">
      <w:r>
        <w:separator/>
      </w:r>
    </w:p>
  </w:footnote>
  <w:footnote w:type="continuationSeparator" w:id="0">
    <w:p w:rsidR="00F65D6C" w:rsidP="005A5DDE" w:rsidRDefault="00F65D6C" w14:paraId="19891E6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E41A0" w:rsidRDefault="00CE41A0" w14:paraId="1E9FC778" w14:textId="540770DF">
    <w:pPr>
      <w:pStyle w:val="Header"/>
      <w:rPr>
        <w:noProof/>
        <w:lang w:eastAsia="en-GB"/>
      </w:rPr>
    </w:pPr>
    <w:r w:rsidRPr="54C30B28" w:rsidR="54C30B28">
      <w:rPr>
        <w:noProof/>
        <w:lang w:eastAsia="en-GB"/>
      </w:rPr>
      <w:t>IG2627-1171</w:t>
    </w:r>
  </w:p>
  <w:p w:rsidR="005A5DDE" w:rsidRDefault="00871058" w14:paraId="31E2313F" w14:textId="048287C8">
    <w:pPr>
      <w:pStyle w:val="Header"/>
    </w:pPr>
    <w:r>
      <w:rPr>
        <w:noProof/>
        <w:lang w:eastAsia="en-GB"/>
      </w:rPr>
      <w:drawing>
        <wp:inline distT="0" distB="0" distL="0" distR="0" wp14:anchorId="45854189" wp14:editId="6A02662A">
          <wp:extent cx="6367660" cy="738554"/>
          <wp:effectExtent l="0" t="0" r="0" b="0"/>
          <wp:docPr id="3" name="Picture 3"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ckground with black dots&#10;&#10;Description automatically generated"/>
                  <pic:cNvPicPr/>
                </pic:nvPicPr>
                <pic:blipFill rotWithShape="1">
                  <a:blip r:embed="rId2">
                    <a:extLst>
                      <a:ext uri="{28A0092B-C50C-407E-A947-70E740481C1C}">
                        <a14:useLocalDpi xmlns:a14="http://schemas.microsoft.com/office/drawing/2010/main" val="0"/>
                      </a:ext>
                    </a:extLst>
                  </a:blip>
                  <a:srcRect l="-1661" r="5824" b="70607"/>
                  <a:stretch/>
                </pic:blipFill>
                <pic:spPr bwMode="auto">
                  <a:xfrm>
                    <a:off x="0" y="0"/>
                    <a:ext cx="6369269" cy="738741"/>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201C5"/>
    <w:multiLevelType w:val="hybridMultilevel"/>
    <w:tmpl w:val="259C1336"/>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 w15:restartNumberingAfterBreak="0">
    <w:nsid w:val="7DD821FE"/>
    <w:multiLevelType w:val="hybridMultilevel"/>
    <w:tmpl w:val="8016398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num w:numId="1" w16cid:durableId="592250535">
    <w:abstractNumId w:val="0"/>
  </w:num>
  <w:num w:numId="2" w16cid:durableId="875771183">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DDE"/>
    <w:rsid w:val="00095747"/>
    <w:rsid w:val="00114E8E"/>
    <w:rsid w:val="002640FC"/>
    <w:rsid w:val="00270577"/>
    <w:rsid w:val="00386BC1"/>
    <w:rsid w:val="003C23B6"/>
    <w:rsid w:val="003D381A"/>
    <w:rsid w:val="004635FA"/>
    <w:rsid w:val="005A5DDE"/>
    <w:rsid w:val="005F462E"/>
    <w:rsid w:val="00600804"/>
    <w:rsid w:val="00714540"/>
    <w:rsid w:val="007912B9"/>
    <w:rsid w:val="007F74B5"/>
    <w:rsid w:val="00871058"/>
    <w:rsid w:val="00946F7D"/>
    <w:rsid w:val="00A14ECE"/>
    <w:rsid w:val="00AD1F44"/>
    <w:rsid w:val="00AF6404"/>
    <w:rsid w:val="00B803E8"/>
    <w:rsid w:val="00BB05A6"/>
    <w:rsid w:val="00C7193F"/>
    <w:rsid w:val="00C752E4"/>
    <w:rsid w:val="00CE41A0"/>
    <w:rsid w:val="00CE70ED"/>
    <w:rsid w:val="00DB218B"/>
    <w:rsid w:val="00E94F08"/>
    <w:rsid w:val="00EB1E39"/>
    <w:rsid w:val="00F65D6C"/>
    <w:rsid w:val="00F8559E"/>
    <w:rsid w:val="012FA640"/>
    <w:rsid w:val="021D5533"/>
    <w:rsid w:val="02A83B3A"/>
    <w:rsid w:val="065AAA5E"/>
    <w:rsid w:val="08AD5077"/>
    <w:rsid w:val="0D84DEB0"/>
    <w:rsid w:val="0E974B55"/>
    <w:rsid w:val="130A7946"/>
    <w:rsid w:val="13D59E22"/>
    <w:rsid w:val="1400749B"/>
    <w:rsid w:val="14958CC2"/>
    <w:rsid w:val="1671F9EE"/>
    <w:rsid w:val="16BD8F96"/>
    <w:rsid w:val="1837235F"/>
    <w:rsid w:val="1879CB3E"/>
    <w:rsid w:val="18808BD7"/>
    <w:rsid w:val="19B4C7A8"/>
    <w:rsid w:val="1BED9C2F"/>
    <w:rsid w:val="1CE5C513"/>
    <w:rsid w:val="1DBF714E"/>
    <w:rsid w:val="1E129046"/>
    <w:rsid w:val="1EC8A17B"/>
    <w:rsid w:val="1FBC28BB"/>
    <w:rsid w:val="20A839DB"/>
    <w:rsid w:val="2265DB79"/>
    <w:rsid w:val="23ABE5D4"/>
    <w:rsid w:val="2623A55C"/>
    <w:rsid w:val="26E4CC58"/>
    <w:rsid w:val="27A1D085"/>
    <w:rsid w:val="29130C56"/>
    <w:rsid w:val="2A68CA34"/>
    <w:rsid w:val="2C511ADB"/>
    <w:rsid w:val="2D6EE03E"/>
    <w:rsid w:val="2EF2AA81"/>
    <w:rsid w:val="2F704C4E"/>
    <w:rsid w:val="31EC398C"/>
    <w:rsid w:val="338E72DC"/>
    <w:rsid w:val="33BDD07E"/>
    <w:rsid w:val="355F1EAA"/>
    <w:rsid w:val="371CC199"/>
    <w:rsid w:val="3A72FA13"/>
    <w:rsid w:val="3A9EA17D"/>
    <w:rsid w:val="3AB7E337"/>
    <w:rsid w:val="3B1881AC"/>
    <w:rsid w:val="3DC3FF60"/>
    <w:rsid w:val="3E5CC7CF"/>
    <w:rsid w:val="3F47E4E9"/>
    <w:rsid w:val="402C15EC"/>
    <w:rsid w:val="408B1E0E"/>
    <w:rsid w:val="40C8F34F"/>
    <w:rsid w:val="428C2CE7"/>
    <w:rsid w:val="42D4A961"/>
    <w:rsid w:val="438F6AB0"/>
    <w:rsid w:val="445F3035"/>
    <w:rsid w:val="47202898"/>
    <w:rsid w:val="48432436"/>
    <w:rsid w:val="4AAE947B"/>
    <w:rsid w:val="4AECC136"/>
    <w:rsid w:val="4B14F7DF"/>
    <w:rsid w:val="4B1C0EFD"/>
    <w:rsid w:val="4C13BDE7"/>
    <w:rsid w:val="4DA4B43C"/>
    <w:rsid w:val="4DBFBEE9"/>
    <w:rsid w:val="4EE0636A"/>
    <w:rsid w:val="4F95026B"/>
    <w:rsid w:val="50EE7258"/>
    <w:rsid w:val="50F090DF"/>
    <w:rsid w:val="5177C0C7"/>
    <w:rsid w:val="51A8EECC"/>
    <w:rsid w:val="53FB6B9D"/>
    <w:rsid w:val="54C30B28"/>
    <w:rsid w:val="55088711"/>
    <w:rsid w:val="55A4B42A"/>
    <w:rsid w:val="5643AE1C"/>
    <w:rsid w:val="56D9DA3F"/>
    <w:rsid w:val="5801EE69"/>
    <w:rsid w:val="5A4ADAF1"/>
    <w:rsid w:val="5A5230DD"/>
    <w:rsid w:val="5AA15AFC"/>
    <w:rsid w:val="5C0AE232"/>
    <w:rsid w:val="5C151C43"/>
    <w:rsid w:val="5D88FC80"/>
    <w:rsid w:val="5DD388B5"/>
    <w:rsid w:val="5ED8BFD4"/>
    <w:rsid w:val="5F072B6A"/>
    <w:rsid w:val="6167370A"/>
    <w:rsid w:val="62A437D5"/>
    <w:rsid w:val="635CEE7E"/>
    <w:rsid w:val="643E0FD5"/>
    <w:rsid w:val="644CE204"/>
    <w:rsid w:val="6480EF0B"/>
    <w:rsid w:val="65CFEDA1"/>
    <w:rsid w:val="66042C6A"/>
    <w:rsid w:val="69324F40"/>
    <w:rsid w:val="699A06D1"/>
    <w:rsid w:val="69AF860F"/>
    <w:rsid w:val="69CDB0F9"/>
    <w:rsid w:val="69D14554"/>
    <w:rsid w:val="6EBF185B"/>
    <w:rsid w:val="7001C8DB"/>
    <w:rsid w:val="70BFB478"/>
    <w:rsid w:val="71B8DE49"/>
    <w:rsid w:val="721FAEAA"/>
    <w:rsid w:val="741853AB"/>
    <w:rsid w:val="763C1688"/>
    <w:rsid w:val="7B75F3FB"/>
    <w:rsid w:val="7B939EF2"/>
    <w:rsid w:val="7C6CBFF4"/>
    <w:rsid w:val="7D63A0A5"/>
    <w:rsid w:val="7E6D14EC"/>
    <w:rsid w:val="7EA75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B2A8F"/>
  <w15:chartTrackingRefBased/>
  <w15:docId w15:val="{DC4D9331-0629-8D41-89A5-7C3B5E9BB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E41A0"/>
    <w:pPr>
      <w:keepNext/>
      <w:keepLines/>
      <w:spacing w:before="240" w:line="259" w:lineRule="auto"/>
      <w:outlineLvl w:val="0"/>
    </w:pPr>
    <w:rPr>
      <w:rFonts w:ascii="Arial" w:hAnsi="Arial"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CE41A0"/>
    <w:pPr>
      <w:keepNext/>
      <w:keepLines/>
      <w:spacing w:before="40" w:line="259" w:lineRule="auto"/>
      <w:outlineLvl w:val="1"/>
    </w:pPr>
    <w:rPr>
      <w:rFonts w:ascii="Arial" w:hAnsi="Arial" w:eastAsiaTheme="majorEastAsia" w:cstheme="majorBidi"/>
      <w:b/>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A5DDE"/>
    <w:pPr>
      <w:tabs>
        <w:tab w:val="center" w:pos="4513"/>
        <w:tab w:val="right" w:pos="9026"/>
      </w:tabs>
    </w:pPr>
  </w:style>
  <w:style w:type="character" w:styleId="HeaderChar" w:customStyle="1">
    <w:name w:val="Header Char"/>
    <w:basedOn w:val="DefaultParagraphFont"/>
    <w:link w:val="Header"/>
    <w:uiPriority w:val="99"/>
    <w:rsid w:val="005A5DDE"/>
  </w:style>
  <w:style w:type="paragraph" w:styleId="Footer">
    <w:name w:val="footer"/>
    <w:basedOn w:val="Normal"/>
    <w:link w:val="FooterChar"/>
    <w:uiPriority w:val="99"/>
    <w:unhideWhenUsed/>
    <w:rsid w:val="005A5DDE"/>
    <w:pPr>
      <w:tabs>
        <w:tab w:val="center" w:pos="4513"/>
        <w:tab w:val="right" w:pos="9026"/>
      </w:tabs>
    </w:pPr>
  </w:style>
  <w:style w:type="character" w:styleId="FooterChar" w:customStyle="1">
    <w:name w:val="Footer Char"/>
    <w:basedOn w:val="DefaultParagraphFont"/>
    <w:link w:val="Footer"/>
    <w:uiPriority w:val="99"/>
    <w:rsid w:val="005A5DDE"/>
  </w:style>
  <w:style w:type="character" w:styleId="Hyperlink">
    <w:name w:val="Hyperlink"/>
    <w:basedOn w:val="DefaultParagraphFont"/>
    <w:uiPriority w:val="99"/>
    <w:unhideWhenUsed/>
    <w:rPr>
      <w:color w:val="0563C1" w:themeColor="hyperlink"/>
      <w:u w:val="single"/>
    </w:rPr>
  </w:style>
  <w:style w:type="character" w:styleId="Heading1Char" w:customStyle="1">
    <w:name w:val="Heading 1 Char"/>
    <w:basedOn w:val="DefaultParagraphFont"/>
    <w:link w:val="Heading1"/>
    <w:uiPriority w:val="9"/>
    <w:rsid w:val="00CE41A0"/>
    <w:rPr>
      <w:rFonts w:ascii="Arial" w:hAnsi="Arial" w:eastAsiaTheme="majorEastAsia" w:cstheme="majorBidi"/>
      <w:color w:val="000000" w:themeColor="text1"/>
      <w:sz w:val="32"/>
      <w:szCs w:val="32"/>
    </w:rPr>
  </w:style>
  <w:style w:type="character" w:styleId="Heading2Char" w:customStyle="1">
    <w:name w:val="Heading 2 Char"/>
    <w:basedOn w:val="DefaultParagraphFont"/>
    <w:link w:val="Heading2"/>
    <w:uiPriority w:val="9"/>
    <w:rsid w:val="00CE41A0"/>
    <w:rPr>
      <w:rFonts w:ascii="Arial" w:hAnsi="Arial" w:eastAsiaTheme="majorEastAsia" w:cstheme="majorBidi"/>
      <w:b/>
      <w:szCs w:val="26"/>
    </w:rPr>
  </w:style>
  <w:style w:type="paragraph" w:styleId="Revision">
    <w:name w:val="Revision"/>
    <w:hidden/>
    <w:uiPriority w:val="99"/>
    <w:semiHidden/>
    <w:rsid w:val="007F74B5"/>
  </w:style>
  <w:style w:type="paragraph" w:styleId="ListParagraph">
    <w:name w:val="List Paragraph"/>
    <w:basedOn w:val="Normal"/>
    <w:uiPriority w:val="34"/>
    <w:qFormat/>
    <w:rsid w:val="00E94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dpo@newhamgov.uk"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ico.org.uk/for-the-public/" TargetMode="Externa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newham.gov.uk/contact-information/processing-personal-data-privacy-notice/5" TargetMode="External" Id="rId11" /><Relationship Type="http://schemas.openxmlformats.org/officeDocument/2006/relationships/styles" Target="styles.xml" Id="rId5" /><Relationship Type="http://schemas.openxmlformats.org/officeDocument/2006/relationships/footer" Target="footer1.xml" Id="rId15"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microsoft.com/office/2016/09/relationships/commentsIds" Target="commentsIds.xml" Id="R75c34b400fbb4695" /><Relationship Type="http://schemas.microsoft.com/office/2011/relationships/commentsExtended" Target="commentsExtended.xml" Id="Rdaba157f8aea4969" /><Relationship Type="http://schemas.openxmlformats.org/officeDocument/2006/relationships/hyperlink" Target="https://www.newham.gov.uk/contact-information/processing-personal-data-privacy-notice" TargetMode="External" Id="R2465125903234681" /></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&#65279;<?xml version="1.0" encoding="utf-8"?><Relationships xmlns="http://schemas.openxmlformats.org/package/2006/relationships"><Relationship Type="http://schemas.openxmlformats.org/officeDocument/2006/relationships/image" Target="media/image1.jpg" Id="rId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E5869DE07874183A863693DEB419C" ma:contentTypeVersion="13" ma:contentTypeDescription="Create a new document." ma:contentTypeScope="" ma:versionID="f5480cac1b52bc8ade314b2d5a1c24ea">
  <xsd:schema xmlns:xsd="http://www.w3.org/2001/XMLSchema" xmlns:xs="http://www.w3.org/2001/XMLSchema" xmlns:p="http://schemas.microsoft.com/office/2006/metadata/properties" xmlns:ns1="http://schemas.microsoft.com/sharepoint/v3" xmlns:ns2="a2cce71c-d535-4d0f-b2e6-10e903af1ace" xmlns:ns3="05b1a534-cf98-453e-a993-f23517512ed2" targetNamespace="http://schemas.microsoft.com/office/2006/metadata/properties" ma:root="true" ma:fieldsID="9c8bc4d60aabe8fa5149dbda523e1496" ns1:_="" ns2:_="" ns3:_="">
    <xsd:import namespace="http://schemas.microsoft.com/sharepoint/v3"/>
    <xsd:import namespace="a2cce71c-d535-4d0f-b2e6-10e903af1ace"/>
    <xsd:import namespace="05b1a534-cf98-453e-a993-f23517512e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cce71c-d535-4d0f-b2e6-10e903af1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7ef2803-65c2-4b30-b947-d41ffc5004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b1a534-cf98-453e-a993-f23517512e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d87ea0-cb03-45f7-b616-7c7bb8e82769}" ma:internalName="TaxCatchAll" ma:showField="CatchAllData" ma:web="05b1a534-cf98-453e-a993-f23517512e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cce71c-d535-4d0f-b2e6-10e903af1ace">
      <Terms xmlns="http://schemas.microsoft.com/office/infopath/2007/PartnerControls"/>
    </lcf76f155ced4ddcb4097134ff3c332f>
    <_ip_UnifiedCompliancePolicyUIAction xmlns="http://schemas.microsoft.com/sharepoint/v3" xsi:nil="true"/>
    <TaxCatchAll xmlns="05b1a534-cf98-453e-a993-f23517512ed2"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D37A4-C2BA-41A9-91DE-1043FC59BB35}"/>
</file>

<file path=customXml/itemProps2.xml><?xml version="1.0" encoding="utf-8"?>
<ds:datastoreItem xmlns:ds="http://schemas.openxmlformats.org/officeDocument/2006/customXml" ds:itemID="{6843DDF1-770D-4BFE-804F-CE2326F111E3}">
  <ds:schemaRefs>
    <ds:schemaRef ds:uri="http://schemas.microsoft.com/office/2006/metadata/properties"/>
    <ds:schemaRef ds:uri="http://schemas.microsoft.com/office/infopath/2007/PartnerControls"/>
    <ds:schemaRef ds:uri="9b94f406-125e-4809-a9b1-ac1245f83f46"/>
  </ds:schemaRefs>
</ds:datastoreItem>
</file>

<file path=customXml/itemProps3.xml><?xml version="1.0" encoding="utf-8"?>
<ds:datastoreItem xmlns:ds="http://schemas.openxmlformats.org/officeDocument/2006/customXml" ds:itemID="{27B72609-FF20-47DC-8BDF-895BFDE3D00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Inderjit Puaar</dc:creator>
  <keywords/>
  <dc:description/>
  <lastModifiedBy>Alison K. Moss</lastModifiedBy>
  <revision>8</revision>
  <dcterms:created xsi:type="dcterms:W3CDTF">2026-06-02T10:54:00.0000000Z</dcterms:created>
  <dcterms:modified xsi:type="dcterms:W3CDTF">2026-09-08T08:33:38.3217325Z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0x010100613E5869DE07874183A863693DEB419C</vt:lpwstr>
  </property>
  <property fmtid="{D5CDD505-2E9C-101B-9397-08002B2CF9AE}" pid="3" name="MediaServiceImageTags">
    <vt:lpwstr/>
  </property>
  <property fmtid="{D5CDD505-2E9C-101B-9397-08002B2CF9AE}" pid="4" name="docLang">
    <vt:lpwstr>en</vt:lpwstr>
  </property>
</Properties>
</file>