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06676" w14:textId="28077FF8" w:rsidR="1BED9C2F" w:rsidRDefault="1BED9C2F" w:rsidP="1BED9C2F"/>
    <w:p w14:paraId="17EDE273" w14:textId="72F42987" w:rsidR="1BED9C2F" w:rsidRDefault="1BED9C2F" w:rsidP="1BED9C2F"/>
    <w:p w14:paraId="78662610" w14:textId="6CF46CBC" w:rsidR="1BED9C2F" w:rsidRDefault="1BED9C2F" w:rsidP="1BED9C2F"/>
    <w:p w14:paraId="3D8033E0" w14:textId="3868F048" w:rsidR="1BED9C2F" w:rsidRDefault="1BED9C2F" w:rsidP="1BED9C2F"/>
    <w:p w14:paraId="15133691" w14:textId="1DF2115F" w:rsidR="1BED9C2F" w:rsidRDefault="1BED9C2F" w:rsidP="1BED9C2F"/>
    <w:p w14:paraId="40AE66F5" w14:textId="7127F198" w:rsidR="1BED9C2F" w:rsidRDefault="1BED9C2F" w:rsidP="1BED9C2F"/>
    <w:p w14:paraId="449ECBB6" w14:textId="7C7C3C55" w:rsidR="1BED9C2F" w:rsidRDefault="1BED9C2F" w:rsidP="1BED9C2F"/>
    <w:p w14:paraId="5F83E9EA" w14:textId="185A1DF4" w:rsidR="1BED9C2F" w:rsidRDefault="1BED9C2F" w:rsidP="1BED9C2F"/>
    <w:p w14:paraId="53822C64" w14:textId="5C0DC79F" w:rsidR="1BED9C2F" w:rsidRDefault="1BED9C2F" w:rsidP="1BED9C2F"/>
    <w:p w14:paraId="1231222E" w14:textId="5E9AF5B1" w:rsidR="1BED9C2F" w:rsidRDefault="1BED9C2F" w:rsidP="1BED9C2F"/>
    <w:p w14:paraId="239CFD85" w14:textId="475E5EA4" w:rsidR="1BED9C2F" w:rsidRDefault="1BED9C2F" w:rsidP="1BED9C2F"/>
    <w:p w14:paraId="78CA494D" w14:textId="1D1C86D6" w:rsidR="1BED9C2F" w:rsidRPr="002022DD" w:rsidRDefault="1BED9C2F" w:rsidP="1BED9C2F">
      <w:pPr>
        <w:rPr>
          <w:rFonts w:ascii="Arial" w:hAnsi="Arial" w:cs="Arial"/>
        </w:rPr>
      </w:pPr>
    </w:p>
    <w:p w14:paraId="5B7006BC" w14:textId="25E657F5" w:rsidR="005D5BC6" w:rsidRDefault="005D5BC6" w:rsidP="00CA3362">
      <w:pPr>
        <w:jc w:val="center"/>
        <w:rPr>
          <w:rFonts w:ascii="Arial" w:hAnsi="Arial" w:cs="Arial"/>
          <w:sz w:val="52"/>
          <w:szCs w:val="52"/>
        </w:rPr>
      </w:pPr>
    </w:p>
    <w:p w14:paraId="0360A446" w14:textId="27577A01" w:rsidR="1BED9C2F" w:rsidRPr="002022DD" w:rsidRDefault="28BAA055" w:rsidP="00CA3362">
      <w:pPr>
        <w:jc w:val="center"/>
        <w:rPr>
          <w:rFonts w:ascii="Arial" w:hAnsi="Arial" w:cs="Arial"/>
          <w:sz w:val="52"/>
          <w:szCs w:val="52"/>
        </w:rPr>
      </w:pPr>
      <w:r w:rsidRPr="41D598DE">
        <w:rPr>
          <w:rFonts w:ascii="Arial" w:hAnsi="Arial" w:cs="Arial"/>
          <w:sz w:val="52"/>
          <w:szCs w:val="52"/>
        </w:rPr>
        <w:t xml:space="preserve"> HOUSING DOMESTIC ABUSE POLICY</w:t>
      </w:r>
    </w:p>
    <w:p w14:paraId="6D6EB37A" w14:textId="6E567435" w:rsidR="1BED9C2F" w:rsidRPr="002022DD" w:rsidRDefault="1BED9C2F" w:rsidP="1BED9C2F">
      <w:pPr>
        <w:rPr>
          <w:rFonts w:ascii="Arial" w:hAnsi="Arial" w:cs="Arial"/>
        </w:rPr>
      </w:pPr>
    </w:p>
    <w:p w14:paraId="05B50547" w14:textId="512366D8" w:rsidR="00241611" w:rsidRPr="002022DD" w:rsidRDefault="00241611" w:rsidP="1BED9C2F">
      <w:pPr>
        <w:rPr>
          <w:rFonts w:ascii="Arial" w:hAnsi="Arial" w:cs="Arial"/>
        </w:rPr>
      </w:pPr>
    </w:p>
    <w:p w14:paraId="562D58F7" w14:textId="15FD1FF2" w:rsidR="00241611" w:rsidRPr="002022DD" w:rsidRDefault="00241611" w:rsidP="1BED9C2F">
      <w:pPr>
        <w:rPr>
          <w:rFonts w:ascii="Arial" w:hAnsi="Arial" w:cs="Arial"/>
        </w:rPr>
      </w:pPr>
    </w:p>
    <w:p w14:paraId="2ABF56A4" w14:textId="6C5F782C" w:rsidR="00241611" w:rsidRPr="002022DD" w:rsidRDefault="00241611" w:rsidP="1BED9C2F">
      <w:pPr>
        <w:rPr>
          <w:rFonts w:ascii="Arial" w:hAnsi="Arial" w:cs="Arial"/>
        </w:rPr>
      </w:pPr>
    </w:p>
    <w:p w14:paraId="25922A1F" w14:textId="7D6E6908" w:rsidR="00241611" w:rsidRPr="002022DD" w:rsidRDefault="00241611" w:rsidP="1BED9C2F">
      <w:pPr>
        <w:rPr>
          <w:rFonts w:ascii="Arial" w:hAnsi="Arial" w:cs="Arial"/>
        </w:rPr>
      </w:pPr>
    </w:p>
    <w:p w14:paraId="0FC050D8" w14:textId="36DCF5F5" w:rsidR="00241611" w:rsidRPr="002022DD" w:rsidRDefault="00241611" w:rsidP="1BED9C2F">
      <w:pPr>
        <w:rPr>
          <w:rFonts w:ascii="Arial" w:hAnsi="Arial" w:cs="Arial"/>
        </w:rPr>
      </w:pPr>
    </w:p>
    <w:p w14:paraId="55D48A20" w14:textId="77777777" w:rsidR="00241611" w:rsidRPr="002022DD" w:rsidRDefault="00241611" w:rsidP="1BED9C2F">
      <w:pPr>
        <w:rPr>
          <w:rFonts w:ascii="Arial" w:hAnsi="Arial" w:cs="Arial"/>
        </w:rPr>
      </w:pPr>
    </w:p>
    <w:p w14:paraId="04795FAA" w14:textId="7000AF1A" w:rsidR="4D9B86E4" w:rsidRDefault="4D9B86E4" w:rsidP="4D9B86E4">
      <w:pPr>
        <w:rPr>
          <w:rFonts w:ascii="Arial" w:hAnsi="Arial" w:cs="Arial"/>
        </w:rPr>
      </w:pPr>
    </w:p>
    <w:p w14:paraId="01A657D1" w14:textId="0AF191EE" w:rsidR="4D9B86E4" w:rsidRDefault="4D9B86E4" w:rsidP="4D9B86E4">
      <w:pPr>
        <w:rPr>
          <w:rFonts w:ascii="Arial" w:hAnsi="Arial" w:cs="Arial"/>
        </w:rPr>
      </w:pPr>
    </w:p>
    <w:p w14:paraId="332AC60B" w14:textId="47E2ED23" w:rsidR="4D9B86E4" w:rsidRDefault="4D9B86E4" w:rsidP="4D9B86E4">
      <w:pPr>
        <w:rPr>
          <w:rFonts w:ascii="Arial" w:hAnsi="Arial" w:cs="Arial"/>
        </w:rPr>
      </w:pPr>
    </w:p>
    <w:p w14:paraId="7BA04645" w14:textId="0EC2E7C8" w:rsidR="4D9B86E4" w:rsidRDefault="4D9B86E4" w:rsidP="4D9B86E4">
      <w:pPr>
        <w:rPr>
          <w:rFonts w:ascii="Arial" w:hAnsi="Arial" w:cs="Arial"/>
        </w:rPr>
      </w:pPr>
    </w:p>
    <w:p w14:paraId="3CE36194" w14:textId="25F39149" w:rsidR="4D9B86E4" w:rsidRDefault="4D9B86E4" w:rsidP="4D9B86E4">
      <w:pPr>
        <w:rPr>
          <w:rFonts w:ascii="Arial" w:hAnsi="Arial" w:cs="Arial"/>
        </w:rPr>
      </w:pPr>
    </w:p>
    <w:p w14:paraId="4C5DD5F6" w14:textId="7A5A72AD" w:rsidR="4D9B86E4" w:rsidRDefault="4D9B86E4" w:rsidP="4D9B86E4">
      <w:pPr>
        <w:rPr>
          <w:rFonts w:ascii="Arial" w:hAnsi="Arial" w:cs="Arial"/>
        </w:rPr>
      </w:pPr>
    </w:p>
    <w:p w14:paraId="4AB2622D" w14:textId="2D97D47D" w:rsidR="4D9B86E4" w:rsidRDefault="4D9B86E4" w:rsidP="4D9B86E4">
      <w:pPr>
        <w:rPr>
          <w:rFonts w:ascii="Arial" w:hAnsi="Arial" w:cs="Arial"/>
        </w:rPr>
      </w:pPr>
    </w:p>
    <w:p w14:paraId="534CAEC6" w14:textId="2C3987F4" w:rsidR="4D9B86E4" w:rsidRDefault="4D9B86E4" w:rsidP="4D9B86E4">
      <w:pPr>
        <w:rPr>
          <w:rFonts w:ascii="Arial" w:hAnsi="Arial" w:cs="Arial"/>
        </w:rPr>
      </w:pPr>
    </w:p>
    <w:p w14:paraId="58E03FA1" w14:textId="350927DF" w:rsidR="4D9B86E4" w:rsidRDefault="4D9B86E4" w:rsidP="4D9B86E4">
      <w:pPr>
        <w:rPr>
          <w:rFonts w:ascii="Arial" w:hAnsi="Arial" w:cs="Arial"/>
        </w:rPr>
      </w:pPr>
    </w:p>
    <w:p w14:paraId="6A4C4C6D" w14:textId="5A343487" w:rsidR="4D9B86E4" w:rsidRDefault="4D9B86E4" w:rsidP="4D9B86E4">
      <w:pPr>
        <w:rPr>
          <w:rFonts w:ascii="Arial" w:hAnsi="Arial" w:cs="Arial"/>
        </w:rPr>
      </w:pPr>
    </w:p>
    <w:p w14:paraId="58E64618" w14:textId="5525F637" w:rsidR="4D9B86E4" w:rsidRDefault="4D9B86E4" w:rsidP="4D9B86E4">
      <w:pPr>
        <w:rPr>
          <w:rFonts w:ascii="Arial" w:hAnsi="Arial" w:cs="Arial"/>
        </w:rPr>
      </w:pPr>
    </w:p>
    <w:p w14:paraId="3FAB7A17" w14:textId="52188C9D" w:rsidR="4D9B86E4" w:rsidRDefault="4D9B86E4" w:rsidP="4D9B86E4">
      <w:pPr>
        <w:rPr>
          <w:rFonts w:ascii="Arial" w:hAnsi="Arial" w:cs="Arial"/>
        </w:rPr>
      </w:pPr>
    </w:p>
    <w:p w14:paraId="643EEF4C" w14:textId="24432CD3" w:rsidR="4D9B86E4" w:rsidRDefault="4D9B86E4" w:rsidP="4D9B86E4">
      <w:pPr>
        <w:rPr>
          <w:rFonts w:ascii="Arial" w:hAnsi="Arial" w:cs="Arial"/>
        </w:rPr>
      </w:pPr>
    </w:p>
    <w:p w14:paraId="63F85383" w14:textId="74C3A26A" w:rsidR="4D9B86E4" w:rsidRDefault="4D9B86E4" w:rsidP="4D9B86E4">
      <w:pPr>
        <w:rPr>
          <w:rFonts w:ascii="Arial" w:hAnsi="Arial" w:cs="Arial"/>
        </w:rPr>
      </w:pPr>
    </w:p>
    <w:p w14:paraId="7C009CE9" w14:textId="7AA93A69" w:rsidR="4D9B86E4" w:rsidRDefault="4D9B86E4" w:rsidP="4D9B86E4">
      <w:pPr>
        <w:rPr>
          <w:rFonts w:ascii="Arial" w:hAnsi="Arial" w:cs="Arial"/>
        </w:rPr>
      </w:pPr>
    </w:p>
    <w:p w14:paraId="107E9882" w14:textId="19C503E7" w:rsidR="4D9B86E4" w:rsidRDefault="4D9B86E4" w:rsidP="4D9B86E4">
      <w:pPr>
        <w:rPr>
          <w:rFonts w:ascii="Arial" w:hAnsi="Arial" w:cs="Arial"/>
        </w:rPr>
      </w:pPr>
    </w:p>
    <w:p w14:paraId="3BCDB367" w14:textId="0F3B387A" w:rsidR="4D9B86E4" w:rsidRDefault="4D9B86E4" w:rsidP="4D9B86E4">
      <w:pPr>
        <w:rPr>
          <w:rFonts w:ascii="Arial" w:hAnsi="Arial" w:cs="Arial"/>
        </w:rPr>
      </w:pPr>
    </w:p>
    <w:p w14:paraId="4A149B8D" w14:textId="77777777" w:rsidR="00E812A2" w:rsidRDefault="00E812A2" w:rsidP="4D9B86E4">
      <w:pPr>
        <w:rPr>
          <w:rFonts w:ascii="Arial" w:eastAsia="Arial" w:hAnsi="Arial" w:cs="Arial"/>
          <w:b/>
          <w:bCs/>
        </w:rPr>
      </w:pPr>
    </w:p>
    <w:p w14:paraId="0A7394E4" w14:textId="77777777" w:rsidR="00E812A2" w:rsidRDefault="00E812A2" w:rsidP="4D9B86E4">
      <w:pPr>
        <w:rPr>
          <w:rFonts w:ascii="Arial" w:eastAsia="Arial" w:hAnsi="Arial" w:cs="Arial"/>
          <w:b/>
          <w:bCs/>
        </w:rPr>
      </w:pPr>
    </w:p>
    <w:p w14:paraId="62B7D74B" w14:textId="77777777" w:rsidR="00E812A2" w:rsidRDefault="00E812A2" w:rsidP="4D9B86E4">
      <w:pPr>
        <w:rPr>
          <w:rFonts w:ascii="Arial" w:eastAsia="Arial" w:hAnsi="Arial" w:cs="Arial"/>
          <w:b/>
          <w:bCs/>
        </w:rPr>
      </w:pPr>
    </w:p>
    <w:p w14:paraId="2F103C57" w14:textId="77777777" w:rsidR="00E812A2" w:rsidRDefault="00E812A2" w:rsidP="4D9B86E4">
      <w:pPr>
        <w:rPr>
          <w:rFonts w:ascii="Arial" w:eastAsia="Arial" w:hAnsi="Arial" w:cs="Arial"/>
          <w:b/>
          <w:bCs/>
        </w:rPr>
      </w:pPr>
    </w:p>
    <w:p w14:paraId="7F4559F4" w14:textId="77777777" w:rsidR="00E812A2" w:rsidRDefault="00E812A2" w:rsidP="4D9B86E4">
      <w:pPr>
        <w:rPr>
          <w:rFonts w:ascii="Arial" w:eastAsia="Arial" w:hAnsi="Arial" w:cs="Arial"/>
          <w:b/>
          <w:bCs/>
        </w:rPr>
      </w:pPr>
    </w:p>
    <w:p w14:paraId="5E07092E" w14:textId="77777777" w:rsidR="00E812A2" w:rsidRDefault="00E812A2" w:rsidP="4D9B86E4">
      <w:pPr>
        <w:rPr>
          <w:rFonts w:ascii="Arial" w:eastAsia="Arial" w:hAnsi="Arial" w:cs="Arial"/>
          <w:b/>
          <w:bCs/>
        </w:rPr>
      </w:pPr>
    </w:p>
    <w:p w14:paraId="0EA4D38B" w14:textId="2298E146" w:rsidR="08C46E51" w:rsidRDefault="08C46E51" w:rsidP="4D9B86E4">
      <w:r w:rsidRPr="4D9B86E4">
        <w:rPr>
          <w:rFonts w:ascii="Arial" w:eastAsia="Arial" w:hAnsi="Arial" w:cs="Arial"/>
          <w:b/>
          <w:bCs/>
        </w:rPr>
        <w:t xml:space="preserve">Document Control </w:t>
      </w:r>
    </w:p>
    <w:p w14:paraId="324E22CE" w14:textId="378DC328" w:rsidR="4D9B86E4" w:rsidRDefault="4D9B86E4" w:rsidP="4D9B86E4">
      <w:pPr>
        <w:rPr>
          <w:rFonts w:ascii="Arial" w:eastAsia="Arial" w:hAnsi="Arial" w:cs="Arial"/>
          <w:b/>
          <w:bC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792"/>
        <w:gridCol w:w="6598"/>
      </w:tblGrid>
      <w:tr w:rsidR="4D9B86E4" w14:paraId="55E2CE64" w14:textId="77777777" w:rsidTr="4D9B86E4">
        <w:trPr>
          <w:trHeight w:val="300"/>
        </w:trPr>
        <w:tc>
          <w:tcPr>
            <w:tcW w:w="279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5297C3" w14:textId="3E18DA52" w:rsidR="4D9B86E4" w:rsidRDefault="4D9B86E4" w:rsidP="4D9B86E4">
            <w:r w:rsidRPr="4D9B86E4">
              <w:rPr>
                <w:rFonts w:ascii="Arial" w:eastAsia="Arial" w:hAnsi="Arial" w:cs="Arial"/>
                <w:b/>
                <w:bCs/>
                <w:color w:val="000000" w:themeColor="text1"/>
                <w:sz w:val="22"/>
                <w:szCs w:val="22"/>
              </w:rPr>
              <w:t>Field</w:t>
            </w:r>
            <w:r w:rsidRPr="4D9B86E4">
              <w:rPr>
                <w:rFonts w:ascii="Arial" w:eastAsia="Arial" w:hAnsi="Arial" w:cs="Arial"/>
                <w:color w:val="000000" w:themeColor="text1"/>
                <w:sz w:val="22"/>
                <w:szCs w:val="22"/>
              </w:rPr>
              <w:t xml:space="preserve"> </w:t>
            </w:r>
          </w:p>
        </w:tc>
        <w:tc>
          <w:tcPr>
            <w:tcW w:w="65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9765C7" w14:textId="2833C15C" w:rsidR="4D9B86E4" w:rsidRDefault="4D9B86E4" w:rsidP="4D9B86E4">
            <w:r w:rsidRPr="4D9B86E4">
              <w:rPr>
                <w:rFonts w:ascii="Arial" w:eastAsia="Arial" w:hAnsi="Arial" w:cs="Arial"/>
                <w:b/>
                <w:bCs/>
                <w:color w:val="000000" w:themeColor="text1"/>
                <w:sz w:val="22"/>
                <w:szCs w:val="22"/>
              </w:rPr>
              <w:t>Details</w:t>
            </w:r>
            <w:r w:rsidRPr="4D9B86E4">
              <w:rPr>
                <w:rFonts w:ascii="Arial" w:eastAsia="Arial" w:hAnsi="Arial" w:cs="Arial"/>
                <w:color w:val="000000" w:themeColor="text1"/>
                <w:sz w:val="22"/>
                <w:szCs w:val="22"/>
              </w:rPr>
              <w:t xml:space="preserve"> </w:t>
            </w:r>
          </w:p>
        </w:tc>
      </w:tr>
      <w:tr w:rsidR="4D9B86E4" w14:paraId="3DD3789F" w14:textId="77777777" w:rsidTr="4D9B86E4">
        <w:trPr>
          <w:trHeight w:val="300"/>
        </w:trPr>
        <w:tc>
          <w:tcPr>
            <w:tcW w:w="2792" w:type="dxa"/>
            <w:tcBorders>
              <w:top w:val="single" w:sz="4" w:space="0" w:color="auto"/>
              <w:left w:val="single" w:sz="4" w:space="0" w:color="auto"/>
              <w:bottom w:val="single" w:sz="4" w:space="0" w:color="auto"/>
              <w:right w:val="single" w:sz="4" w:space="0" w:color="auto"/>
            </w:tcBorders>
            <w:vAlign w:val="center"/>
          </w:tcPr>
          <w:p w14:paraId="2921074B" w14:textId="323678AC" w:rsidR="4D9B86E4" w:rsidRDefault="4D9B86E4" w:rsidP="4D9B86E4">
            <w:r w:rsidRPr="4D9B86E4">
              <w:rPr>
                <w:rFonts w:ascii="Arial" w:eastAsia="Arial" w:hAnsi="Arial" w:cs="Arial"/>
                <w:sz w:val="22"/>
                <w:szCs w:val="22"/>
              </w:rPr>
              <w:t xml:space="preserve">Directorate </w:t>
            </w:r>
          </w:p>
        </w:tc>
        <w:tc>
          <w:tcPr>
            <w:tcW w:w="6598" w:type="dxa"/>
            <w:tcBorders>
              <w:top w:val="single" w:sz="4" w:space="0" w:color="auto"/>
              <w:left w:val="single" w:sz="4" w:space="0" w:color="auto"/>
              <w:bottom w:val="single" w:sz="4" w:space="0" w:color="auto"/>
              <w:right w:val="single" w:sz="4" w:space="0" w:color="auto"/>
            </w:tcBorders>
            <w:vAlign w:val="center"/>
          </w:tcPr>
          <w:p w14:paraId="12247345" w14:textId="2E3151AB" w:rsidR="4D9B86E4" w:rsidRDefault="4D9B86E4" w:rsidP="4D9B86E4">
            <w:r w:rsidRPr="4D9B86E4">
              <w:rPr>
                <w:rFonts w:ascii="Arial" w:eastAsia="Arial" w:hAnsi="Arial" w:cs="Arial"/>
                <w:sz w:val="22"/>
                <w:szCs w:val="22"/>
              </w:rPr>
              <w:t xml:space="preserve">Housing Services </w:t>
            </w:r>
          </w:p>
        </w:tc>
      </w:tr>
      <w:tr w:rsidR="4D9B86E4" w14:paraId="3D587E55" w14:textId="77777777" w:rsidTr="4D9B86E4">
        <w:trPr>
          <w:trHeight w:val="300"/>
        </w:trPr>
        <w:tc>
          <w:tcPr>
            <w:tcW w:w="2792" w:type="dxa"/>
            <w:tcBorders>
              <w:top w:val="single" w:sz="4" w:space="0" w:color="auto"/>
              <w:left w:val="single" w:sz="4" w:space="0" w:color="auto"/>
              <w:bottom w:val="single" w:sz="4" w:space="0" w:color="auto"/>
              <w:right w:val="single" w:sz="4" w:space="0" w:color="auto"/>
            </w:tcBorders>
            <w:vAlign w:val="center"/>
          </w:tcPr>
          <w:p w14:paraId="4EFA008B" w14:textId="21F59ED8" w:rsidR="4D9B86E4" w:rsidRDefault="4D9B86E4" w:rsidP="4D9B86E4">
            <w:r w:rsidRPr="4D9B86E4">
              <w:rPr>
                <w:rFonts w:ascii="Arial" w:eastAsia="Arial" w:hAnsi="Arial" w:cs="Arial"/>
                <w:sz w:val="22"/>
                <w:szCs w:val="22"/>
              </w:rPr>
              <w:t xml:space="preserve">Policy Owner </w:t>
            </w:r>
          </w:p>
        </w:tc>
        <w:tc>
          <w:tcPr>
            <w:tcW w:w="6598" w:type="dxa"/>
            <w:tcBorders>
              <w:top w:val="single" w:sz="4" w:space="0" w:color="auto"/>
              <w:left w:val="single" w:sz="4" w:space="0" w:color="auto"/>
              <w:bottom w:val="single" w:sz="4" w:space="0" w:color="auto"/>
              <w:right w:val="single" w:sz="4" w:space="0" w:color="auto"/>
            </w:tcBorders>
            <w:vAlign w:val="center"/>
          </w:tcPr>
          <w:p w14:paraId="43A03FB4" w14:textId="3C97D0A2" w:rsidR="4D9B86E4" w:rsidRDefault="066AD592" w:rsidP="4D9B86E4">
            <w:r w:rsidRPr="687AAF52">
              <w:rPr>
                <w:rFonts w:ascii="Arial" w:eastAsia="Arial" w:hAnsi="Arial" w:cs="Arial"/>
                <w:sz w:val="22"/>
                <w:szCs w:val="22"/>
              </w:rPr>
              <w:t>Assistant</w:t>
            </w:r>
            <w:r w:rsidR="4D9B86E4" w:rsidRPr="4D9B86E4">
              <w:rPr>
                <w:rFonts w:ascii="Arial" w:eastAsia="Arial" w:hAnsi="Arial" w:cs="Arial"/>
                <w:sz w:val="22"/>
                <w:szCs w:val="22"/>
              </w:rPr>
              <w:t xml:space="preserve"> Director Tenancy Services </w:t>
            </w:r>
          </w:p>
        </w:tc>
      </w:tr>
      <w:tr w:rsidR="4D9B86E4" w14:paraId="1E311EBF" w14:textId="77777777" w:rsidTr="4D9B86E4">
        <w:trPr>
          <w:trHeight w:val="300"/>
        </w:trPr>
        <w:tc>
          <w:tcPr>
            <w:tcW w:w="2792" w:type="dxa"/>
            <w:tcBorders>
              <w:top w:val="single" w:sz="4" w:space="0" w:color="auto"/>
              <w:left w:val="single" w:sz="4" w:space="0" w:color="auto"/>
              <w:bottom w:val="single" w:sz="4" w:space="0" w:color="auto"/>
              <w:right w:val="single" w:sz="4" w:space="0" w:color="auto"/>
            </w:tcBorders>
            <w:vAlign w:val="center"/>
          </w:tcPr>
          <w:p w14:paraId="37CF03AB" w14:textId="43A869F7" w:rsidR="4D9B86E4" w:rsidRDefault="4D9B86E4" w:rsidP="4D9B86E4">
            <w:r w:rsidRPr="4D9B86E4">
              <w:rPr>
                <w:rFonts w:ascii="Arial" w:eastAsia="Arial" w:hAnsi="Arial" w:cs="Arial"/>
                <w:sz w:val="22"/>
                <w:szCs w:val="22"/>
              </w:rPr>
              <w:t xml:space="preserve">Approval Body </w:t>
            </w:r>
          </w:p>
        </w:tc>
        <w:tc>
          <w:tcPr>
            <w:tcW w:w="6598" w:type="dxa"/>
            <w:tcBorders>
              <w:top w:val="single" w:sz="4" w:space="0" w:color="auto"/>
              <w:left w:val="single" w:sz="4" w:space="0" w:color="auto"/>
              <w:bottom w:val="single" w:sz="4" w:space="0" w:color="auto"/>
              <w:right w:val="single" w:sz="4" w:space="0" w:color="auto"/>
            </w:tcBorders>
            <w:vAlign w:val="center"/>
          </w:tcPr>
          <w:p w14:paraId="0D859737" w14:textId="27DC38AB" w:rsidR="4D9B86E4" w:rsidRDefault="4D9B86E4" w:rsidP="4D9B86E4">
            <w:r w:rsidRPr="4D9B86E4">
              <w:rPr>
                <w:rFonts w:ascii="Arial" w:eastAsia="Arial" w:hAnsi="Arial" w:cs="Arial"/>
                <w:sz w:val="22"/>
                <w:szCs w:val="22"/>
              </w:rPr>
              <w:t xml:space="preserve">Director of Housing Services </w:t>
            </w:r>
          </w:p>
        </w:tc>
      </w:tr>
      <w:tr w:rsidR="4D9B86E4" w14:paraId="55B02306" w14:textId="77777777" w:rsidTr="4D9B86E4">
        <w:trPr>
          <w:trHeight w:val="300"/>
        </w:trPr>
        <w:tc>
          <w:tcPr>
            <w:tcW w:w="2792" w:type="dxa"/>
            <w:tcBorders>
              <w:top w:val="single" w:sz="4" w:space="0" w:color="auto"/>
              <w:left w:val="single" w:sz="4" w:space="0" w:color="auto"/>
              <w:bottom w:val="single" w:sz="4" w:space="0" w:color="auto"/>
              <w:right w:val="single" w:sz="4" w:space="0" w:color="auto"/>
            </w:tcBorders>
            <w:vAlign w:val="center"/>
          </w:tcPr>
          <w:p w14:paraId="5B77568F" w14:textId="078E6E45" w:rsidR="4D9B86E4" w:rsidRDefault="4D9B86E4" w:rsidP="4D9B86E4">
            <w:r w:rsidRPr="4D9B86E4">
              <w:rPr>
                <w:rFonts w:ascii="Arial" w:eastAsia="Arial" w:hAnsi="Arial" w:cs="Arial"/>
                <w:sz w:val="22"/>
                <w:szCs w:val="22"/>
              </w:rPr>
              <w:t xml:space="preserve">Approval Date </w:t>
            </w:r>
          </w:p>
        </w:tc>
        <w:tc>
          <w:tcPr>
            <w:tcW w:w="6598" w:type="dxa"/>
            <w:tcBorders>
              <w:top w:val="single" w:sz="4" w:space="0" w:color="auto"/>
              <w:left w:val="single" w:sz="4" w:space="0" w:color="auto"/>
              <w:bottom w:val="single" w:sz="4" w:space="0" w:color="auto"/>
              <w:right w:val="single" w:sz="4" w:space="0" w:color="auto"/>
            </w:tcBorders>
            <w:vAlign w:val="center"/>
          </w:tcPr>
          <w:p w14:paraId="3FF6BED8" w14:textId="31718E51" w:rsidR="4D9B86E4" w:rsidRDefault="4D9B86E4" w:rsidP="4D9B86E4">
            <w:r w:rsidRPr="4D9B86E4">
              <w:rPr>
                <w:rFonts w:ascii="Arial" w:eastAsia="Arial" w:hAnsi="Arial" w:cs="Arial"/>
                <w:sz w:val="22"/>
                <w:szCs w:val="22"/>
              </w:rPr>
              <w:t xml:space="preserve"> To be confirmed </w:t>
            </w:r>
          </w:p>
        </w:tc>
      </w:tr>
      <w:tr w:rsidR="4D9B86E4" w14:paraId="4801615F" w14:textId="77777777" w:rsidTr="4D9B86E4">
        <w:trPr>
          <w:trHeight w:val="300"/>
        </w:trPr>
        <w:tc>
          <w:tcPr>
            <w:tcW w:w="2792" w:type="dxa"/>
            <w:tcBorders>
              <w:top w:val="single" w:sz="4" w:space="0" w:color="auto"/>
              <w:left w:val="single" w:sz="4" w:space="0" w:color="auto"/>
              <w:bottom w:val="single" w:sz="4" w:space="0" w:color="auto"/>
              <w:right w:val="single" w:sz="4" w:space="0" w:color="auto"/>
            </w:tcBorders>
            <w:vAlign w:val="center"/>
          </w:tcPr>
          <w:p w14:paraId="2CF02ECA" w14:textId="443E5921" w:rsidR="4D9B86E4" w:rsidRDefault="4D9B86E4" w:rsidP="4D9B86E4">
            <w:r w:rsidRPr="4D9B86E4">
              <w:rPr>
                <w:rFonts w:ascii="Arial" w:eastAsia="Arial" w:hAnsi="Arial" w:cs="Arial"/>
                <w:sz w:val="22"/>
                <w:szCs w:val="22"/>
              </w:rPr>
              <w:t xml:space="preserve">Review Date </w:t>
            </w:r>
          </w:p>
        </w:tc>
        <w:tc>
          <w:tcPr>
            <w:tcW w:w="6598" w:type="dxa"/>
            <w:tcBorders>
              <w:top w:val="single" w:sz="4" w:space="0" w:color="auto"/>
              <w:left w:val="single" w:sz="4" w:space="0" w:color="auto"/>
              <w:bottom w:val="single" w:sz="4" w:space="0" w:color="auto"/>
              <w:right w:val="single" w:sz="4" w:space="0" w:color="auto"/>
            </w:tcBorders>
            <w:vAlign w:val="center"/>
          </w:tcPr>
          <w:p w14:paraId="6E69E690" w14:textId="18A72180" w:rsidR="4D9B86E4" w:rsidRDefault="4D9B86E4" w:rsidP="4D9B86E4">
            <w:pPr>
              <w:rPr>
                <w:rFonts w:ascii="Arial" w:eastAsia="Arial" w:hAnsi="Arial" w:cs="Arial"/>
                <w:sz w:val="22"/>
                <w:szCs w:val="22"/>
              </w:rPr>
            </w:pPr>
            <w:r w:rsidRPr="4D9B86E4">
              <w:rPr>
                <w:rFonts w:ascii="Arial" w:eastAsia="Arial" w:hAnsi="Arial" w:cs="Arial"/>
                <w:sz w:val="22"/>
                <w:szCs w:val="22"/>
              </w:rPr>
              <w:t xml:space="preserve"> </w:t>
            </w:r>
            <w:r w:rsidR="36E36CF6" w:rsidRPr="4D9B86E4">
              <w:rPr>
                <w:rFonts w:ascii="Arial" w:eastAsia="Arial" w:hAnsi="Arial" w:cs="Arial"/>
                <w:sz w:val="22"/>
                <w:szCs w:val="22"/>
              </w:rPr>
              <w:t xml:space="preserve">To be confirmed </w:t>
            </w:r>
          </w:p>
        </w:tc>
      </w:tr>
      <w:tr w:rsidR="4D9B86E4" w14:paraId="6E670A07" w14:textId="77777777" w:rsidTr="4D9B86E4">
        <w:trPr>
          <w:trHeight w:val="300"/>
        </w:trPr>
        <w:tc>
          <w:tcPr>
            <w:tcW w:w="2792" w:type="dxa"/>
            <w:tcBorders>
              <w:top w:val="single" w:sz="4" w:space="0" w:color="auto"/>
              <w:left w:val="single" w:sz="4" w:space="0" w:color="auto"/>
              <w:bottom w:val="single" w:sz="4" w:space="0" w:color="auto"/>
              <w:right w:val="single" w:sz="4" w:space="0" w:color="auto"/>
            </w:tcBorders>
            <w:vAlign w:val="center"/>
          </w:tcPr>
          <w:p w14:paraId="6C8933E3" w14:textId="3B041A68" w:rsidR="4D9B86E4" w:rsidRDefault="4D9B86E4" w:rsidP="4D9B86E4">
            <w:r w:rsidRPr="4D9B86E4">
              <w:rPr>
                <w:rFonts w:ascii="Arial" w:eastAsia="Arial" w:hAnsi="Arial" w:cs="Arial"/>
                <w:sz w:val="22"/>
                <w:szCs w:val="22"/>
              </w:rPr>
              <w:t xml:space="preserve">Version </w:t>
            </w:r>
          </w:p>
        </w:tc>
        <w:tc>
          <w:tcPr>
            <w:tcW w:w="6598" w:type="dxa"/>
            <w:tcBorders>
              <w:top w:val="single" w:sz="4" w:space="0" w:color="auto"/>
              <w:left w:val="single" w:sz="4" w:space="0" w:color="auto"/>
              <w:bottom w:val="single" w:sz="4" w:space="0" w:color="auto"/>
              <w:right w:val="single" w:sz="4" w:space="0" w:color="auto"/>
            </w:tcBorders>
            <w:vAlign w:val="center"/>
          </w:tcPr>
          <w:p w14:paraId="589B12FF" w14:textId="4F4BA000" w:rsidR="4D9B86E4" w:rsidRDefault="4D9B86E4" w:rsidP="4D9B86E4">
            <w:r w:rsidRPr="4D9B86E4">
              <w:rPr>
                <w:rFonts w:ascii="Arial" w:eastAsia="Arial" w:hAnsi="Arial" w:cs="Arial"/>
                <w:sz w:val="22"/>
                <w:szCs w:val="22"/>
              </w:rPr>
              <w:t xml:space="preserve"> 2.0</w:t>
            </w:r>
          </w:p>
        </w:tc>
      </w:tr>
      <w:tr w:rsidR="4D9B86E4" w14:paraId="29FA3DB7" w14:textId="77777777" w:rsidTr="4D9B86E4">
        <w:trPr>
          <w:trHeight w:val="300"/>
        </w:trPr>
        <w:tc>
          <w:tcPr>
            <w:tcW w:w="2792" w:type="dxa"/>
            <w:tcBorders>
              <w:top w:val="single" w:sz="4" w:space="0" w:color="auto"/>
              <w:left w:val="single" w:sz="4" w:space="0" w:color="auto"/>
              <w:bottom w:val="single" w:sz="4" w:space="0" w:color="auto"/>
              <w:right w:val="single" w:sz="4" w:space="0" w:color="auto"/>
            </w:tcBorders>
            <w:vAlign w:val="center"/>
          </w:tcPr>
          <w:p w14:paraId="381FE269" w14:textId="6FA1B71D" w:rsidR="4D9B86E4" w:rsidRDefault="4D9B86E4" w:rsidP="4D9B86E4">
            <w:r w:rsidRPr="4D9B86E4">
              <w:rPr>
                <w:rFonts w:ascii="Arial" w:eastAsia="Arial" w:hAnsi="Arial" w:cs="Arial"/>
                <w:sz w:val="22"/>
                <w:szCs w:val="22"/>
              </w:rPr>
              <w:t xml:space="preserve">Status </w:t>
            </w:r>
          </w:p>
        </w:tc>
        <w:tc>
          <w:tcPr>
            <w:tcW w:w="6598" w:type="dxa"/>
            <w:tcBorders>
              <w:top w:val="single" w:sz="4" w:space="0" w:color="auto"/>
              <w:left w:val="single" w:sz="4" w:space="0" w:color="auto"/>
              <w:bottom w:val="single" w:sz="4" w:space="0" w:color="auto"/>
              <w:right w:val="single" w:sz="4" w:space="0" w:color="auto"/>
            </w:tcBorders>
            <w:vAlign w:val="center"/>
          </w:tcPr>
          <w:p w14:paraId="054CE57D" w14:textId="7EA13E69" w:rsidR="4D9B86E4" w:rsidRDefault="4D9B86E4" w:rsidP="4D9B86E4">
            <w:r w:rsidRPr="4D9B86E4">
              <w:rPr>
                <w:rFonts w:ascii="Arial" w:eastAsia="Arial" w:hAnsi="Arial" w:cs="Arial"/>
                <w:sz w:val="22"/>
                <w:szCs w:val="22"/>
              </w:rPr>
              <w:t>Draft</w:t>
            </w:r>
          </w:p>
        </w:tc>
      </w:tr>
    </w:tbl>
    <w:p w14:paraId="49278E8D" w14:textId="70C90C1F" w:rsidR="4D9B86E4" w:rsidRDefault="4D9B86E4" w:rsidP="4D9B86E4">
      <w:pPr>
        <w:rPr>
          <w:rFonts w:ascii="Arial" w:hAnsi="Arial" w:cs="Arial"/>
        </w:rPr>
      </w:pPr>
    </w:p>
    <w:p w14:paraId="293E6991" w14:textId="5491DED4" w:rsidR="4D9B86E4" w:rsidRDefault="4D9B86E4" w:rsidP="4D9B86E4">
      <w:pPr>
        <w:rPr>
          <w:rFonts w:ascii="Arial" w:hAnsi="Arial" w:cs="Arial"/>
        </w:rPr>
      </w:pPr>
    </w:p>
    <w:p w14:paraId="69605A23" w14:textId="18D69EF7" w:rsidR="3DA962E1" w:rsidRDefault="3DA962E1" w:rsidP="4D9B86E4">
      <w:r w:rsidRPr="4D9B86E4">
        <w:rPr>
          <w:rFonts w:ascii="Arial" w:eastAsia="Arial" w:hAnsi="Arial" w:cs="Arial"/>
          <w:b/>
          <w:bCs/>
        </w:rPr>
        <w:t>Policy Change History</w:t>
      </w:r>
    </w:p>
    <w:p w14:paraId="04DF381D" w14:textId="0337D67A" w:rsidR="3DA962E1" w:rsidRDefault="3DA962E1" w:rsidP="4D9B86E4">
      <w:r w:rsidRPr="4D9B86E4">
        <w:rPr>
          <w:rFonts w:ascii="Times New Roman" w:eastAsia="Times New Roman" w:hAnsi="Times New Roman" w:cs="Times New Roman"/>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08"/>
        <w:gridCol w:w="1384"/>
        <w:gridCol w:w="4033"/>
        <w:gridCol w:w="2445"/>
      </w:tblGrid>
      <w:tr w:rsidR="4D9B86E4" w14:paraId="43D8198D" w14:textId="77777777" w:rsidTr="68CEFCBB">
        <w:trPr>
          <w:trHeight w:val="300"/>
        </w:trPr>
        <w:tc>
          <w:tcPr>
            <w:tcW w:w="1508" w:type="dxa"/>
            <w:tcBorders>
              <w:top w:val="single" w:sz="4" w:space="0" w:color="auto"/>
              <w:left w:val="single" w:sz="4" w:space="0" w:color="auto"/>
              <w:bottom w:val="single" w:sz="4" w:space="0" w:color="auto"/>
              <w:right w:val="single" w:sz="4" w:space="0" w:color="auto"/>
            </w:tcBorders>
            <w:vAlign w:val="center"/>
          </w:tcPr>
          <w:p w14:paraId="3F65349E" w14:textId="1B551516" w:rsidR="4D9B86E4" w:rsidRDefault="4D9B86E4" w:rsidP="4D9B86E4">
            <w:r w:rsidRPr="4D9B86E4">
              <w:rPr>
                <w:rFonts w:ascii="Arial" w:eastAsia="Arial" w:hAnsi="Arial" w:cs="Arial"/>
                <w:b/>
                <w:bCs/>
                <w:sz w:val="22"/>
                <w:szCs w:val="22"/>
              </w:rPr>
              <w:t>Version</w:t>
            </w:r>
            <w:r w:rsidRPr="4D9B86E4">
              <w:rPr>
                <w:rFonts w:ascii="Arial" w:eastAsia="Arial" w:hAnsi="Arial" w:cs="Arial"/>
                <w:sz w:val="22"/>
                <w:szCs w:val="22"/>
              </w:rPr>
              <w:t xml:space="preserve"> </w:t>
            </w:r>
          </w:p>
        </w:tc>
        <w:tc>
          <w:tcPr>
            <w:tcW w:w="1384" w:type="dxa"/>
            <w:tcBorders>
              <w:top w:val="single" w:sz="4" w:space="0" w:color="auto"/>
              <w:left w:val="single" w:sz="4" w:space="0" w:color="auto"/>
              <w:bottom w:val="single" w:sz="4" w:space="0" w:color="auto"/>
              <w:right w:val="single" w:sz="4" w:space="0" w:color="auto"/>
            </w:tcBorders>
            <w:vAlign w:val="center"/>
          </w:tcPr>
          <w:p w14:paraId="49FDAFD1" w14:textId="3F6642E9" w:rsidR="4D9B86E4" w:rsidRDefault="4D9B86E4" w:rsidP="4D9B86E4">
            <w:r w:rsidRPr="4D9B86E4">
              <w:rPr>
                <w:rFonts w:ascii="Arial" w:eastAsia="Arial" w:hAnsi="Arial" w:cs="Arial"/>
                <w:b/>
                <w:bCs/>
                <w:sz w:val="22"/>
                <w:szCs w:val="22"/>
              </w:rPr>
              <w:t>Date</w:t>
            </w:r>
            <w:r w:rsidRPr="4D9B86E4">
              <w:rPr>
                <w:rFonts w:ascii="Arial" w:eastAsia="Arial" w:hAnsi="Arial" w:cs="Arial"/>
                <w:sz w:val="22"/>
                <w:szCs w:val="22"/>
              </w:rPr>
              <w:t xml:space="preserve"> </w:t>
            </w:r>
          </w:p>
        </w:tc>
        <w:tc>
          <w:tcPr>
            <w:tcW w:w="4033" w:type="dxa"/>
            <w:tcBorders>
              <w:top w:val="single" w:sz="4" w:space="0" w:color="auto"/>
              <w:left w:val="single" w:sz="4" w:space="0" w:color="auto"/>
              <w:bottom w:val="single" w:sz="4" w:space="0" w:color="auto"/>
              <w:right w:val="single" w:sz="4" w:space="0" w:color="auto"/>
            </w:tcBorders>
            <w:vAlign w:val="center"/>
          </w:tcPr>
          <w:p w14:paraId="78AB35A6" w14:textId="4AFF4B1E" w:rsidR="4D9B86E4" w:rsidRDefault="4D9B86E4" w:rsidP="4D9B86E4">
            <w:r w:rsidRPr="4D9B86E4">
              <w:rPr>
                <w:rFonts w:ascii="Arial" w:eastAsia="Arial" w:hAnsi="Arial" w:cs="Arial"/>
                <w:b/>
                <w:bCs/>
                <w:sz w:val="22"/>
                <w:szCs w:val="22"/>
              </w:rPr>
              <w:t>Description</w:t>
            </w:r>
            <w:r w:rsidRPr="4D9B86E4">
              <w:rPr>
                <w:rFonts w:ascii="Arial" w:eastAsia="Arial" w:hAnsi="Arial" w:cs="Arial"/>
                <w:sz w:val="22"/>
                <w:szCs w:val="22"/>
              </w:rPr>
              <w:t xml:space="preserve"> </w:t>
            </w:r>
          </w:p>
        </w:tc>
        <w:tc>
          <w:tcPr>
            <w:tcW w:w="2445" w:type="dxa"/>
            <w:tcBorders>
              <w:top w:val="single" w:sz="4" w:space="0" w:color="auto"/>
              <w:left w:val="single" w:sz="4" w:space="0" w:color="auto"/>
              <w:bottom w:val="single" w:sz="4" w:space="0" w:color="auto"/>
              <w:right w:val="single" w:sz="4" w:space="0" w:color="auto"/>
            </w:tcBorders>
            <w:vAlign w:val="center"/>
          </w:tcPr>
          <w:p w14:paraId="47722BEE" w14:textId="7FC59B58" w:rsidR="4D9B86E4" w:rsidRDefault="4D9B86E4" w:rsidP="4D9B86E4">
            <w:r w:rsidRPr="4D9B86E4">
              <w:rPr>
                <w:rFonts w:ascii="Arial" w:eastAsia="Arial" w:hAnsi="Arial" w:cs="Arial"/>
                <w:b/>
                <w:bCs/>
                <w:sz w:val="22"/>
                <w:szCs w:val="22"/>
              </w:rPr>
              <w:t>Approved By</w:t>
            </w:r>
            <w:r w:rsidRPr="4D9B86E4">
              <w:rPr>
                <w:rFonts w:ascii="Arial" w:eastAsia="Arial" w:hAnsi="Arial" w:cs="Arial"/>
                <w:sz w:val="22"/>
                <w:szCs w:val="22"/>
              </w:rPr>
              <w:t xml:space="preserve"> </w:t>
            </w:r>
          </w:p>
        </w:tc>
      </w:tr>
      <w:tr w:rsidR="4D9B86E4" w14:paraId="01BE567F" w14:textId="77777777" w:rsidTr="68CEFCBB">
        <w:trPr>
          <w:trHeight w:val="300"/>
        </w:trPr>
        <w:tc>
          <w:tcPr>
            <w:tcW w:w="1508" w:type="dxa"/>
            <w:tcBorders>
              <w:top w:val="single" w:sz="4" w:space="0" w:color="auto"/>
              <w:left w:val="single" w:sz="4" w:space="0" w:color="auto"/>
              <w:bottom w:val="single" w:sz="4" w:space="0" w:color="auto"/>
              <w:right w:val="single" w:sz="4" w:space="0" w:color="auto"/>
            </w:tcBorders>
            <w:vAlign w:val="center"/>
          </w:tcPr>
          <w:p w14:paraId="20248C02" w14:textId="44CC5AA4" w:rsidR="4D9B86E4" w:rsidRDefault="4D9B86E4" w:rsidP="4D9B86E4">
            <w:r w:rsidRPr="4D9B86E4">
              <w:rPr>
                <w:rFonts w:ascii="Arial" w:eastAsia="Arial" w:hAnsi="Arial" w:cs="Arial"/>
                <w:sz w:val="22"/>
                <w:szCs w:val="22"/>
              </w:rPr>
              <w:t>1.0</w:t>
            </w:r>
          </w:p>
        </w:tc>
        <w:tc>
          <w:tcPr>
            <w:tcW w:w="1384" w:type="dxa"/>
            <w:tcBorders>
              <w:top w:val="single" w:sz="4" w:space="0" w:color="auto"/>
              <w:left w:val="single" w:sz="4" w:space="0" w:color="auto"/>
              <w:bottom w:val="single" w:sz="4" w:space="0" w:color="auto"/>
              <w:right w:val="single" w:sz="4" w:space="0" w:color="auto"/>
            </w:tcBorders>
            <w:vAlign w:val="center"/>
          </w:tcPr>
          <w:p w14:paraId="4ECE23A3" w14:textId="66FBE053" w:rsidR="4D9B86E4" w:rsidRDefault="4D9B86E4" w:rsidP="4D9B86E4">
            <w:r w:rsidRPr="4D9B86E4">
              <w:rPr>
                <w:rFonts w:ascii="Arial" w:eastAsia="Arial" w:hAnsi="Arial" w:cs="Arial"/>
                <w:sz w:val="22"/>
                <w:szCs w:val="22"/>
              </w:rPr>
              <w:t>2022</w:t>
            </w:r>
          </w:p>
        </w:tc>
        <w:tc>
          <w:tcPr>
            <w:tcW w:w="4033" w:type="dxa"/>
            <w:tcBorders>
              <w:top w:val="single" w:sz="4" w:space="0" w:color="auto"/>
              <w:left w:val="single" w:sz="4" w:space="0" w:color="auto"/>
              <w:bottom w:val="single" w:sz="4" w:space="0" w:color="auto"/>
              <w:right w:val="single" w:sz="4" w:space="0" w:color="auto"/>
            </w:tcBorders>
            <w:vAlign w:val="center"/>
          </w:tcPr>
          <w:p w14:paraId="1754D036" w14:textId="359C39ED" w:rsidR="4D9B86E4" w:rsidRDefault="4D9B86E4" w:rsidP="4D9B86E4">
            <w:r w:rsidRPr="4D9B86E4">
              <w:rPr>
                <w:rFonts w:ascii="Arial" w:eastAsia="Arial" w:hAnsi="Arial" w:cs="Arial"/>
                <w:sz w:val="22"/>
                <w:szCs w:val="22"/>
              </w:rPr>
              <w:t>Original policy</w:t>
            </w:r>
          </w:p>
        </w:tc>
        <w:tc>
          <w:tcPr>
            <w:tcW w:w="2445" w:type="dxa"/>
            <w:tcBorders>
              <w:top w:val="single" w:sz="4" w:space="0" w:color="auto"/>
              <w:left w:val="single" w:sz="4" w:space="0" w:color="auto"/>
              <w:bottom w:val="single" w:sz="4" w:space="0" w:color="auto"/>
              <w:right w:val="single" w:sz="4" w:space="0" w:color="auto"/>
            </w:tcBorders>
            <w:vAlign w:val="center"/>
          </w:tcPr>
          <w:p w14:paraId="288DD222" w14:textId="002678D9" w:rsidR="4D9B86E4" w:rsidRDefault="4D9B86E4" w:rsidP="4D9B86E4">
            <w:r w:rsidRPr="4D9B86E4">
              <w:rPr>
                <w:rFonts w:ascii="Arial" w:eastAsia="Arial" w:hAnsi="Arial" w:cs="Arial"/>
                <w:b/>
                <w:bCs/>
                <w:sz w:val="22"/>
                <w:szCs w:val="22"/>
              </w:rPr>
              <w:t xml:space="preserve"> </w:t>
            </w:r>
          </w:p>
          <w:p w14:paraId="5CAD1A10" w14:textId="669EF85E" w:rsidR="4D9B86E4" w:rsidRDefault="4D9B86E4" w:rsidP="4D9B86E4">
            <w:r w:rsidRPr="4D9B86E4">
              <w:rPr>
                <w:rFonts w:ascii="Arial" w:eastAsia="Arial" w:hAnsi="Arial" w:cs="Arial"/>
                <w:sz w:val="22"/>
                <w:szCs w:val="22"/>
              </w:rPr>
              <w:t xml:space="preserve">Director of Housing Services </w:t>
            </w:r>
          </w:p>
          <w:p w14:paraId="68F5CBD9" w14:textId="6F883A2D" w:rsidR="4D9B86E4" w:rsidRDefault="4D9B86E4" w:rsidP="4D9B86E4">
            <w:r w:rsidRPr="4D9B86E4">
              <w:rPr>
                <w:rFonts w:ascii="Arial" w:eastAsia="Arial" w:hAnsi="Arial" w:cs="Arial"/>
                <w:sz w:val="22"/>
                <w:szCs w:val="22"/>
              </w:rPr>
              <w:t xml:space="preserve"> </w:t>
            </w:r>
          </w:p>
        </w:tc>
      </w:tr>
      <w:tr w:rsidR="4D9B86E4" w14:paraId="12C25757" w14:textId="77777777" w:rsidTr="68CEFCBB">
        <w:trPr>
          <w:trHeight w:val="300"/>
        </w:trPr>
        <w:tc>
          <w:tcPr>
            <w:tcW w:w="1508" w:type="dxa"/>
            <w:tcBorders>
              <w:top w:val="single" w:sz="4" w:space="0" w:color="auto"/>
              <w:left w:val="single" w:sz="4" w:space="0" w:color="auto"/>
              <w:bottom w:val="single" w:sz="4" w:space="0" w:color="auto"/>
              <w:right w:val="single" w:sz="4" w:space="0" w:color="auto"/>
            </w:tcBorders>
            <w:vAlign w:val="center"/>
          </w:tcPr>
          <w:p w14:paraId="1A5C7365" w14:textId="68BF6995" w:rsidR="4D9B86E4" w:rsidRDefault="4D9B86E4" w:rsidP="4D9B86E4">
            <w:r w:rsidRPr="4D9B86E4">
              <w:rPr>
                <w:rFonts w:ascii="Arial" w:eastAsia="Arial" w:hAnsi="Arial" w:cs="Arial"/>
                <w:sz w:val="22"/>
                <w:szCs w:val="22"/>
              </w:rPr>
              <w:t>2.0</w:t>
            </w:r>
          </w:p>
        </w:tc>
        <w:tc>
          <w:tcPr>
            <w:tcW w:w="1384" w:type="dxa"/>
            <w:tcBorders>
              <w:top w:val="single" w:sz="4" w:space="0" w:color="auto"/>
              <w:left w:val="single" w:sz="4" w:space="0" w:color="auto"/>
              <w:bottom w:val="single" w:sz="4" w:space="0" w:color="auto"/>
              <w:right w:val="single" w:sz="4" w:space="0" w:color="auto"/>
            </w:tcBorders>
            <w:vAlign w:val="center"/>
          </w:tcPr>
          <w:p w14:paraId="0E7F8D23" w14:textId="361A32EE" w:rsidR="4D9B86E4" w:rsidRDefault="4D9B86E4" w:rsidP="4D9B86E4">
            <w:r w:rsidRPr="4D9B86E4">
              <w:rPr>
                <w:rFonts w:ascii="Arial" w:eastAsia="Arial" w:hAnsi="Arial" w:cs="Arial"/>
                <w:sz w:val="22"/>
                <w:szCs w:val="22"/>
              </w:rPr>
              <w:t>2026</w:t>
            </w:r>
          </w:p>
        </w:tc>
        <w:tc>
          <w:tcPr>
            <w:tcW w:w="4033" w:type="dxa"/>
            <w:tcBorders>
              <w:top w:val="single" w:sz="4" w:space="0" w:color="auto"/>
              <w:left w:val="single" w:sz="4" w:space="0" w:color="auto"/>
              <w:bottom w:val="single" w:sz="4" w:space="0" w:color="auto"/>
              <w:right w:val="single" w:sz="4" w:space="0" w:color="auto"/>
            </w:tcBorders>
            <w:vAlign w:val="center"/>
          </w:tcPr>
          <w:p w14:paraId="5962DE16" w14:textId="03F6C5B9" w:rsidR="4D9B86E4" w:rsidRDefault="007D205D" w:rsidP="68CEFCBB">
            <w:pPr>
              <w:rPr>
                <w:rFonts w:ascii="Arial" w:eastAsia="Arial" w:hAnsi="Arial" w:cs="Arial"/>
                <w:sz w:val="22"/>
                <w:szCs w:val="22"/>
              </w:rPr>
            </w:pPr>
            <w:r w:rsidRPr="007D205D">
              <w:rPr>
                <w:rFonts w:ascii="Arial" w:eastAsia="Arial" w:hAnsi="Arial" w:cs="Arial"/>
                <w:sz w:val="22"/>
                <w:szCs w:val="22"/>
              </w:rPr>
              <w:t>Policy updated to reflect changes in operational practice, emerging case complexity and the revised housing response approach. This includes alignment with the Domestic Abuse Act 2021,</w:t>
            </w:r>
            <w:r w:rsidR="00817AAC">
              <w:t xml:space="preserve"> </w:t>
            </w:r>
            <w:r w:rsidR="00817AAC" w:rsidRPr="00817AAC">
              <w:rPr>
                <w:rFonts w:ascii="Arial" w:eastAsia="Arial" w:hAnsi="Arial" w:cs="Arial"/>
                <w:sz w:val="22"/>
                <w:szCs w:val="22"/>
              </w:rPr>
              <w:t>the Newham Domestic Abuse Strategy</w:t>
            </w:r>
            <w:r w:rsidRPr="007D205D">
              <w:rPr>
                <w:rFonts w:ascii="Arial" w:eastAsia="Arial" w:hAnsi="Arial" w:cs="Arial"/>
                <w:sz w:val="22"/>
                <w:szCs w:val="22"/>
              </w:rPr>
              <w:t>, and relevant London-wide strategic guidance, including the London Domestic Abuse Safe Accommodation Strategy 2025–2028. The policy also incorporates learning from service delivery and multi-agency working.</w:t>
            </w:r>
          </w:p>
        </w:tc>
        <w:tc>
          <w:tcPr>
            <w:tcW w:w="2445" w:type="dxa"/>
            <w:tcBorders>
              <w:top w:val="single" w:sz="4" w:space="0" w:color="auto"/>
              <w:left w:val="single" w:sz="4" w:space="0" w:color="auto"/>
              <w:bottom w:val="single" w:sz="4" w:space="0" w:color="auto"/>
              <w:right w:val="single" w:sz="4" w:space="0" w:color="auto"/>
            </w:tcBorders>
            <w:vAlign w:val="center"/>
          </w:tcPr>
          <w:p w14:paraId="7B6A5888" w14:textId="62CC8737" w:rsidR="4D9B86E4" w:rsidRDefault="4D9B86E4" w:rsidP="4D9B86E4">
            <w:r w:rsidRPr="4D9B86E4">
              <w:rPr>
                <w:rFonts w:ascii="Arial" w:eastAsia="Arial" w:hAnsi="Arial" w:cs="Arial"/>
                <w:b/>
                <w:bCs/>
                <w:sz w:val="22"/>
                <w:szCs w:val="22"/>
              </w:rPr>
              <w:t xml:space="preserve"> </w:t>
            </w:r>
          </w:p>
          <w:p w14:paraId="5E79012D" w14:textId="355B9587" w:rsidR="4D9B86E4" w:rsidRDefault="4D9B86E4" w:rsidP="4D9B86E4">
            <w:r w:rsidRPr="4D9B86E4">
              <w:rPr>
                <w:rFonts w:ascii="Arial" w:eastAsia="Arial" w:hAnsi="Arial" w:cs="Arial"/>
                <w:b/>
                <w:bCs/>
                <w:sz w:val="22"/>
                <w:szCs w:val="22"/>
              </w:rPr>
              <w:t xml:space="preserve"> </w:t>
            </w:r>
          </w:p>
          <w:p w14:paraId="6502D9BE" w14:textId="0B4DECBC" w:rsidR="4D9B86E4" w:rsidRDefault="4D9B86E4" w:rsidP="4D9B86E4">
            <w:r w:rsidRPr="4D9B86E4">
              <w:rPr>
                <w:rFonts w:ascii="Arial" w:eastAsia="Arial" w:hAnsi="Arial" w:cs="Arial"/>
                <w:b/>
                <w:bCs/>
                <w:sz w:val="22"/>
                <w:szCs w:val="22"/>
              </w:rPr>
              <w:t xml:space="preserve"> </w:t>
            </w:r>
          </w:p>
          <w:p w14:paraId="60175DDA" w14:textId="2E32D933" w:rsidR="4D9B86E4" w:rsidRDefault="4D9B86E4" w:rsidP="4D9B86E4">
            <w:r w:rsidRPr="4D9B86E4">
              <w:rPr>
                <w:rFonts w:ascii="Arial" w:eastAsia="Arial" w:hAnsi="Arial" w:cs="Arial"/>
                <w:b/>
                <w:bCs/>
                <w:sz w:val="22"/>
                <w:szCs w:val="22"/>
              </w:rPr>
              <w:t xml:space="preserve"> </w:t>
            </w:r>
          </w:p>
          <w:p w14:paraId="742A0DB8" w14:textId="3F821F76" w:rsidR="4D9B86E4" w:rsidRDefault="4D9B86E4" w:rsidP="4D9B86E4">
            <w:r w:rsidRPr="4D9B86E4">
              <w:rPr>
                <w:rFonts w:ascii="Arial" w:eastAsia="Arial" w:hAnsi="Arial" w:cs="Arial"/>
                <w:b/>
                <w:bCs/>
                <w:sz w:val="22"/>
                <w:szCs w:val="22"/>
              </w:rPr>
              <w:t xml:space="preserve"> </w:t>
            </w:r>
          </w:p>
          <w:p w14:paraId="602348C6" w14:textId="56F5F25E" w:rsidR="4D9B86E4" w:rsidRDefault="4D9B86E4" w:rsidP="4D9B86E4">
            <w:pPr>
              <w:rPr>
                <w:rFonts w:ascii="Arial" w:eastAsia="Arial" w:hAnsi="Arial" w:cs="Arial"/>
                <w:b/>
                <w:bCs/>
                <w:sz w:val="22"/>
                <w:szCs w:val="22"/>
              </w:rPr>
            </w:pPr>
          </w:p>
        </w:tc>
      </w:tr>
    </w:tbl>
    <w:p w14:paraId="77D033FB" w14:textId="06F316B0" w:rsidR="4D9B86E4" w:rsidRDefault="4D9B86E4" w:rsidP="4D9B86E4">
      <w:pPr>
        <w:rPr>
          <w:rFonts w:ascii="Arial" w:hAnsi="Arial" w:cs="Arial"/>
        </w:rPr>
      </w:pPr>
    </w:p>
    <w:p w14:paraId="44B2CA3A" w14:textId="1F2B2EA0" w:rsidR="4D9B86E4" w:rsidRDefault="4D9B86E4" w:rsidP="4D9B86E4">
      <w:pPr>
        <w:rPr>
          <w:rFonts w:ascii="Arial" w:hAnsi="Arial" w:cs="Arial"/>
        </w:rPr>
      </w:pPr>
    </w:p>
    <w:p w14:paraId="33D6C2DB" w14:textId="28E6178F" w:rsidR="4D9B86E4" w:rsidRDefault="4D9B86E4" w:rsidP="4D9B86E4">
      <w:pPr>
        <w:rPr>
          <w:rFonts w:ascii="Arial" w:hAnsi="Arial" w:cs="Arial"/>
        </w:rPr>
      </w:pPr>
    </w:p>
    <w:p w14:paraId="37319221" w14:textId="73B89FDA" w:rsidR="4D9B86E4" w:rsidRDefault="4D9B86E4" w:rsidP="4D9B86E4">
      <w:pPr>
        <w:rPr>
          <w:rFonts w:ascii="Arial" w:hAnsi="Arial" w:cs="Arial"/>
        </w:rPr>
      </w:pPr>
    </w:p>
    <w:p w14:paraId="08D02573" w14:textId="33249D57" w:rsidR="4D9B86E4" w:rsidRDefault="4D9B86E4" w:rsidP="4D9B86E4">
      <w:pPr>
        <w:rPr>
          <w:rFonts w:ascii="Arial" w:hAnsi="Arial" w:cs="Arial"/>
        </w:rPr>
      </w:pPr>
    </w:p>
    <w:p w14:paraId="206318BC" w14:textId="405C5BB2" w:rsidR="4D9B86E4" w:rsidRDefault="4D9B86E4" w:rsidP="4D9B86E4">
      <w:pPr>
        <w:rPr>
          <w:rFonts w:ascii="Arial" w:hAnsi="Arial" w:cs="Arial"/>
        </w:rPr>
      </w:pPr>
    </w:p>
    <w:p w14:paraId="7D542B84" w14:textId="482DDA77" w:rsidR="4D9B86E4" w:rsidRDefault="4D9B86E4" w:rsidP="4D9B86E4">
      <w:pPr>
        <w:rPr>
          <w:rFonts w:ascii="Arial" w:hAnsi="Arial" w:cs="Arial"/>
        </w:rPr>
      </w:pPr>
    </w:p>
    <w:p w14:paraId="42C65E91" w14:textId="53670C3C" w:rsidR="1BED9C2F" w:rsidRPr="002022DD" w:rsidRDefault="1BED9C2F" w:rsidP="1BED9C2F">
      <w:pPr>
        <w:rPr>
          <w:rFonts w:ascii="Arial" w:hAnsi="Arial" w:cs="Arial"/>
        </w:rPr>
      </w:pPr>
    </w:p>
    <w:p w14:paraId="604DB5DC" w14:textId="1D119F77" w:rsidR="1BED9C2F" w:rsidRPr="002022DD" w:rsidRDefault="1BED9C2F" w:rsidP="1BED9C2F">
      <w:pPr>
        <w:rPr>
          <w:rFonts w:ascii="Arial" w:hAnsi="Arial" w:cs="Arial"/>
        </w:rPr>
      </w:pPr>
    </w:p>
    <w:p w14:paraId="408EAE3C" w14:textId="08A741D5" w:rsidR="1BED9C2F" w:rsidRPr="002022DD" w:rsidRDefault="1BED9C2F" w:rsidP="1BED9C2F">
      <w:pPr>
        <w:rPr>
          <w:rFonts w:ascii="Arial" w:hAnsi="Arial" w:cs="Arial"/>
        </w:rPr>
      </w:pPr>
    </w:p>
    <w:p w14:paraId="7F9AD4C2" w14:textId="449B9488" w:rsidR="1BED9C2F" w:rsidRPr="002022DD" w:rsidRDefault="1BED9C2F" w:rsidP="1BED9C2F">
      <w:pPr>
        <w:rPr>
          <w:rFonts w:ascii="Arial" w:hAnsi="Arial" w:cs="Arial"/>
        </w:rPr>
      </w:pPr>
    </w:p>
    <w:p w14:paraId="709CC971" w14:textId="0EA3758D" w:rsidR="1BED9C2F" w:rsidRPr="002022DD" w:rsidRDefault="1BED9C2F" w:rsidP="1BED9C2F">
      <w:pPr>
        <w:rPr>
          <w:rFonts w:ascii="Arial" w:hAnsi="Arial" w:cs="Arial"/>
        </w:rPr>
      </w:pPr>
    </w:p>
    <w:p w14:paraId="4658986B" w14:textId="21EE440B" w:rsidR="1BED9C2F" w:rsidRPr="002022DD" w:rsidRDefault="1BED9C2F" w:rsidP="1BED9C2F">
      <w:pPr>
        <w:rPr>
          <w:rFonts w:ascii="Arial" w:hAnsi="Arial" w:cs="Arial"/>
        </w:rPr>
      </w:pPr>
    </w:p>
    <w:p w14:paraId="79342078" w14:textId="489F1560" w:rsidR="1BED9C2F" w:rsidRPr="002022DD" w:rsidRDefault="1BED9C2F" w:rsidP="1BED9C2F">
      <w:pPr>
        <w:rPr>
          <w:rFonts w:ascii="Arial" w:hAnsi="Arial" w:cs="Arial"/>
        </w:rPr>
      </w:pPr>
    </w:p>
    <w:p w14:paraId="4D70B56C" w14:textId="1588AA1B" w:rsidR="1BED9C2F" w:rsidRPr="002022DD" w:rsidRDefault="1BED9C2F" w:rsidP="1BED9C2F">
      <w:pPr>
        <w:rPr>
          <w:rFonts w:ascii="Arial" w:hAnsi="Arial" w:cs="Arial"/>
        </w:rPr>
      </w:pPr>
    </w:p>
    <w:p w14:paraId="4AD1D8DE" w14:textId="3CBA581C" w:rsidR="1BED9C2F" w:rsidRPr="002022DD" w:rsidRDefault="1BED9C2F" w:rsidP="1BED9C2F">
      <w:pPr>
        <w:rPr>
          <w:rFonts w:ascii="Arial" w:hAnsi="Arial" w:cs="Arial"/>
        </w:rPr>
      </w:pPr>
    </w:p>
    <w:p w14:paraId="5C9B79BA" w14:textId="0446B056" w:rsidR="1BED9C2F" w:rsidRPr="002022DD" w:rsidRDefault="1BED9C2F" w:rsidP="1BED9C2F">
      <w:pPr>
        <w:rPr>
          <w:rFonts w:ascii="Arial" w:hAnsi="Arial" w:cs="Arial"/>
        </w:rPr>
      </w:pPr>
    </w:p>
    <w:p w14:paraId="7F4E3156" w14:textId="36AB5C93" w:rsidR="1BED9C2F" w:rsidRPr="002022DD" w:rsidRDefault="1BED9C2F" w:rsidP="1BED9C2F">
      <w:pPr>
        <w:rPr>
          <w:rFonts w:ascii="Arial" w:hAnsi="Arial" w:cs="Arial"/>
        </w:rPr>
      </w:pPr>
    </w:p>
    <w:p w14:paraId="4AE928B6" w14:textId="150DC754" w:rsidR="1BED9C2F" w:rsidRPr="002022DD" w:rsidRDefault="1BED9C2F" w:rsidP="1BED9C2F">
      <w:pPr>
        <w:rPr>
          <w:rFonts w:ascii="Arial" w:hAnsi="Arial" w:cs="Arial"/>
        </w:rPr>
      </w:pPr>
    </w:p>
    <w:p w14:paraId="37F8CB9F" w14:textId="712704B7" w:rsidR="002A0D1F" w:rsidRPr="002A0D1F" w:rsidRDefault="002A0D1F" w:rsidP="4D9B86E4">
      <w:pPr>
        <w:rPr>
          <w:rFonts w:ascii="Arial" w:hAnsi="Arial" w:cs="Arial"/>
        </w:rPr>
      </w:pPr>
    </w:p>
    <w:p w14:paraId="423DCA98" w14:textId="77777777" w:rsidR="00B25C54" w:rsidRDefault="00B25C54" w:rsidP="00B25C54">
      <w:pPr>
        <w:rPr>
          <w:rFonts w:ascii="Arial" w:hAnsi="Arial" w:cs="Arial"/>
          <w:b/>
        </w:rPr>
      </w:pPr>
    </w:p>
    <w:p w14:paraId="5B7C2CDA" w14:textId="6757EED1" w:rsidR="1BED9C2F" w:rsidRPr="00836F08" w:rsidRDefault="18BC6E41" w:rsidP="00AA6B53">
      <w:pPr>
        <w:pStyle w:val="Heading1"/>
        <w:numPr>
          <w:ilvl w:val="0"/>
          <w:numId w:val="22"/>
        </w:numPr>
        <w:spacing w:after="240"/>
        <w:rPr>
          <w:rFonts w:ascii="Arial" w:hAnsi="Arial" w:cs="Arial"/>
          <w:b/>
          <w:bCs/>
          <w:color w:val="auto"/>
          <w:sz w:val="24"/>
          <w:szCs w:val="24"/>
        </w:rPr>
      </w:pPr>
      <w:r w:rsidRPr="00836F08">
        <w:rPr>
          <w:rFonts w:ascii="Arial" w:hAnsi="Arial" w:cs="Arial"/>
          <w:b/>
          <w:bCs/>
          <w:color w:val="auto"/>
          <w:sz w:val="24"/>
          <w:szCs w:val="24"/>
        </w:rPr>
        <w:t>Purpose</w:t>
      </w:r>
    </w:p>
    <w:p w14:paraId="49F71B0B" w14:textId="5D916981" w:rsidR="009F5294" w:rsidRPr="00836F08" w:rsidRDefault="005954C7"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This policy sets out how the Council's Housing Services will respond when domestic abuse affects a person's housing or tenancy.</w:t>
      </w:r>
    </w:p>
    <w:p w14:paraId="58F74228" w14:textId="77777777" w:rsidR="00922D7B" w:rsidRPr="00836F08" w:rsidRDefault="00922D7B" w:rsidP="00922D7B">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It explains:</w:t>
      </w:r>
    </w:p>
    <w:p w14:paraId="20B1E661" w14:textId="07303051" w:rsidR="00922D7B" w:rsidRPr="00836F08" w:rsidRDefault="00922D7B" w:rsidP="007F5E6A">
      <w:pPr>
        <w:pStyle w:val="ListParagraph"/>
        <w:numPr>
          <w:ilvl w:val="0"/>
          <w:numId w:val="24"/>
        </w:numPr>
        <w:spacing w:after="240"/>
        <w:rPr>
          <w:rFonts w:ascii="Arial" w:eastAsia="Arial" w:hAnsi="Arial" w:cs="Arial"/>
          <w:sz w:val="22"/>
          <w:szCs w:val="22"/>
        </w:rPr>
      </w:pPr>
      <w:r w:rsidRPr="00836F08">
        <w:rPr>
          <w:rFonts w:ascii="Arial" w:eastAsia="Arial" w:hAnsi="Arial" w:cs="Arial"/>
          <w:sz w:val="22"/>
          <w:szCs w:val="22"/>
        </w:rPr>
        <w:t xml:space="preserve">the Council's approach to supporting people affected by domestic abuse; </w:t>
      </w:r>
    </w:p>
    <w:p w14:paraId="624D5178" w14:textId="77777777" w:rsidR="00114EF8" w:rsidRPr="00836F08" w:rsidRDefault="00114EF8" w:rsidP="00114EF8">
      <w:pPr>
        <w:pStyle w:val="ListParagraph"/>
        <w:spacing w:after="240"/>
        <w:ind w:left="1080"/>
        <w:rPr>
          <w:rFonts w:ascii="Arial" w:eastAsia="Arial" w:hAnsi="Arial" w:cs="Arial"/>
          <w:sz w:val="22"/>
          <w:szCs w:val="22"/>
        </w:rPr>
      </w:pPr>
    </w:p>
    <w:p w14:paraId="69AB12EB" w14:textId="77777777" w:rsidR="007F5E6A" w:rsidRPr="00836F08" w:rsidRDefault="00922D7B" w:rsidP="007F5E6A">
      <w:pPr>
        <w:pStyle w:val="ListParagraph"/>
        <w:numPr>
          <w:ilvl w:val="0"/>
          <w:numId w:val="24"/>
        </w:numPr>
        <w:spacing w:after="240"/>
        <w:rPr>
          <w:rFonts w:ascii="Arial" w:eastAsia="Arial" w:hAnsi="Arial" w:cs="Arial"/>
          <w:sz w:val="22"/>
          <w:szCs w:val="22"/>
        </w:rPr>
      </w:pPr>
      <w:r w:rsidRPr="00836F08">
        <w:rPr>
          <w:rFonts w:ascii="Arial" w:eastAsia="Arial" w:hAnsi="Arial" w:cs="Arial"/>
          <w:sz w:val="22"/>
          <w:szCs w:val="22"/>
        </w:rPr>
        <w:t xml:space="preserve">the principles that guide housing decisions; </w:t>
      </w:r>
    </w:p>
    <w:p w14:paraId="6301BD13" w14:textId="77777777" w:rsidR="007F5E6A" w:rsidRPr="00836F08" w:rsidRDefault="007F5E6A" w:rsidP="007F5E6A">
      <w:pPr>
        <w:pStyle w:val="ListParagraph"/>
        <w:rPr>
          <w:rFonts w:ascii="Arial" w:eastAsia="Arial" w:hAnsi="Arial" w:cs="Arial"/>
          <w:sz w:val="22"/>
          <w:szCs w:val="22"/>
        </w:rPr>
      </w:pPr>
    </w:p>
    <w:p w14:paraId="084FB7EE" w14:textId="77777777" w:rsidR="007F5E6A" w:rsidRPr="00836F08" w:rsidRDefault="00922D7B" w:rsidP="007F5E6A">
      <w:pPr>
        <w:pStyle w:val="ListParagraph"/>
        <w:numPr>
          <w:ilvl w:val="0"/>
          <w:numId w:val="24"/>
        </w:numPr>
        <w:spacing w:after="240"/>
        <w:rPr>
          <w:rFonts w:ascii="Arial" w:eastAsia="Arial" w:hAnsi="Arial" w:cs="Arial"/>
          <w:sz w:val="22"/>
          <w:szCs w:val="22"/>
        </w:rPr>
      </w:pPr>
      <w:r w:rsidRPr="00836F08">
        <w:rPr>
          <w:rFonts w:ascii="Arial" w:eastAsia="Arial" w:hAnsi="Arial" w:cs="Arial"/>
          <w:sz w:val="22"/>
          <w:szCs w:val="22"/>
        </w:rPr>
        <w:t xml:space="preserve">the housing options that may be available; and </w:t>
      </w:r>
    </w:p>
    <w:p w14:paraId="754FE7EB" w14:textId="77777777" w:rsidR="007F5E6A" w:rsidRPr="00836F08" w:rsidRDefault="007F5E6A" w:rsidP="007F5E6A">
      <w:pPr>
        <w:pStyle w:val="ListParagraph"/>
        <w:rPr>
          <w:rFonts w:ascii="Arial" w:eastAsia="Arial" w:hAnsi="Arial" w:cs="Arial"/>
          <w:sz w:val="22"/>
          <w:szCs w:val="22"/>
        </w:rPr>
      </w:pPr>
    </w:p>
    <w:p w14:paraId="2EE53598" w14:textId="6C836893" w:rsidR="00922D7B" w:rsidRPr="00836F08" w:rsidRDefault="00922D7B" w:rsidP="007F5E6A">
      <w:pPr>
        <w:pStyle w:val="ListParagraph"/>
        <w:numPr>
          <w:ilvl w:val="0"/>
          <w:numId w:val="24"/>
        </w:numPr>
        <w:spacing w:after="240"/>
        <w:rPr>
          <w:rFonts w:ascii="Arial" w:eastAsia="Arial" w:hAnsi="Arial" w:cs="Arial"/>
          <w:sz w:val="22"/>
          <w:szCs w:val="22"/>
        </w:rPr>
      </w:pPr>
      <w:r w:rsidRPr="00836F08">
        <w:rPr>
          <w:rFonts w:ascii="Arial" w:eastAsia="Arial" w:hAnsi="Arial" w:cs="Arial"/>
          <w:sz w:val="22"/>
          <w:szCs w:val="22"/>
        </w:rPr>
        <w:t xml:space="preserve">how the Council will meet its legal and strategic responsibilities. </w:t>
      </w:r>
    </w:p>
    <w:p w14:paraId="0DCADFFF" w14:textId="77777777" w:rsidR="00922D7B" w:rsidRPr="00836F08" w:rsidRDefault="00922D7B" w:rsidP="00922D7B">
      <w:pPr>
        <w:pStyle w:val="ListParagraph"/>
        <w:spacing w:after="240"/>
        <w:ind w:left="709"/>
        <w:contextualSpacing w:val="0"/>
        <w:rPr>
          <w:rFonts w:ascii="Arial" w:eastAsia="Calibri" w:hAnsi="Arial" w:cs="Arial"/>
          <w:sz w:val="22"/>
          <w:szCs w:val="22"/>
        </w:rPr>
      </w:pPr>
    </w:p>
    <w:p w14:paraId="27D54F5D" w14:textId="08738FF9" w:rsidR="009F5294" w:rsidRPr="00836F08" w:rsidRDefault="00740B02" w:rsidP="00FD019C">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The operational arrangements for implementing this policy are set out in the Housing Domestic Abuse Procedure. This policy supports the delivery of the Newham Domestic Abuse Strategy in relation to the Council’s housing responsibilities and reflects its survivor-centred approach to responding to domestic abuse.</w:t>
      </w:r>
    </w:p>
    <w:p w14:paraId="207B7B39" w14:textId="77777777" w:rsidR="000E32AB" w:rsidRPr="00836F08" w:rsidRDefault="000E32AB" w:rsidP="009C6E0D">
      <w:pPr>
        <w:pStyle w:val="ListParagraph"/>
        <w:spacing w:after="240"/>
        <w:ind w:left="709"/>
        <w:contextualSpacing w:val="0"/>
        <w:rPr>
          <w:rFonts w:ascii="Arial" w:eastAsia="Calibri" w:hAnsi="Arial" w:cs="Arial"/>
          <w:sz w:val="22"/>
          <w:szCs w:val="22"/>
        </w:rPr>
      </w:pPr>
    </w:p>
    <w:p w14:paraId="0D511A20" w14:textId="77777777" w:rsidR="00935ABE" w:rsidRPr="00836F08" w:rsidRDefault="00935ABE" w:rsidP="008B4DF9">
      <w:pPr>
        <w:pBdr>
          <w:top w:val="single" w:sz="4" w:space="1" w:color="auto"/>
          <w:left w:val="single" w:sz="4" w:space="4" w:color="auto"/>
          <w:bottom w:val="single" w:sz="4" w:space="1" w:color="auto"/>
          <w:right w:val="single" w:sz="4" w:space="4" w:color="auto"/>
        </w:pBdr>
        <w:spacing w:before="100" w:beforeAutospacing="1" w:after="100" w:afterAutospacing="1"/>
        <w:outlineLvl w:val="2"/>
        <w:rPr>
          <w:rFonts w:ascii="Arial" w:eastAsia="Times New Roman" w:hAnsi="Arial" w:cs="Arial"/>
          <w:b/>
          <w:bCs/>
          <w:sz w:val="22"/>
          <w:szCs w:val="22"/>
          <w:lang w:eastAsia="en-GB"/>
        </w:rPr>
      </w:pPr>
      <w:r w:rsidRPr="00836F08">
        <w:rPr>
          <w:rFonts w:ascii="Arial" w:eastAsia="Times New Roman" w:hAnsi="Arial" w:cs="Arial"/>
          <w:b/>
          <w:bCs/>
          <w:sz w:val="22"/>
          <w:szCs w:val="22"/>
          <w:lang w:eastAsia="en-GB"/>
        </w:rPr>
        <w:t>Getting help</w:t>
      </w:r>
    </w:p>
    <w:p w14:paraId="672FDF6E" w14:textId="11BA082D" w:rsidR="00D03FC2" w:rsidRPr="00836F08" w:rsidRDefault="00534D96" w:rsidP="008B4DF9">
      <w:pPr>
        <w:pBdr>
          <w:top w:val="single" w:sz="4" w:space="1" w:color="auto"/>
          <w:left w:val="single" w:sz="4" w:space="4" w:color="auto"/>
          <w:bottom w:val="single" w:sz="4" w:space="1" w:color="auto"/>
          <w:right w:val="single" w:sz="4" w:space="4" w:color="auto"/>
        </w:pBdr>
        <w:spacing w:before="100" w:beforeAutospacing="1" w:after="100" w:afterAutospacing="1"/>
        <w:outlineLvl w:val="2"/>
        <w:rPr>
          <w:rFonts w:ascii="Arial" w:eastAsia="Times New Roman" w:hAnsi="Arial" w:cs="Arial"/>
          <w:sz w:val="22"/>
          <w:szCs w:val="22"/>
          <w:lang w:eastAsia="en-GB"/>
        </w:rPr>
      </w:pPr>
      <w:r w:rsidRPr="00836F08">
        <w:rPr>
          <w:rFonts w:ascii="Arial" w:eastAsia="Times New Roman" w:hAnsi="Arial" w:cs="Arial"/>
          <w:sz w:val="22"/>
          <w:szCs w:val="22"/>
          <w:lang w:eastAsia="en-GB"/>
        </w:rPr>
        <w:t>If you are experiencing domestic abuse and need help or support, you can find information about services available in Newham here:</w:t>
      </w:r>
    </w:p>
    <w:p w14:paraId="591C8F2F" w14:textId="41E4A36E" w:rsidR="002525D1" w:rsidRPr="00836F08" w:rsidRDefault="006F73B6" w:rsidP="008B4DF9">
      <w:pPr>
        <w:pBdr>
          <w:top w:val="single" w:sz="4" w:space="1" w:color="auto"/>
          <w:left w:val="single" w:sz="4" w:space="4" w:color="auto"/>
          <w:bottom w:val="single" w:sz="4" w:space="1" w:color="auto"/>
          <w:right w:val="single" w:sz="4" w:space="4" w:color="auto"/>
        </w:pBdr>
        <w:spacing w:before="100" w:beforeAutospacing="1" w:after="100" w:afterAutospacing="1"/>
        <w:rPr>
          <w:rFonts w:ascii="Arial" w:eastAsia="Times New Roman" w:hAnsi="Arial" w:cs="Arial"/>
          <w:sz w:val="22"/>
          <w:szCs w:val="22"/>
          <w:lang w:eastAsia="en-GB"/>
        </w:rPr>
      </w:pPr>
      <w:hyperlink r:id="rId11" w:history="1">
        <w:r w:rsidRPr="00836F08">
          <w:rPr>
            <w:rStyle w:val="Hyperlink"/>
            <w:rFonts w:ascii="Arial" w:eastAsia="Times New Roman" w:hAnsi="Arial" w:cs="Arial"/>
            <w:color w:val="auto"/>
            <w:sz w:val="22"/>
            <w:szCs w:val="22"/>
            <w:lang w:eastAsia="en-GB"/>
          </w:rPr>
          <w:t>Domestic abuse and sexual violence support – Newham Council</w:t>
        </w:r>
      </w:hyperlink>
      <w:r w:rsidRPr="00836F08">
        <w:rPr>
          <w:rFonts w:ascii="Arial" w:eastAsia="Times New Roman" w:hAnsi="Arial" w:cs="Arial"/>
          <w:sz w:val="22"/>
          <w:szCs w:val="22"/>
          <w:lang w:eastAsia="en-GB"/>
        </w:rPr>
        <w:t xml:space="preserve"> </w:t>
      </w:r>
    </w:p>
    <w:p w14:paraId="6CED39CB" w14:textId="028A34A1" w:rsidR="00C24B27" w:rsidRPr="00836F08" w:rsidRDefault="00C24B27" w:rsidP="008B4DF9">
      <w:pPr>
        <w:pBdr>
          <w:top w:val="single" w:sz="4" w:space="1" w:color="auto"/>
          <w:left w:val="single" w:sz="4" w:space="4" w:color="auto"/>
          <w:bottom w:val="single" w:sz="4" w:space="1" w:color="auto"/>
          <w:right w:val="single" w:sz="4" w:space="4" w:color="auto"/>
        </w:pBdr>
        <w:spacing w:before="100" w:beforeAutospacing="1" w:after="100" w:afterAutospacing="1"/>
        <w:rPr>
          <w:rFonts w:ascii="Arial" w:eastAsia="Times New Roman" w:hAnsi="Arial" w:cs="Arial"/>
          <w:sz w:val="22"/>
          <w:szCs w:val="22"/>
          <w:lang w:eastAsia="en-GB"/>
        </w:rPr>
      </w:pPr>
      <w:r w:rsidRPr="00836F08">
        <w:rPr>
          <w:rFonts w:ascii="Arial" w:eastAsia="Times New Roman" w:hAnsi="Arial" w:cs="Arial"/>
          <w:sz w:val="22"/>
          <w:szCs w:val="22"/>
          <w:lang w:eastAsia="en-GB"/>
        </w:rPr>
        <w:t>Housing support:</w:t>
      </w:r>
    </w:p>
    <w:p w14:paraId="454D9FAB" w14:textId="1D6107AE" w:rsidR="0074249B" w:rsidRPr="00836F08" w:rsidRDefault="0074249B" w:rsidP="008B4DF9">
      <w:pPr>
        <w:pBdr>
          <w:top w:val="single" w:sz="4" w:space="1" w:color="auto"/>
          <w:left w:val="single" w:sz="4" w:space="4" w:color="auto"/>
          <w:bottom w:val="single" w:sz="4" w:space="1" w:color="auto"/>
          <w:right w:val="single" w:sz="4" w:space="4" w:color="auto"/>
        </w:pBdr>
        <w:spacing w:before="100" w:beforeAutospacing="1" w:after="100" w:afterAutospacing="1"/>
        <w:rPr>
          <w:rFonts w:ascii="Arial" w:eastAsia="Times New Roman" w:hAnsi="Arial" w:cs="Arial"/>
          <w:sz w:val="22"/>
          <w:szCs w:val="22"/>
          <w:lang w:eastAsia="en-GB"/>
        </w:rPr>
      </w:pPr>
      <w:hyperlink r:id="rId12" w:history="1">
        <w:r w:rsidRPr="00836F08">
          <w:rPr>
            <w:rStyle w:val="Hyperlink"/>
            <w:rFonts w:ascii="Arial" w:eastAsia="Times New Roman" w:hAnsi="Arial" w:cs="Arial"/>
            <w:color w:val="auto"/>
            <w:sz w:val="22"/>
            <w:szCs w:val="22"/>
            <w:lang w:eastAsia="en-GB"/>
          </w:rPr>
          <w:t>Domestic and sexual violence support (DSV) – Your council tenancy</w:t>
        </w:r>
      </w:hyperlink>
    </w:p>
    <w:p w14:paraId="6B77D0E2" w14:textId="75379B9A" w:rsidR="00C07490" w:rsidRPr="00836F08" w:rsidRDefault="00585FBC" w:rsidP="008B4DF9">
      <w:pPr>
        <w:pBdr>
          <w:top w:val="single" w:sz="4" w:space="1" w:color="auto"/>
          <w:left w:val="single" w:sz="4" w:space="4" w:color="auto"/>
          <w:bottom w:val="single" w:sz="4" w:space="1" w:color="auto"/>
          <w:right w:val="single" w:sz="4" w:space="4" w:color="auto"/>
        </w:pBdr>
        <w:spacing w:before="100" w:beforeAutospacing="1" w:after="100" w:afterAutospacing="1"/>
        <w:rPr>
          <w:rFonts w:ascii="Arial" w:eastAsia="Times New Roman" w:hAnsi="Arial" w:cs="Arial"/>
          <w:sz w:val="22"/>
          <w:szCs w:val="22"/>
          <w:lang w:eastAsia="en-GB"/>
        </w:rPr>
      </w:pPr>
      <w:hyperlink r:id="rId13" w:history="1">
        <w:r w:rsidRPr="00836F08">
          <w:rPr>
            <w:rStyle w:val="Hyperlink"/>
            <w:rFonts w:ascii="Arial" w:eastAsia="Times New Roman" w:hAnsi="Arial" w:cs="Arial"/>
            <w:color w:val="auto"/>
            <w:sz w:val="22"/>
            <w:szCs w:val="22"/>
            <w:lang w:eastAsia="en-GB"/>
          </w:rPr>
          <w:t xml:space="preserve">Homelessness assistance – Homelessness prevention and advice </w:t>
        </w:r>
      </w:hyperlink>
    </w:p>
    <w:p w14:paraId="69A13BB0" w14:textId="6B6692D9" w:rsidR="00935ABE" w:rsidRPr="00836F08" w:rsidRDefault="00935ABE" w:rsidP="008B4DF9">
      <w:pPr>
        <w:pBdr>
          <w:top w:val="single" w:sz="4" w:space="1" w:color="auto"/>
          <w:left w:val="single" w:sz="4" w:space="4" w:color="auto"/>
          <w:bottom w:val="single" w:sz="4" w:space="1" w:color="auto"/>
          <w:right w:val="single" w:sz="4" w:space="4" w:color="auto"/>
        </w:pBdr>
        <w:spacing w:before="100" w:beforeAutospacing="1" w:after="100" w:afterAutospacing="1"/>
        <w:rPr>
          <w:rFonts w:ascii="Arial" w:eastAsia="Times New Roman" w:hAnsi="Arial" w:cs="Arial"/>
          <w:b/>
          <w:bCs/>
          <w:sz w:val="22"/>
          <w:szCs w:val="22"/>
          <w:lang w:eastAsia="en-GB"/>
        </w:rPr>
      </w:pPr>
      <w:r w:rsidRPr="00836F08">
        <w:rPr>
          <w:rFonts w:ascii="Arial" w:eastAsia="Times New Roman" w:hAnsi="Arial" w:cs="Arial"/>
          <w:b/>
          <w:bCs/>
          <w:sz w:val="22"/>
          <w:szCs w:val="22"/>
          <w:lang w:eastAsia="en-GB"/>
        </w:rPr>
        <w:t>If you or someone else is in immediate danger, call 999.</w:t>
      </w:r>
    </w:p>
    <w:p w14:paraId="52E4BD8F" w14:textId="77777777" w:rsidR="00935ABE" w:rsidRPr="00836F08" w:rsidRDefault="00935ABE" w:rsidP="009C6E0D">
      <w:pPr>
        <w:pStyle w:val="ListParagraph"/>
        <w:spacing w:after="240"/>
        <w:ind w:left="709"/>
        <w:contextualSpacing w:val="0"/>
        <w:rPr>
          <w:rFonts w:ascii="Arial" w:eastAsia="Calibri" w:hAnsi="Arial" w:cs="Arial"/>
          <w:sz w:val="22"/>
          <w:szCs w:val="22"/>
        </w:rPr>
      </w:pPr>
    </w:p>
    <w:p w14:paraId="4A445177" w14:textId="79203ED8" w:rsidR="002022DD" w:rsidRPr="00836F08" w:rsidRDefault="002022DD" w:rsidP="00AA6B53">
      <w:pPr>
        <w:pStyle w:val="Heading1"/>
        <w:numPr>
          <w:ilvl w:val="0"/>
          <w:numId w:val="22"/>
        </w:numPr>
        <w:spacing w:after="240"/>
        <w:rPr>
          <w:rFonts w:ascii="Arial" w:hAnsi="Arial" w:cs="Arial"/>
          <w:b/>
          <w:color w:val="auto"/>
          <w:sz w:val="24"/>
          <w:szCs w:val="24"/>
        </w:rPr>
      </w:pPr>
      <w:bookmarkStart w:id="0" w:name="_Toc191548382"/>
      <w:r w:rsidRPr="00836F08">
        <w:rPr>
          <w:rFonts w:ascii="Arial" w:hAnsi="Arial" w:cs="Arial"/>
          <w:b/>
          <w:bCs/>
          <w:color w:val="auto"/>
          <w:sz w:val="24"/>
          <w:szCs w:val="24"/>
        </w:rPr>
        <w:t>Scope</w:t>
      </w:r>
      <w:r w:rsidR="007B19A1" w:rsidRPr="00836F08">
        <w:rPr>
          <w:rFonts w:ascii="Arial" w:hAnsi="Arial" w:cs="Arial"/>
          <w:b/>
          <w:bCs/>
          <w:color w:val="auto"/>
          <w:sz w:val="24"/>
          <w:szCs w:val="24"/>
        </w:rPr>
        <w:t xml:space="preserve"> and terminology</w:t>
      </w:r>
      <w:bookmarkEnd w:id="0"/>
    </w:p>
    <w:p w14:paraId="1D1080EF" w14:textId="706A82E0" w:rsidR="7E56C187" w:rsidRPr="00836F08" w:rsidRDefault="7E56C187"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This policy applies to:</w:t>
      </w:r>
    </w:p>
    <w:p w14:paraId="0BBB3C14" w14:textId="7FCDBAC0" w:rsidR="7E56C187" w:rsidRPr="00836F08" w:rsidRDefault="7E56C187" w:rsidP="00AA6B53">
      <w:pPr>
        <w:pStyle w:val="ListParagraph"/>
        <w:numPr>
          <w:ilvl w:val="0"/>
          <w:numId w:val="19"/>
        </w:numPr>
        <w:spacing w:after="240"/>
        <w:contextualSpacing w:val="0"/>
        <w:rPr>
          <w:rFonts w:ascii="Arial" w:eastAsia="Calibri" w:hAnsi="Arial" w:cs="Arial"/>
          <w:sz w:val="22"/>
          <w:szCs w:val="22"/>
        </w:rPr>
      </w:pPr>
      <w:r w:rsidRPr="00836F08">
        <w:rPr>
          <w:rFonts w:ascii="Arial" w:eastAsia="Calibri" w:hAnsi="Arial" w:cs="Arial"/>
          <w:sz w:val="22"/>
          <w:szCs w:val="22"/>
        </w:rPr>
        <w:t>council tenants and leaseholders</w:t>
      </w:r>
    </w:p>
    <w:p w14:paraId="7D32D7C3" w14:textId="78D3A847" w:rsidR="7E56C187" w:rsidRPr="00836F08" w:rsidRDefault="7E56C187" w:rsidP="00AA6B53">
      <w:pPr>
        <w:pStyle w:val="ListParagraph"/>
        <w:numPr>
          <w:ilvl w:val="0"/>
          <w:numId w:val="19"/>
        </w:numPr>
        <w:spacing w:after="240"/>
        <w:contextualSpacing w:val="0"/>
        <w:rPr>
          <w:rFonts w:ascii="Arial" w:eastAsia="Calibri" w:hAnsi="Arial" w:cs="Arial"/>
          <w:sz w:val="22"/>
          <w:szCs w:val="22"/>
        </w:rPr>
      </w:pPr>
      <w:r w:rsidRPr="00836F08">
        <w:rPr>
          <w:rFonts w:ascii="Arial" w:eastAsia="Calibri" w:hAnsi="Arial" w:cs="Arial"/>
          <w:sz w:val="22"/>
          <w:szCs w:val="22"/>
        </w:rPr>
        <w:lastRenderedPageBreak/>
        <w:t>housing applicants and residents accessing housing services</w:t>
      </w:r>
    </w:p>
    <w:p w14:paraId="6AE29184" w14:textId="3835147A" w:rsidR="7E56C187" w:rsidRPr="00836F08" w:rsidRDefault="7E56C187" w:rsidP="00AA6B53">
      <w:pPr>
        <w:pStyle w:val="ListParagraph"/>
        <w:numPr>
          <w:ilvl w:val="0"/>
          <w:numId w:val="19"/>
        </w:numPr>
        <w:spacing w:after="240"/>
        <w:contextualSpacing w:val="0"/>
        <w:rPr>
          <w:rFonts w:ascii="Arial" w:eastAsia="Calibri" w:hAnsi="Arial" w:cs="Arial"/>
          <w:sz w:val="22"/>
          <w:szCs w:val="22"/>
        </w:rPr>
      </w:pPr>
      <w:r w:rsidRPr="00836F08">
        <w:rPr>
          <w:rFonts w:ascii="Arial" w:eastAsia="Calibri" w:hAnsi="Arial" w:cs="Arial"/>
          <w:sz w:val="22"/>
          <w:szCs w:val="22"/>
        </w:rPr>
        <w:t>Housing Services staff</w:t>
      </w:r>
    </w:p>
    <w:p w14:paraId="56FA4273" w14:textId="13C5DB85" w:rsidR="7E56C187" w:rsidRPr="00836F08" w:rsidRDefault="7E56C187" w:rsidP="00AA6B53">
      <w:pPr>
        <w:pStyle w:val="ListParagraph"/>
        <w:numPr>
          <w:ilvl w:val="0"/>
          <w:numId w:val="19"/>
        </w:numPr>
        <w:spacing w:after="240"/>
        <w:contextualSpacing w:val="0"/>
        <w:rPr>
          <w:rFonts w:ascii="Arial" w:eastAsia="Calibri" w:hAnsi="Arial" w:cs="Arial"/>
          <w:sz w:val="22"/>
          <w:szCs w:val="22"/>
        </w:rPr>
      </w:pPr>
      <w:r w:rsidRPr="00836F08">
        <w:rPr>
          <w:rFonts w:ascii="Arial" w:eastAsia="Calibri" w:hAnsi="Arial" w:cs="Arial"/>
          <w:sz w:val="22"/>
          <w:szCs w:val="22"/>
        </w:rPr>
        <w:t>contractors or partners delivering housing services on behalf of the Council</w:t>
      </w:r>
    </w:p>
    <w:p w14:paraId="0109E51C" w14:textId="0FEBD81D" w:rsidR="4AAD3711" w:rsidRPr="00836F08" w:rsidRDefault="4AAD3711"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 xml:space="preserve">This policy applies </w:t>
      </w:r>
      <w:r w:rsidR="75C6E1EB" w:rsidRPr="00836F08">
        <w:rPr>
          <w:rFonts w:ascii="Arial" w:eastAsia="Calibri" w:hAnsi="Arial" w:cs="Arial"/>
          <w:sz w:val="22"/>
          <w:szCs w:val="22"/>
        </w:rPr>
        <w:t xml:space="preserve">where domestic abuse </w:t>
      </w:r>
      <w:r w:rsidR="69519CFE" w:rsidRPr="00836F08">
        <w:rPr>
          <w:rFonts w:ascii="Arial" w:eastAsia="Calibri" w:hAnsi="Arial" w:cs="Arial"/>
          <w:sz w:val="22"/>
          <w:szCs w:val="22"/>
        </w:rPr>
        <w:t>affects:</w:t>
      </w:r>
    </w:p>
    <w:p w14:paraId="48D64F7F" w14:textId="69422A2A" w:rsidR="69519CFE" w:rsidRPr="00836F08" w:rsidRDefault="69519CFE" w:rsidP="00AA6B53">
      <w:pPr>
        <w:pStyle w:val="ListParagraph"/>
        <w:numPr>
          <w:ilvl w:val="0"/>
          <w:numId w:val="20"/>
        </w:numPr>
        <w:spacing w:after="240"/>
        <w:contextualSpacing w:val="0"/>
        <w:rPr>
          <w:rFonts w:ascii="Arial" w:eastAsia="Calibri" w:hAnsi="Arial" w:cs="Arial"/>
          <w:sz w:val="22"/>
          <w:szCs w:val="22"/>
        </w:rPr>
      </w:pPr>
      <w:r w:rsidRPr="00836F08">
        <w:rPr>
          <w:rFonts w:ascii="Arial" w:eastAsia="Calibri" w:hAnsi="Arial" w:cs="Arial"/>
          <w:sz w:val="22"/>
          <w:szCs w:val="22"/>
        </w:rPr>
        <w:t>an existing council tenancy</w:t>
      </w:r>
    </w:p>
    <w:p w14:paraId="5B52AE31" w14:textId="05A1D0A6" w:rsidR="4D9B86E4" w:rsidRPr="00836F08" w:rsidRDefault="69519CFE" w:rsidP="00093312">
      <w:pPr>
        <w:pStyle w:val="ListParagraph"/>
        <w:numPr>
          <w:ilvl w:val="0"/>
          <w:numId w:val="20"/>
        </w:numPr>
        <w:spacing w:after="240"/>
        <w:contextualSpacing w:val="0"/>
        <w:rPr>
          <w:rFonts w:ascii="Arial" w:eastAsia="Calibri" w:hAnsi="Arial" w:cs="Arial"/>
          <w:sz w:val="22"/>
          <w:szCs w:val="22"/>
        </w:rPr>
      </w:pPr>
      <w:r w:rsidRPr="00836F08">
        <w:rPr>
          <w:rFonts w:ascii="Arial" w:eastAsia="Calibri" w:hAnsi="Arial" w:cs="Arial"/>
          <w:sz w:val="22"/>
          <w:szCs w:val="22"/>
        </w:rPr>
        <w:t>a housing application</w:t>
      </w:r>
    </w:p>
    <w:p w14:paraId="1F9B51AF" w14:textId="00A4D0ED" w:rsidR="00093312" w:rsidRPr="00836F08" w:rsidRDefault="00093312" w:rsidP="00093312">
      <w:pPr>
        <w:pStyle w:val="ListParagraph"/>
        <w:numPr>
          <w:ilvl w:val="0"/>
          <w:numId w:val="20"/>
        </w:numPr>
        <w:spacing w:after="240"/>
        <w:contextualSpacing w:val="0"/>
        <w:rPr>
          <w:rFonts w:ascii="Arial" w:eastAsia="Calibri" w:hAnsi="Arial" w:cs="Arial"/>
          <w:sz w:val="22"/>
          <w:szCs w:val="22"/>
        </w:rPr>
      </w:pPr>
      <w:r w:rsidRPr="00836F08">
        <w:rPr>
          <w:rFonts w:ascii="Arial" w:eastAsia="Calibri" w:hAnsi="Arial" w:cs="Arial"/>
          <w:sz w:val="22"/>
          <w:szCs w:val="22"/>
        </w:rPr>
        <w:t>a request for homelessness assistance.</w:t>
      </w:r>
    </w:p>
    <w:p w14:paraId="63892B04" w14:textId="3A98B688" w:rsidR="00B21231" w:rsidRPr="00836F08" w:rsidRDefault="209285AB" w:rsidP="00AA6B53">
      <w:pPr>
        <w:pStyle w:val="Heading1"/>
        <w:numPr>
          <w:ilvl w:val="0"/>
          <w:numId w:val="22"/>
        </w:numPr>
        <w:spacing w:after="240"/>
        <w:ind w:left="357" w:hanging="357"/>
        <w:rPr>
          <w:rFonts w:ascii="Arial" w:hAnsi="Arial" w:cs="Arial"/>
          <w:b/>
          <w:bCs/>
          <w:color w:val="auto"/>
          <w:sz w:val="24"/>
          <w:szCs w:val="24"/>
        </w:rPr>
      </w:pPr>
      <w:r w:rsidRPr="00836F08">
        <w:rPr>
          <w:rFonts w:ascii="Arial" w:hAnsi="Arial" w:cs="Arial"/>
          <w:b/>
          <w:bCs/>
          <w:color w:val="auto"/>
          <w:sz w:val="24"/>
          <w:szCs w:val="24"/>
        </w:rPr>
        <w:t>Definition of Domestic Abuse</w:t>
      </w:r>
    </w:p>
    <w:p w14:paraId="14D25BFE" w14:textId="149227E4" w:rsidR="00B21231" w:rsidRPr="00836F08" w:rsidRDefault="2FE7379E"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For the purposes of this policy, domestic abuse is defined in accordance with the Domestic Abuse Act 2021 as</w:t>
      </w:r>
      <w:r w:rsidR="007D3D74" w:rsidRPr="00836F08">
        <w:rPr>
          <w:rFonts w:ascii="Arial" w:eastAsia="Calibri" w:hAnsi="Arial" w:cs="Arial"/>
          <w:sz w:val="22"/>
          <w:szCs w:val="22"/>
        </w:rPr>
        <w:t xml:space="preserve"> abusive</w:t>
      </w:r>
      <w:r w:rsidRPr="00836F08">
        <w:rPr>
          <w:rFonts w:ascii="Arial" w:eastAsia="Calibri" w:hAnsi="Arial" w:cs="Arial"/>
          <w:sz w:val="22"/>
          <w:szCs w:val="22"/>
        </w:rPr>
        <w:t xml:space="preserve"> behaviour between people who are personally connected</w:t>
      </w:r>
      <w:r w:rsidR="0000665F" w:rsidRPr="00836F08">
        <w:rPr>
          <w:rFonts w:ascii="Arial" w:eastAsia="Calibri" w:hAnsi="Arial" w:cs="Arial"/>
          <w:sz w:val="22"/>
          <w:szCs w:val="22"/>
        </w:rPr>
        <w:t>.</w:t>
      </w:r>
    </w:p>
    <w:p w14:paraId="5747FFDF" w14:textId="77FC7C0A" w:rsidR="00B21231" w:rsidRPr="00836F08" w:rsidRDefault="3C8AF832"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 xml:space="preserve">Domestic abuse can </w:t>
      </w:r>
      <w:r w:rsidR="00C11693" w:rsidRPr="00836F08">
        <w:rPr>
          <w:rFonts w:ascii="Arial" w:eastAsia="Calibri" w:hAnsi="Arial" w:cs="Arial"/>
          <w:sz w:val="22"/>
          <w:szCs w:val="22"/>
        </w:rPr>
        <w:t>consist of any of the following</w:t>
      </w:r>
      <w:r w:rsidRPr="00836F08">
        <w:rPr>
          <w:rFonts w:ascii="Arial" w:eastAsia="Calibri" w:hAnsi="Arial" w:cs="Arial"/>
          <w:sz w:val="22"/>
          <w:szCs w:val="22"/>
        </w:rPr>
        <w:t>:</w:t>
      </w:r>
    </w:p>
    <w:p w14:paraId="212AB148" w14:textId="3FA4C385" w:rsidR="00B21231" w:rsidRPr="00836F08" w:rsidRDefault="3C8AF832" w:rsidP="00AA6B53">
      <w:pPr>
        <w:pStyle w:val="ListParagraph"/>
        <w:numPr>
          <w:ilvl w:val="0"/>
          <w:numId w:val="18"/>
        </w:numPr>
        <w:spacing w:after="240"/>
        <w:contextualSpacing w:val="0"/>
        <w:rPr>
          <w:rFonts w:ascii="Arial" w:eastAsia="Calibri" w:hAnsi="Arial" w:cs="Arial"/>
          <w:sz w:val="22"/>
          <w:szCs w:val="22"/>
        </w:rPr>
      </w:pPr>
      <w:r w:rsidRPr="00836F08">
        <w:rPr>
          <w:rFonts w:ascii="Arial" w:eastAsia="Calibri" w:hAnsi="Arial" w:cs="Arial"/>
          <w:sz w:val="22"/>
          <w:szCs w:val="22"/>
        </w:rPr>
        <w:t xml:space="preserve">physical </w:t>
      </w:r>
      <w:r w:rsidR="00742A64" w:rsidRPr="00836F08">
        <w:rPr>
          <w:rFonts w:ascii="Arial" w:eastAsia="Calibri" w:hAnsi="Arial" w:cs="Arial"/>
          <w:sz w:val="22"/>
          <w:szCs w:val="22"/>
        </w:rPr>
        <w:t xml:space="preserve">or sexual </w:t>
      </w:r>
      <w:r w:rsidRPr="00836F08">
        <w:rPr>
          <w:rFonts w:ascii="Arial" w:eastAsia="Calibri" w:hAnsi="Arial" w:cs="Arial"/>
          <w:sz w:val="22"/>
          <w:szCs w:val="22"/>
        </w:rPr>
        <w:t>abuse</w:t>
      </w:r>
      <w:r w:rsidR="00741EFB" w:rsidRPr="00836F08">
        <w:rPr>
          <w:rFonts w:ascii="Arial" w:eastAsia="Calibri" w:hAnsi="Arial" w:cs="Arial"/>
          <w:sz w:val="22"/>
          <w:szCs w:val="22"/>
        </w:rPr>
        <w:t>;</w:t>
      </w:r>
    </w:p>
    <w:p w14:paraId="54D459A8" w14:textId="7EE913C9" w:rsidR="00B21231" w:rsidRPr="00836F08" w:rsidRDefault="00742A64" w:rsidP="00AA6B53">
      <w:pPr>
        <w:pStyle w:val="ListParagraph"/>
        <w:numPr>
          <w:ilvl w:val="0"/>
          <w:numId w:val="18"/>
        </w:numPr>
        <w:spacing w:after="240"/>
        <w:contextualSpacing w:val="0"/>
        <w:rPr>
          <w:rFonts w:ascii="Arial" w:eastAsia="Calibri" w:hAnsi="Arial" w:cs="Arial"/>
          <w:sz w:val="22"/>
          <w:szCs w:val="22"/>
        </w:rPr>
      </w:pPr>
      <w:r w:rsidRPr="00836F08">
        <w:rPr>
          <w:rFonts w:ascii="Arial" w:eastAsia="Calibri" w:hAnsi="Arial" w:cs="Arial"/>
          <w:sz w:val="22"/>
          <w:szCs w:val="22"/>
        </w:rPr>
        <w:t xml:space="preserve">violent or </w:t>
      </w:r>
      <w:r w:rsidR="00266BBD" w:rsidRPr="00836F08">
        <w:rPr>
          <w:rFonts w:ascii="Arial" w:eastAsia="Calibri" w:hAnsi="Arial" w:cs="Arial"/>
          <w:sz w:val="22"/>
          <w:szCs w:val="22"/>
        </w:rPr>
        <w:t xml:space="preserve">threatening </w:t>
      </w:r>
      <w:r w:rsidR="00741EFB" w:rsidRPr="00836F08">
        <w:rPr>
          <w:rFonts w:ascii="Arial" w:eastAsia="Calibri" w:hAnsi="Arial" w:cs="Arial"/>
          <w:sz w:val="22"/>
          <w:szCs w:val="22"/>
        </w:rPr>
        <w:t>behaviour;</w:t>
      </w:r>
    </w:p>
    <w:p w14:paraId="064A4F11" w14:textId="4EA8F73C" w:rsidR="00B21231" w:rsidRPr="00836F08" w:rsidRDefault="3C8AF832" w:rsidP="00AA6B53">
      <w:pPr>
        <w:pStyle w:val="ListParagraph"/>
        <w:numPr>
          <w:ilvl w:val="0"/>
          <w:numId w:val="18"/>
        </w:numPr>
        <w:spacing w:after="240"/>
        <w:contextualSpacing w:val="0"/>
        <w:rPr>
          <w:rFonts w:ascii="Arial" w:eastAsia="Calibri" w:hAnsi="Arial" w:cs="Arial"/>
          <w:sz w:val="22"/>
          <w:szCs w:val="22"/>
        </w:rPr>
      </w:pPr>
      <w:r w:rsidRPr="00836F08">
        <w:rPr>
          <w:rFonts w:ascii="Arial" w:eastAsia="Calibri" w:hAnsi="Arial" w:cs="Arial"/>
          <w:sz w:val="22"/>
          <w:szCs w:val="22"/>
        </w:rPr>
        <w:t>controlling or coercive behaviour</w:t>
      </w:r>
      <w:r w:rsidR="009E2293" w:rsidRPr="00836F08">
        <w:rPr>
          <w:rFonts w:ascii="Arial" w:eastAsia="Calibri" w:hAnsi="Arial" w:cs="Arial"/>
          <w:sz w:val="22"/>
          <w:szCs w:val="22"/>
        </w:rPr>
        <w:t>;</w:t>
      </w:r>
    </w:p>
    <w:p w14:paraId="6DED6846" w14:textId="2C36B2B0" w:rsidR="00B21231" w:rsidRPr="00836F08" w:rsidRDefault="3C8AF832" w:rsidP="00AA6B53">
      <w:pPr>
        <w:pStyle w:val="ListParagraph"/>
        <w:numPr>
          <w:ilvl w:val="0"/>
          <w:numId w:val="18"/>
        </w:numPr>
        <w:spacing w:after="240"/>
        <w:contextualSpacing w:val="0"/>
        <w:rPr>
          <w:rFonts w:ascii="Arial" w:eastAsia="Calibri" w:hAnsi="Arial" w:cs="Arial"/>
          <w:sz w:val="22"/>
          <w:szCs w:val="22"/>
        </w:rPr>
      </w:pPr>
      <w:r w:rsidRPr="00836F08">
        <w:rPr>
          <w:rFonts w:ascii="Arial" w:eastAsia="Calibri" w:hAnsi="Arial" w:cs="Arial"/>
          <w:sz w:val="22"/>
          <w:szCs w:val="22"/>
        </w:rPr>
        <w:t>economic abuse</w:t>
      </w:r>
      <w:r w:rsidR="009E2293" w:rsidRPr="00836F08">
        <w:rPr>
          <w:rFonts w:ascii="Arial" w:eastAsia="Calibri" w:hAnsi="Arial" w:cs="Arial"/>
          <w:sz w:val="22"/>
          <w:szCs w:val="22"/>
        </w:rPr>
        <w:t>;</w:t>
      </w:r>
      <w:r w:rsidR="003609B7" w:rsidRPr="00836F08">
        <w:rPr>
          <w:rFonts w:ascii="Arial" w:eastAsia="Calibri" w:hAnsi="Arial" w:cs="Arial"/>
          <w:sz w:val="22"/>
          <w:szCs w:val="22"/>
        </w:rPr>
        <w:t xml:space="preserve"> and</w:t>
      </w:r>
    </w:p>
    <w:p w14:paraId="2FB610D4" w14:textId="77777777" w:rsidR="00DD3F4C" w:rsidRPr="00836F08" w:rsidRDefault="00DD3F4C" w:rsidP="00DD3F4C">
      <w:pPr>
        <w:pStyle w:val="ListParagraph"/>
        <w:numPr>
          <w:ilvl w:val="0"/>
          <w:numId w:val="18"/>
        </w:numPr>
        <w:rPr>
          <w:rFonts w:ascii="Arial" w:eastAsia="Calibri" w:hAnsi="Arial" w:cs="Arial"/>
          <w:sz w:val="22"/>
          <w:szCs w:val="22"/>
        </w:rPr>
      </w:pPr>
      <w:r w:rsidRPr="00836F08">
        <w:rPr>
          <w:rFonts w:ascii="Arial" w:eastAsia="Calibri" w:hAnsi="Arial" w:cs="Arial"/>
          <w:sz w:val="22"/>
          <w:szCs w:val="22"/>
        </w:rPr>
        <w:t xml:space="preserve">psychological, emotional or other abuse. </w:t>
      </w:r>
    </w:p>
    <w:p w14:paraId="79A690F2" w14:textId="4A372928" w:rsidR="00AD57E4" w:rsidRPr="00836F08" w:rsidRDefault="00AD57E4" w:rsidP="00DD3F4C">
      <w:pPr>
        <w:pStyle w:val="ListParagraph"/>
        <w:spacing w:after="240"/>
        <w:ind w:left="1080"/>
        <w:contextualSpacing w:val="0"/>
        <w:rPr>
          <w:rFonts w:ascii="Arial" w:eastAsia="Calibri" w:hAnsi="Arial" w:cs="Arial"/>
          <w:sz w:val="22"/>
          <w:szCs w:val="22"/>
        </w:rPr>
      </w:pPr>
    </w:p>
    <w:p w14:paraId="03F4D774" w14:textId="022F007B" w:rsidR="00B21231" w:rsidRPr="00836F08" w:rsidRDefault="008F4248"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Domestic abuse can involve a single incident or a pattern of behaviour and can take different forms in practice. This can include stalking and harassment, technology-facilitated abuse, forced marriage and so-called ‘honour’-based abuse, where these occur within the context of domestic abuse.</w:t>
      </w:r>
    </w:p>
    <w:p w14:paraId="6B23DCD5" w14:textId="77777777" w:rsidR="008F4248" w:rsidRPr="00836F08" w:rsidRDefault="008F4248" w:rsidP="008F4248">
      <w:pPr>
        <w:pStyle w:val="ListParagraph"/>
        <w:spacing w:after="240"/>
        <w:ind w:left="1080"/>
        <w:contextualSpacing w:val="0"/>
        <w:rPr>
          <w:rFonts w:ascii="Arial" w:eastAsia="Calibri" w:hAnsi="Arial" w:cs="Arial"/>
          <w:sz w:val="22"/>
          <w:szCs w:val="22"/>
        </w:rPr>
      </w:pPr>
    </w:p>
    <w:p w14:paraId="616B35E5" w14:textId="23AFBCB5" w:rsidR="00232023" w:rsidRPr="00836F08" w:rsidRDefault="008F4248"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Controlling or coercive behaviour may include actions designed to:</w:t>
      </w:r>
    </w:p>
    <w:p w14:paraId="61922ADE" w14:textId="77777777" w:rsidR="008F4248" w:rsidRPr="00836F08" w:rsidRDefault="008F4248" w:rsidP="008F4248">
      <w:pPr>
        <w:pStyle w:val="ListParagraph"/>
        <w:numPr>
          <w:ilvl w:val="0"/>
          <w:numId w:val="17"/>
        </w:numPr>
        <w:spacing w:after="240"/>
        <w:contextualSpacing w:val="0"/>
        <w:rPr>
          <w:rFonts w:ascii="Arial" w:eastAsia="Calibri" w:hAnsi="Arial" w:cs="Arial"/>
          <w:sz w:val="22"/>
          <w:szCs w:val="22"/>
        </w:rPr>
      </w:pPr>
      <w:r w:rsidRPr="00836F08">
        <w:rPr>
          <w:rFonts w:ascii="Arial" w:eastAsia="Calibri" w:hAnsi="Arial" w:cs="Arial"/>
          <w:sz w:val="22"/>
          <w:szCs w:val="22"/>
        </w:rPr>
        <w:t>isolate a person from friends, family or support networks;</w:t>
      </w:r>
    </w:p>
    <w:p w14:paraId="3F8382F4" w14:textId="77777777" w:rsidR="008F4248" w:rsidRPr="00836F08" w:rsidRDefault="008F4248" w:rsidP="008F4248">
      <w:pPr>
        <w:pStyle w:val="ListParagraph"/>
        <w:numPr>
          <w:ilvl w:val="0"/>
          <w:numId w:val="17"/>
        </w:numPr>
        <w:spacing w:after="240"/>
        <w:contextualSpacing w:val="0"/>
        <w:rPr>
          <w:rFonts w:ascii="Arial" w:eastAsia="Calibri" w:hAnsi="Arial" w:cs="Arial"/>
          <w:sz w:val="22"/>
          <w:szCs w:val="22"/>
        </w:rPr>
      </w:pPr>
      <w:r w:rsidRPr="00836F08">
        <w:rPr>
          <w:rFonts w:ascii="Arial" w:eastAsia="Calibri" w:hAnsi="Arial" w:cs="Arial"/>
          <w:sz w:val="22"/>
          <w:szCs w:val="22"/>
        </w:rPr>
        <w:t>control access to money or resources; or</w:t>
      </w:r>
    </w:p>
    <w:p w14:paraId="3343B198" w14:textId="77777777" w:rsidR="008F4248" w:rsidRPr="00836F08" w:rsidRDefault="008F4248" w:rsidP="008F4248">
      <w:pPr>
        <w:pStyle w:val="ListParagraph"/>
        <w:numPr>
          <w:ilvl w:val="0"/>
          <w:numId w:val="17"/>
        </w:numPr>
        <w:spacing w:after="240"/>
        <w:contextualSpacing w:val="0"/>
        <w:rPr>
          <w:rFonts w:ascii="Arial" w:eastAsia="Calibri" w:hAnsi="Arial" w:cs="Arial"/>
          <w:sz w:val="22"/>
          <w:szCs w:val="22"/>
        </w:rPr>
      </w:pPr>
      <w:r w:rsidRPr="00836F08">
        <w:rPr>
          <w:rFonts w:ascii="Arial" w:eastAsia="Calibri" w:hAnsi="Arial" w:cs="Arial"/>
          <w:sz w:val="22"/>
          <w:szCs w:val="22"/>
        </w:rPr>
        <w:t>monitor or restrict movement or communication, including through technology or digital devices.</w:t>
      </w:r>
    </w:p>
    <w:p w14:paraId="6AB3F470" w14:textId="77777777" w:rsidR="008F4248" w:rsidRPr="00836F08" w:rsidRDefault="008F4248" w:rsidP="008F4248">
      <w:pPr>
        <w:pStyle w:val="ListParagraph"/>
        <w:spacing w:after="240"/>
        <w:ind w:left="709"/>
        <w:contextualSpacing w:val="0"/>
        <w:rPr>
          <w:rFonts w:ascii="Arial" w:eastAsia="Calibri" w:hAnsi="Arial" w:cs="Arial"/>
          <w:sz w:val="22"/>
          <w:szCs w:val="22"/>
        </w:rPr>
      </w:pPr>
    </w:p>
    <w:p w14:paraId="09200D0E" w14:textId="227A07DD" w:rsidR="009B0AAA" w:rsidRPr="00836F08" w:rsidRDefault="008F4248"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In a housing context, economic abuse may include behaviour that results in rent arrears, tenancy-related debt or damage to the home as a means of controlling or harming a survivor.</w:t>
      </w:r>
    </w:p>
    <w:p w14:paraId="77465F7C" w14:textId="272DE1C7" w:rsidR="00FE06EA" w:rsidRPr="00836F08" w:rsidRDefault="008F4248"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The Council recognises that domestic abuse can involve family members as well as current or former partners and can continue after relationships end.</w:t>
      </w:r>
    </w:p>
    <w:p w14:paraId="36287B33" w14:textId="362D1555" w:rsidR="71385402" w:rsidRPr="00836F08" w:rsidRDefault="008F4248" w:rsidP="00114809">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lastRenderedPageBreak/>
        <w:t xml:space="preserve">In line with the Domestic Abuse Act 2021, the Council recognises children who see, hear or experience the effects of domestic abuse, and meet the relationship requirements set out in the Act, as victims of domestic </w:t>
      </w:r>
      <w:proofErr w:type="gramStart"/>
      <w:r w:rsidRPr="00836F08">
        <w:rPr>
          <w:rFonts w:ascii="Arial" w:eastAsia="Calibri" w:hAnsi="Arial" w:cs="Arial"/>
          <w:sz w:val="22"/>
          <w:szCs w:val="22"/>
        </w:rPr>
        <w:t>abuse in their own right</w:t>
      </w:r>
      <w:proofErr w:type="gramEnd"/>
      <w:r w:rsidRPr="00836F08">
        <w:rPr>
          <w:rFonts w:ascii="Arial" w:eastAsia="Calibri" w:hAnsi="Arial" w:cs="Arial"/>
          <w:sz w:val="22"/>
          <w:szCs w:val="22"/>
        </w:rPr>
        <w:t>. Housing responses will take account of their safety, needs and welfare.</w:t>
      </w:r>
    </w:p>
    <w:p w14:paraId="78C2D9B0" w14:textId="4487F4CC" w:rsidR="68CEFCBB" w:rsidRPr="00836F08" w:rsidRDefault="68CEFCBB" w:rsidP="68CEFCBB">
      <w:pPr>
        <w:pStyle w:val="ListParagraph"/>
        <w:spacing w:after="240"/>
        <w:ind w:left="1080"/>
        <w:contextualSpacing w:val="0"/>
        <w:rPr>
          <w:rFonts w:ascii="Arial" w:eastAsia="Calibri" w:hAnsi="Arial" w:cs="Arial"/>
          <w:sz w:val="22"/>
          <w:szCs w:val="22"/>
        </w:rPr>
      </w:pPr>
    </w:p>
    <w:p w14:paraId="2B9CFA1F" w14:textId="71B927FD" w:rsidR="00F91986" w:rsidRPr="00836F08" w:rsidRDefault="72B730C3" w:rsidP="00AA6B53">
      <w:pPr>
        <w:pStyle w:val="Heading1"/>
        <w:numPr>
          <w:ilvl w:val="0"/>
          <w:numId w:val="22"/>
        </w:numPr>
        <w:spacing w:after="240"/>
        <w:rPr>
          <w:rFonts w:ascii="Arial" w:hAnsi="Arial" w:cs="Arial"/>
          <w:b/>
          <w:bCs/>
          <w:color w:val="auto"/>
          <w:sz w:val="24"/>
          <w:szCs w:val="24"/>
        </w:rPr>
      </w:pPr>
      <w:r w:rsidRPr="00836F08">
        <w:rPr>
          <w:rFonts w:ascii="Arial" w:hAnsi="Arial" w:cs="Arial"/>
          <w:b/>
          <w:bCs/>
          <w:color w:val="auto"/>
          <w:sz w:val="24"/>
          <w:szCs w:val="24"/>
        </w:rPr>
        <w:t>Policy Principles</w:t>
      </w:r>
    </w:p>
    <w:p w14:paraId="3F230F3F" w14:textId="77777777" w:rsidR="00367A7B" w:rsidRPr="00836F08" w:rsidRDefault="237F91E4" w:rsidP="00367A7B">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The Council will:</w:t>
      </w:r>
    </w:p>
    <w:p w14:paraId="0DA472FC" w14:textId="62655AE6" w:rsidR="00D21DF8" w:rsidRPr="00836F08" w:rsidRDefault="004815D6" w:rsidP="00367A7B">
      <w:pPr>
        <w:pStyle w:val="ListParagraph"/>
        <w:numPr>
          <w:ilvl w:val="0"/>
          <w:numId w:val="29"/>
        </w:numPr>
        <w:spacing w:after="240"/>
        <w:contextualSpacing w:val="0"/>
        <w:rPr>
          <w:rFonts w:ascii="Arial" w:eastAsia="Calibri" w:hAnsi="Arial" w:cs="Arial"/>
          <w:sz w:val="22"/>
          <w:szCs w:val="22"/>
        </w:rPr>
      </w:pPr>
      <w:r w:rsidRPr="00836F08">
        <w:rPr>
          <w:rFonts w:ascii="Arial" w:eastAsia="Calibri" w:hAnsi="Arial" w:cs="Arial"/>
          <w:sz w:val="22"/>
          <w:szCs w:val="22"/>
        </w:rPr>
        <w:t xml:space="preserve">take all reports of domestic abuse seriously; </w:t>
      </w:r>
    </w:p>
    <w:p w14:paraId="2789EFB1" w14:textId="7C5C3A53" w:rsidR="0069131C" w:rsidRPr="00836F08" w:rsidRDefault="00A876EF" w:rsidP="00367A7B">
      <w:pPr>
        <w:pStyle w:val="ListParagraph"/>
        <w:numPr>
          <w:ilvl w:val="0"/>
          <w:numId w:val="29"/>
        </w:numPr>
        <w:spacing w:after="240"/>
        <w:contextualSpacing w:val="0"/>
        <w:rPr>
          <w:rFonts w:ascii="Arial" w:eastAsia="Calibri" w:hAnsi="Arial" w:cs="Arial"/>
          <w:sz w:val="22"/>
          <w:szCs w:val="22"/>
        </w:rPr>
      </w:pPr>
      <w:r w:rsidRPr="00836F08">
        <w:rPr>
          <w:rFonts w:ascii="Arial" w:eastAsia="Calibri" w:hAnsi="Arial" w:cs="Arial"/>
          <w:sz w:val="22"/>
          <w:szCs w:val="22"/>
        </w:rPr>
        <w:t>apply the survivor</w:t>
      </w:r>
      <w:r w:rsidR="00900D35">
        <w:rPr>
          <w:rFonts w:ascii="Arial" w:eastAsia="Calibri" w:hAnsi="Arial" w:cs="Arial"/>
          <w:sz w:val="22"/>
          <w:szCs w:val="22"/>
        </w:rPr>
        <w:t xml:space="preserve"> </w:t>
      </w:r>
      <w:r w:rsidRPr="00836F08">
        <w:rPr>
          <w:rFonts w:ascii="Arial" w:eastAsia="Calibri" w:hAnsi="Arial" w:cs="Arial"/>
          <w:sz w:val="22"/>
          <w:szCs w:val="22"/>
        </w:rPr>
        <w:t>informed principles set out in the Newham Domestic Abuse Strategy: We Listen – listen to survivors and their experiences; We Believe – respond to disclosures with respect and without judgement; and We Act – take appropriate action to support safety;</w:t>
      </w:r>
    </w:p>
    <w:p w14:paraId="4342E2CD" w14:textId="77777777" w:rsidR="00D21DF8" w:rsidRPr="00836F08" w:rsidRDefault="004815D6" w:rsidP="00D21DF8">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 xml:space="preserve">prioritise the safety and wellbeing of those affected; </w:t>
      </w:r>
    </w:p>
    <w:p w14:paraId="7803A797" w14:textId="77777777" w:rsidR="00D21DF8" w:rsidRPr="00836F08" w:rsidRDefault="00D21DF8" w:rsidP="00D21DF8">
      <w:pPr>
        <w:pStyle w:val="ListParagraph"/>
        <w:rPr>
          <w:rFonts w:ascii="Arial" w:eastAsia="Calibri" w:hAnsi="Arial" w:cs="Arial"/>
          <w:sz w:val="22"/>
          <w:szCs w:val="22"/>
        </w:rPr>
      </w:pPr>
    </w:p>
    <w:p w14:paraId="5EC26D27" w14:textId="77777777" w:rsidR="00D21DF8" w:rsidRPr="00836F08" w:rsidRDefault="004815D6" w:rsidP="00D21DF8">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 xml:space="preserve">recognise that every domestic abuse case is different and respond according to the individual's circumstances; </w:t>
      </w:r>
    </w:p>
    <w:p w14:paraId="63E2647B" w14:textId="77777777" w:rsidR="00D21DF8" w:rsidRPr="00836F08" w:rsidRDefault="00D21DF8" w:rsidP="00D21DF8">
      <w:pPr>
        <w:pStyle w:val="ListParagraph"/>
        <w:rPr>
          <w:rFonts w:ascii="Arial" w:eastAsia="Calibri" w:hAnsi="Arial" w:cs="Arial"/>
          <w:sz w:val="22"/>
          <w:szCs w:val="22"/>
        </w:rPr>
      </w:pPr>
    </w:p>
    <w:p w14:paraId="0DE31222" w14:textId="77777777" w:rsidR="00181C7D" w:rsidRPr="00836F08" w:rsidRDefault="004815D6" w:rsidP="00D21DF8">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provide a consistent, person-centred and lawful housing response;</w:t>
      </w:r>
    </w:p>
    <w:p w14:paraId="5B3B4E7C" w14:textId="77777777" w:rsidR="00181C7D" w:rsidRPr="00836F08" w:rsidRDefault="00181C7D" w:rsidP="006D1A7D">
      <w:pPr>
        <w:pStyle w:val="ListParagraph"/>
        <w:rPr>
          <w:rFonts w:ascii="Arial" w:eastAsia="Calibri" w:hAnsi="Arial" w:cs="Arial"/>
          <w:sz w:val="22"/>
          <w:szCs w:val="22"/>
        </w:rPr>
      </w:pPr>
    </w:p>
    <w:p w14:paraId="1C1B20C1" w14:textId="7A12F597" w:rsidR="00E20323" w:rsidRPr="00836F08" w:rsidRDefault="0096301F" w:rsidP="00E20323">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 xml:space="preserve">adopt a trauma-informed approach that recognises the impact domestic abuse can have </w:t>
      </w:r>
      <w:r w:rsidR="005E2989" w:rsidRPr="00836F08">
        <w:rPr>
          <w:rFonts w:ascii="Arial" w:eastAsia="Calibri" w:hAnsi="Arial" w:cs="Arial"/>
          <w:sz w:val="22"/>
          <w:szCs w:val="22"/>
        </w:rPr>
        <w:t>on an individual’s wellbeing</w:t>
      </w:r>
      <w:r w:rsidR="006C6A70" w:rsidRPr="00836F08">
        <w:rPr>
          <w:rFonts w:ascii="Arial" w:eastAsia="Calibri" w:hAnsi="Arial" w:cs="Arial"/>
          <w:sz w:val="22"/>
          <w:szCs w:val="22"/>
        </w:rPr>
        <w:t xml:space="preserve"> </w:t>
      </w:r>
      <w:r w:rsidR="00381850" w:rsidRPr="00836F08">
        <w:rPr>
          <w:rFonts w:ascii="Arial" w:eastAsia="Calibri" w:hAnsi="Arial" w:cs="Arial"/>
          <w:sz w:val="22"/>
          <w:szCs w:val="22"/>
        </w:rPr>
        <w:t>and communication;</w:t>
      </w:r>
    </w:p>
    <w:p w14:paraId="0CD8FD1A" w14:textId="77777777" w:rsidR="00E20323" w:rsidRPr="00836F08" w:rsidRDefault="00E20323" w:rsidP="00E20323">
      <w:pPr>
        <w:pStyle w:val="ListParagraph"/>
        <w:rPr>
          <w:rFonts w:ascii="Arial" w:eastAsia="Calibri" w:hAnsi="Arial" w:cs="Arial"/>
          <w:sz w:val="22"/>
          <w:szCs w:val="22"/>
        </w:rPr>
      </w:pPr>
    </w:p>
    <w:p w14:paraId="62485B07" w14:textId="77777777" w:rsidR="00E20323" w:rsidRPr="00836F08" w:rsidRDefault="00E20323" w:rsidP="00E20323">
      <w:pPr>
        <w:pStyle w:val="ListParagraph"/>
        <w:spacing w:after="240"/>
        <w:ind w:left="1440"/>
        <w:rPr>
          <w:rFonts w:ascii="Arial" w:eastAsia="Calibri" w:hAnsi="Arial" w:cs="Arial"/>
          <w:sz w:val="22"/>
          <w:szCs w:val="22"/>
        </w:rPr>
      </w:pPr>
    </w:p>
    <w:p w14:paraId="7A138E79" w14:textId="77777777" w:rsidR="00E533BB" w:rsidRPr="00836F08" w:rsidRDefault="004815D6" w:rsidP="00E533BB">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 xml:space="preserve">treat individuals with respect, sensitivity and confidentiality; </w:t>
      </w:r>
    </w:p>
    <w:p w14:paraId="5B4DA593" w14:textId="77777777" w:rsidR="00E533BB" w:rsidRPr="00836F08" w:rsidRDefault="00E533BB" w:rsidP="00E533BB">
      <w:pPr>
        <w:pStyle w:val="ListParagraph"/>
        <w:rPr>
          <w:rFonts w:ascii="Arial" w:eastAsia="Calibri" w:hAnsi="Arial" w:cs="Arial"/>
          <w:sz w:val="22"/>
          <w:szCs w:val="22"/>
        </w:rPr>
      </w:pPr>
    </w:p>
    <w:p w14:paraId="46E5F53B" w14:textId="77777777" w:rsidR="00E533BB" w:rsidRPr="00836F08" w:rsidRDefault="004815D6" w:rsidP="00E533BB">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 xml:space="preserve">respect individual choice wherever this is compatible with safety, legal duties and available housing options; </w:t>
      </w:r>
    </w:p>
    <w:p w14:paraId="7EFDC60D" w14:textId="77777777" w:rsidR="00E533BB" w:rsidRPr="00836F08" w:rsidRDefault="00E533BB" w:rsidP="00E533BB">
      <w:pPr>
        <w:pStyle w:val="ListParagraph"/>
        <w:rPr>
          <w:rFonts w:ascii="Arial" w:eastAsia="Calibri" w:hAnsi="Arial" w:cs="Arial"/>
          <w:sz w:val="22"/>
          <w:szCs w:val="22"/>
        </w:rPr>
      </w:pPr>
    </w:p>
    <w:p w14:paraId="104FFE1F" w14:textId="77777777" w:rsidR="00E533BB" w:rsidRPr="00836F08" w:rsidRDefault="004815D6" w:rsidP="00E533BB">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 xml:space="preserve">not require individuals to report domestic abuse to the Police before accessing housing support; </w:t>
      </w:r>
    </w:p>
    <w:p w14:paraId="67D49E36" w14:textId="77777777" w:rsidR="00E533BB" w:rsidRPr="00836F08" w:rsidRDefault="00E533BB" w:rsidP="00E533BB">
      <w:pPr>
        <w:pStyle w:val="ListParagraph"/>
        <w:rPr>
          <w:rFonts w:ascii="Arial" w:eastAsia="Calibri" w:hAnsi="Arial" w:cs="Arial"/>
          <w:sz w:val="22"/>
          <w:szCs w:val="22"/>
        </w:rPr>
      </w:pPr>
    </w:p>
    <w:p w14:paraId="68A1C644" w14:textId="77777777" w:rsidR="00E533BB" w:rsidRPr="00836F08" w:rsidRDefault="004815D6" w:rsidP="00E533BB">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 xml:space="preserve">minimise the need for individuals to repeatedly disclose their experiences of abuse; </w:t>
      </w:r>
    </w:p>
    <w:p w14:paraId="214003B5" w14:textId="77777777" w:rsidR="00E533BB" w:rsidRPr="00836F08" w:rsidRDefault="00E533BB" w:rsidP="00E533BB">
      <w:pPr>
        <w:pStyle w:val="ListParagraph"/>
        <w:rPr>
          <w:rFonts w:ascii="Arial" w:eastAsia="Calibri" w:hAnsi="Arial" w:cs="Arial"/>
          <w:sz w:val="22"/>
          <w:szCs w:val="22"/>
        </w:rPr>
      </w:pPr>
    </w:p>
    <w:p w14:paraId="696B9DE8" w14:textId="1ED41B54" w:rsidR="00E533BB" w:rsidRPr="00836F08" w:rsidRDefault="004815D6" w:rsidP="00E533BB">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take reasonable steps to ensure communication</w:t>
      </w:r>
      <w:r w:rsidR="003B4C9B" w:rsidRPr="00836F08">
        <w:rPr>
          <w:rFonts w:ascii="Arial" w:eastAsia="Calibri" w:hAnsi="Arial" w:cs="Arial"/>
          <w:sz w:val="22"/>
          <w:szCs w:val="22"/>
        </w:rPr>
        <w:t xml:space="preserve"> </w:t>
      </w:r>
      <w:r w:rsidR="00177912" w:rsidRPr="00836F08">
        <w:rPr>
          <w:rFonts w:ascii="Arial" w:eastAsia="Calibri" w:hAnsi="Arial" w:cs="Arial"/>
          <w:sz w:val="22"/>
          <w:szCs w:val="22"/>
        </w:rPr>
        <w:t>and methods of contact</w:t>
      </w:r>
      <w:r w:rsidRPr="00836F08">
        <w:rPr>
          <w:rFonts w:ascii="Arial" w:eastAsia="Calibri" w:hAnsi="Arial" w:cs="Arial"/>
          <w:sz w:val="22"/>
          <w:szCs w:val="22"/>
        </w:rPr>
        <w:t xml:space="preserve"> </w:t>
      </w:r>
      <w:r w:rsidR="00BF00BC" w:rsidRPr="00836F08">
        <w:rPr>
          <w:rFonts w:ascii="Arial" w:eastAsia="Calibri" w:hAnsi="Arial" w:cs="Arial"/>
          <w:sz w:val="22"/>
          <w:szCs w:val="22"/>
        </w:rPr>
        <w:t>promote</w:t>
      </w:r>
      <w:r w:rsidRPr="00836F08">
        <w:rPr>
          <w:rFonts w:ascii="Arial" w:eastAsia="Calibri" w:hAnsi="Arial" w:cs="Arial"/>
          <w:sz w:val="22"/>
          <w:szCs w:val="22"/>
        </w:rPr>
        <w:t xml:space="preserve"> safety, confidentiality and wellbeing; </w:t>
      </w:r>
    </w:p>
    <w:p w14:paraId="6095C2C4" w14:textId="77777777" w:rsidR="00E533BB" w:rsidRPr="00836F08" w:rsidRDefault="00E533BB" w:rsidP="00E533BB">
      <w:pPr>
        <w:pStyle w:val="ListParagraph"/>
        <w:rPr>
          <w:rFonts w:ascii="Arial" w:eastAsia="Calibri" w:hAnsi="Arial" w:cs="Arial"/>
          <w:sz w:val="22"/>
          <w:szCs w:val="22"/>
        </w:rPr>
      </w:pPr>
    </w:p>
    <w:p w14:paraId="6BFF78F1" w14:textId="77777777" w:rsidR="00E533BB" w:rsidRPr="00836F08" w:rsidRDefault="004815D6" w:rsidP="00E533BB">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 xml:space="preserve">recognise that children can also be affected by domestic abuse and consider their needs when making housing decisions; </w:t>
      </w:r>
    </w:p>
    <w:p w14:paraId="42CF9A41" w14:textId="77777777" w:rsidR="00E533BB" w:rsidRPr="00836F08" w:rsidRDefault="00E533BB" w:rsidP="00E533BB">
      <w:pPr>
        <w:pStyle w:val="ListParagraph"/>
        <w:rPr>
          <w:rFonts w:ascii="Arial" w:eastAsia="Calibri" w:hAnsi="Arial" w:cs="Arial"/>
          <w:sz w:val="22"/>
          <w:szCs w:val="22"/>
        </w:rPr>
      </w:pPr>
    </w:p>
    <w:p w14:paraId="51F6C0A9" w14:textId="02BBB9B5" w:rsidR="00E533BB" w:rsidRPr="00836F08" w:rsidRDefault="00786609" w:rsidP="00E533BB">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seek to ensure Housing Services are accessible, equitable and inclusive, responsive to the diverse needs of those affected, and informed by intersectional, anti-oppressive and anti-racist practice;</w:t>
      </w:r>
      <w:r w:rsidR="00657D8E" w:rsidRPr="00836F08">
        <w:rPr>
          <w:rFonts w:ascii="Arial" w:eastAsia="Calibri" w:hAnsi="Arial" w:cs="Arial"/>
          <w:sz w:val="22"/>
          <w:szCs w:val="22"/>
        </w:rPr>
        <w:t xml:space="preserve"> </w:t>
      </w:r>
      <w:r w:rsidR="004815D6" w:rsidRPr="00836F08">
        <w:rPr>
          <w:rFonts w:ascii="Arial" w:eastAsia="Calibri" w:hAnsi="Arial" w:cs="Arial"/>
          <w:sz w:val="22"/>
          <w:szCs w:val="22"/>
        </w:rPr>
        <w:t xml:space="preserve">and </w:t>
      </w:r>
    </w:p>
    <w:p w14:paraId="0249E525" w14:textId="77777777" w:rsidR="00E533BB" w:rsidRPr="00836F08" w:rsidRDefault="00E533BB" w:rsidP="00E533BB">
      <w:pPr>
        <w:pStyle w:val="ListParagraph"/>
        <w:rPr>
          <w:rFonts w:ascii="Arial" w:eastAsia="Calibri" w:hAnsi="Arial" w:cs="Arial"/>
          <w:sz w:val="22"/>
          <w:szCs w:val="22"/>
        </w:rPr>
      </w:pPr>
    </w:p>
    <w:p w14:paraId="3DE4D19C" w14:textId="7FC9FA90" w:rsidR="004815D6" w:rsidRPr="00836F08" w:rsidRDefault="00B37946" w:rsidP="00B37946">
      <w:pPr>
        <w:pStyle w:val="ListParagraph"/>
        <w:numPr>
          <w:ilvl w:val="0"/>
          <w:numId w:val="26"/>
        </w:numPr>
        <w:spacing w:after="240"/>
        <w:rPr>
          <w:rFonts w:ascii="Arial" w:eastAsia="Calibri" w:hAnsi="Arial" w:cs="Arial"/>
          <w:sz w:val="22"/>
          <w:szCs w:val="22"/>
        </w:rPr>
      </w:pPr>
      <w:r w:rsidRPr="00836F08">
        <w:rPr>
          <w:rFonts w:ascii="Arial" w:eastAsia="Calibri" w:hAnsi="Arial" w:cs="Arial"/>
          <w:sz w:val="22"/>
          <w:szCs w:val="22"/>
        </w:rPr>
        <w:t>work collaboratively with internal services and external partners, including safeguarding and specialist domestic abuse services, to provide a coordinated housing response that improves safety and reduces the risk of further harm</w:t>
      </w:r>
      <w:r w:rsidR="00DC56D0" w:rsidRPr="00836F08">
        <w:rPr>
          <w:rFonts w:ascii="Arial" w:eastAsia="Calibri" w:hAnsi="Arial" w:cs="Arial"/>
          <w:sz w:val="22"/>
          <w:szCs w:val="22"/>
        </w:rPr>
        <w:t>.</w:t>
      </w:r>
    </w:p>
    <w:p w14:paraId="5A97EB26" w14:textId="0E4A1276" w:rsidR="008B1498" w:rsidRPr="00836F08" w:rsidRDefault="008B1498" w:rsidP="00BE3118">
      <w:pPr>
        <w:pStyle w:val="ListParagraph"/>
        <w:spacing w:after="240"/>
        <w:ind w:left="1080"/>
        <w:contextualSpacing w:val="0"/>
        <w:rPr>
          <w:rFonts w:ascii="Arial" w:eastAsia="Calibri" w:hAnsi="Arial" w:cs="Arial"/>
          <w:sz w:val="22"/>
          <w:szCs w:val="22"/>
        </w:rPr>
      </w:pPr>
    </w:p>
    <w:p w14:paraId="57BAEEA4" w14:textId="2EC03AE4" w:rsidR="006101B3" w:rsidRPr="00836F08" w:rsidRDefault="49316BE0" w:rsidP="00AA6B53">
      <w:pPr>
        <w:pStyle w:val="ListParagraph"/>
        <w:numPr>
          <w:ilvl w:val="0"/>
          <w:numId w:val="22"/>
        </w:numPr>
        <w:spacing w:after="240"/>
        <w:contextualSpacing w:val="0"/>
        <w:rPr>
          <w:rFonts w:ascii="Arial" w:eastAsia="Calibri" w:hAnsi="Arial" w:cs="Arial"/>
          <w:b/>
          <w:bCs/>
        </w:rPr>
      </w:pPr>
      <w:r w:rsidRPr="00836F08">
        <w:rPr>
          <w:rFonts w:ascii="Arial" w:eastAsia="Calibri" w:hAnsi="Arial" w:cs="Arial"/>
          <w:b/>
          <w:bCs/>
        </w:rPr>
        <w:lastRenderedPageBreak/>
        <w:t>Council Responsibilities</w:t>
      </w:r>
      <w:r w:rsidR="5EC81815" w:rsidRPr="00836F08">
        <w:rPr>
          <w:rFonts w:ascii="Arial" w:eastAsia="Calibri" w:hAnsi="Arial" w:cs="Arial"/>
          <w:b/>
          <w:bCs/>
        </w:rPr>
        <w:t xml:space="preserve"> and Approach</w:t>
      </w:r>
      <w:r w:rsidR="00AE1C20" w:rsidRPr="00836F08">
        <w:rPr>
          <w:rFonts w:ascii="Arial" w:eastAsia="Calibri" w:hAnsi="Arial" w:cs="Arial"/>
          <w:b/>
          <w:bCs/>
        </w:rPr>
        <w:t xml:space="preserve"> </w:t>
      </w:r>
    </w:p>
    <w:p w14:paraId="402BB866" w14:textId="17BF07EC" w:rsidR="006101B3" w:rsidRPr="00836F08" w:rsidRDefault="074E6FD2"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t>The Council is responsible for:</w:t>
      </w:r>
    </w:p>
    <w:p w14:paraId="39219A99" w14:textId="247F00BE" w:rsidR="006101B3" w:rsidRPr="00836F08" w:rsidRDefault="074E6FD2" w:rsidP="00AA6B53">
      <w:pPr>
        <w:pStyle w:val="ListParagraph"/>
        <w:numPr>
          <w:ilvl w:val="0"/>
          <w:numId w:val="15"/>
        </w:numPr>
        <w:spacing w:after="240"/>
        <w:contextualSpacing w:val="0"/>
        <w:rPr>
          <w:rFonts w:ascii="Arial" w:eastAsia="Calibri" w:hAnsi="Arial" w:cs="Arial"/>
          <w:sz w:val="22"/>
          <w:szCs w:val="22"/>
        </w:rPr>
      </w:pPr>
      <w:r w:rsidRPr="00836F08">
        <w:rPr>
          <w:rFonts w:ascii="Arial" w:eastAsia="Calibri" w:hAnsi="Arial" w:cs="Arial"/>
          <w:sz w:val="22"/>
          <w:szCs w:val="22"/>
        </w:rPr>
        <w:t>responding appropriately to reports of domestic abuse affecting people accessing housing services</w:t>
      </w:r>
    </w:p>
    <w:p w14:paraId="48A79C49" w14:textId="009A165B" w:rsidR="006101B3" w:rsidRPr="00836F08" w:rsidRDefault="074E6FD2" w:rsidP="00AA6B53">
      <w:pPr>
        <w:pStyle w:val="ListParagraph"/>
        <w:numPr>
          <w:ilvl w:val="0"/>
          <w:numId w:val="15"/>
        </w:numPr>
        <w:spacing w:after="240"/>
        <w:contextualSpacing w:val="0"/>
        <w:rPr>
          <w:rFonts w:ascii="Arial" w:eastAsia="Calibri" w:hAnsi="Arial" w:cs="Arial"/>
          <w:sz w:val="22"/>
          <w:szCs w:val="22"/>
        </w:rPr>
      </w:pPr>
      <w:r w:rsidRPr="00836F08">
        <w:rPr>
          <w:rFonts w:ascii="Arial" w:eastAsia="Calibri" w:hAnsi="Arial" w:cs="Arial"/>
          <w:sz w:val="22"/>
          <w:szCs w:val="22"/>
        </w:rPr>
        <w:t>taking account of risk and safety when making housing decisions</w:t>
      </w:r>
    </w:p>
    <w:p w14:paraId="08E2EB84" w14:textId="5A6054FF" w:rsidR="006101B3" w:rsidRPr="00836F08" w:rsidRDefault="074E6FD2" w:rsidP="00AA6B53">
      <w:pPr>
        <w:pStyle w:val="ListParagraph"/>
        <w:numPr>
          <w:ilvl w:val="0"/>
          <w:numId w:val="15"/>
        </w:numPr>
        <w:spacing w:after="240"/>
        <w:contextualSpacing w:val="0"/>
        <w:rPr>
          <w:rFonts w:ascii="Arial" w:eastAsia="Calibri" w:hAnsi="Arial" w:cs="Arial"/>
          <w:sz w:val="22"/>
          <w:szCs w:val="22"/>
        </w:rPr>
      </w:pPr>
      <w:r w:rsidRPr="00836F08">
        <w:rPr>
          <w:rFonts w:ascii="Arial" w:eastAsia="Calibri" w:hAnsi="Arial" w:cs="Arial"/>
          <w:sz w:val="22"/>
          <w:szCs w:val="22"/>
        </w:rPr>
        <w:t>meeting its duties under homelessness, domestic abuse, safeguarding, equality and data protection legislation</w:t>
      </w:r>
    </w:p>
    <w:p w14:paraId="0628F496" w14:textId="268DEA94" w:rsidR="006101B3" w:rsidRPr="00836F08" w:rsidRDefault="074E6FD2" w:rsidP="00AA6B53">
      <w:pPr>
        <w:pStyle w:val="ListParagraph"/>
        <w:numPr>
          <w:ilvl w:val="0"/>
          <w:numId w:val="15"/>
        </w:numPr>
        <w:spacing w:after="240"/>
        <w:contextualSpacing w:val="0"/>
        <w:rPr>
          <w:rFonts w:ascii="Arial" w:eastAsia="Calibri" w:hAnsi="Arial" w:cs="Arial"/>
          <w:sz w:val="22"/>
          <w:szCs w:val="22"/>
        </w:rPr>
      </w:pPr>
      <w:r w:rsidRPr="00836F08">
        <w:rPr>
          <w:rFonts w:ascii="Arial" w:eastAsia="Calibri" w:hAnsi="Arial" w:cs="Arial"/>
          <w:sz w:val="22"/>
          <w:szCs w:val="22"/>
        </w:rPr>
        <w:t>taking reasonable steps to prevent homelessness where possible</w:t>
      </w:r>
    </w:p>
    <w:p w14:paraId="7262163D" w14:textId="4089ABAC" w:rsidR="006101B3" w:rsidRPr="00836F08" w:rsidRDefault="074E6FD2" w:rsidP="00AA6B53">
      <w:pPr>
        <w:pStyle w:val="ListParagraph"/>
        <w:numPr>
          <w:ilvl w:val="0"/>
          <w:numId w:val="15"/>
        </w:numPr>
        <w:spacing w:after="240"/>
        <w:contextualSpacing w:val="0"/>
        <w:rPr>
          <w:rFonts w:ascii="Arial" w:eastAsia="Calibri" w:hAnsi="Arial" w:cs="Arial"/>
          <w:sz w:val="22"/>
          <w:szCs w:val="22"/>
        </w:rPr>
      </w:pPr>
      <w:r w:rsidRPr="00836F08">
        <w:rPr>
          <w:rFonts w:ascii="Arial" w:eastAsia="Calibri" w:hAnsi="Arial" w:cs="Arial"/>
          <w:sz w:val="22"/>
          <w:szCs w:val="22"/>
        </w:rPr>
        <w:t>securing accommodation where required where there is a risk of harm</w:t>
      </w:r>
    </w:p>
    <w:p w14:paraId="038A43B5" w14:textId="17C82B79" w:rsidR="006101B3" w:rsidRPr="00836F08" w:rsidRDefault="49316BE0" w:rsidP="00AA6B53">
      <w:pPr>
        <w:pStyle w:val="ListParagraph"/>
        <w:numPr>
          <w:ilvl w:val="0"/>
          <w:numId w:val="15"/>
        </w:numPr>
        <w:spacing w:after="240"/>
        <w:contextualSpacing w:val="0"/>
        <w:rPr>
          <w:rFonts w:ascii="Arial" w:eastAsia="Calibri" w:hAnsi="Arial" w:cs="Arial"/>
          <w:sz w:val="22"/>
          <w:szCs w:val="22"/>
        </w:rPr>
      </w:pPr>
      <w:r w:rsidRPr="00836F08">
        <w:rPr>
          <w:rFonts w:ascii="Arial" w:eastAsia="Calibri" w:hAnsi="Arial" w:cs="Arial"/>
          <w:sz w:val="22"/>
          <w:szCs w:val="22"/>
        </w:rPr>
        <w:t>working with relevant agencies to support individuals affected by domestic abuse</w:t>
      </w:r>
    </w:p>
    <w:p w14:paraId="6019FB28" w14:textId="3F0D0FA9" w:rsidR="00127B83" w:rsidRPr="00836F08" w:rsidRDefault="001D6191"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t xml:space="preserve">Housing Services recognises that responding effectively to domestic abuse requires a coordinated approach that </w:t>
      </w:r>
      <w:r w:rsidR="00EC0A0C" w:rsidRPr="00836F08">
        <w:rPr>
          <w:rFonts w:ascii="Arial" w:eastAsia="Calibri" w:hAnsi="Arial" w:cs="Arial"/>
          <w:sz w:val="22"/>
          <w:szCs w:val="22"/>
        </w:rPr>
        <w:t>supports survivors</w:t>
      </w:r>
      <w:r w:rsidR="00B30CE3" w:rsidRPr="00836F08">
        <w:rPr>
          <w:rFonts w:ascii="Arial" w:eastAsia="Calibri" w:hAnsi="Arial" w:cs="Arial"/>
          <w:sz w:val="22"/>
          <w:szCs w:val="22"/>
        </w:rPr>
        <w:t>,</w:t>
      </w:r>
      <w:r w:rsidRPr="00836F08">
        <w:rPr>
          <w:rFonts w:ascii="Arial" w:eastAsia="Calibri" w:hAnsi="Arial" w:cs="Arial"/>
          <w:sz w:val="22"/>
          <w:szCs w:val="22"/>
        </w:rPr>
        <w:t xml:space="preserve"> considers appropriate action in relation to perpetrators and works collaboratively with partner agencies to reduce the risk of further </w:t>
      </w:r>
      <w:r w:rsidR="003A2E24" w:rsidRPr="00836F08">
        <w:rPr>
          <w:rFonts w:ascii="Arial" w:eastAsia="Calibri" w:hAnsi="Arial" w:cs="Arial"/>
          <w:sz w:val="22"/>
          <w:szCs w:val="22"/>
        </w:rPr>
        <w:t>harm</w:t>
      </w:r>
    </w:p>
    <w:p w14:paraId="791C77BC" w14:textId="12158EF5" w:rsidR="00F155F3" w:rsidRPr="00836F08" w:rsidRDefault="15CCF0FF"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t>Where there is a risk of harm, the Council will consider housing options in line with its legal</w:t>
      </w:r>
      <w:r w:rsidR="2F05F177" w:rsidRPr="00836F08">
        <w:rPr>
          <w:rFonts w:ascii="Arial" w:eastAsia="Calibri" w:hAnsi="Arial" w:cs="Arial"/>
          <w:sz w:val="22"/>
          <w:szCs w:val="22"/>
        </w:rPr>
        <w:t xml:space="preserve"> duties, eligibility criteria and available housing supply.</w:t>
      </w:r>
      <w:r w:rsidR="00A3557F" w:rsidRPr="00836F08">
        <w:t xml:space="preserve"> </w:t>
      </w:r>
    </w:p>
    <w:p w14:paraId="2819C5AD" w14:textId="00D150FC" w:rsidR="15CCF0FF" w:rsidRPr="00836F08" w:rsidRDefault="00A3557F"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t>The Council recognises that there is no single housing response that is appropriate for every domestic abuse case. Decisions will be based on the individual circumstances of the case, the level of risk, the Council's legal duties and the housing options available.</w:t>
      </w:r>
    </w:p>
    <w:p w14:paraId="0E64E533" w14:textId="32CE2127" w:rsidR="006101B3" w:rsidRPr="00836F08" w:rsidRDefault="0FE28340"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t>In carrying out these responsibilities, the Council will:</w:t>
      </w:r>
    </w:p>
    <w:p w14:paraId="66EF2AFF" w14:textId="6F751AA0" w:rsidR="006101B3" w:rsidRPr="00836F08" w:rsidRDefault="0FE28340" w:rsidP="00AA6B53">
      <w:pPr>
        <w:pStyle w:val="ListParagraph"/>
        <w:numPr>
          <w:ilvl w:val="0"/>
          <w:numId w:val="14"/>
        </w:numPr>
        <w:spacing w:after="240"/>
        <w:contextualSpacing w:val="0"/>
        <w:rPr>
          <w:rFonts w:ascii="Arial" w:eastAsia="Calibri" w:hAnsi="Arial" w:cs="Arial"/>
          <w:sz w:val="22"/>
          <w:szCs w:val="22"/>
        </w:rPr>
      </w:pPr>
      <w:r w:rsidRPr="00836F08">
        <w:rPr>
          <w:rFonts w:ascii="Arial" w:eastAsia="Calibri" w:hAnsi="Arial" w:cs="Arial"/>
          <w:sz w:val="22"/>
          <w:szCs w:val="22"/>
        </w:rPr>
        <w:t>act on safeguarding concerns in accordance with relevant procedures</w:t>
      </w:r>
    </w:p>
    <w:p w14:paraId="14B2F8DD" w14:textId="0D761316" w:rsidR="006101B3" w:rsidRPr="00836F08" w:rsidRDefault="0FE28340" w:rsidP="00AA6B53">
      <w:pPr>
        <w:pStyle w:val="ListParagraph"/>
        <w:numPr>
          <w:ilvl w:val="0"/>
          <w:numId w:val="14"/>
        </w:numPr>
        <w:spacing w:after="240"/>
        <w:contextualSpacing w:val="0"/>
        <w:rPr>
          <w:rFonts w:ascii="Arial" w:eastAsia="Calibri" w:hAnsi="Arial" w:cs="Arial"/>
          <w:sz w:val="22"/>
          <w:szCs w:val="22"/>
        </w:rPr>
      </w:pPr>
      <w:r w:rsidRPr="00836F08">
        <w:rPr>
          <w:rFonts w:ascii="Arial" w:eastAsia="Calibri" w:hAnsi="Arial" w:cs="Arial"/>
          <w:sz w:val="22"/>
          <w:szCs w:val="22"/>
        </w:rPr>
        <w:t>make decisions that are lawful, proportionate and appropriately recorded</w:t>
      </w:r>
    </w:p>
    <w:p w14:paraId="34EC77D5" w14:textId="420767E8" w:rsidR="006101B3" w:rsidRPr="00836F08" w:rsidRDefault="0FE28340" w:rsidP="00AA6B53">
      <w:pPr>
        <w:pStyle w:val="ListParagraph"/>
        <w:numPr>
          <w:ilvl w:val="0"/>
          <w:numId w:val="14"/>
        </w:numPr>
        <w:spacing w:after="240"/>
        <w:contextualSpacing w:val="0"/>
        <w:rPr>
          <w:rFonts w:ascii="Arial" w:eastAsia="Calibri" w:hAnsi="Arial" w:cs="Arial"/>
          <w:sz w:val="22"/>
          <w:szCs w:val="22"/>
        </w:rPr>
      </w:pPr>
      <w:r w:rsidRPr="00836F08">
        <w:rPr>
          <w:rFonts w:ascii="Arial" w:eastAsia="Calibri" w:hAnsi="Arial" w:cs="Arial"/>
          <w:sz w:val="22"/>
          <w:szCs w:val="22"/>
        </w:rPr>
        <w:t>share information where there is a lawful basis to do so</w:t>
      </w:r>
    </w:p>
    <w:p w14:paraId="7478BACB" w14:textId="6C748EC7" w:rsidR="006D1D69" w:rsidRPr="00836F08" w:rsidRDefault="0FE28340" w:rsidP="00676941">
      <w:pPr>
        <w:pStyle w:val="ListParagraph"/>
        <w:numPr>
          <w:ilvl w:val="0"/>
          <w:numId w:val="14"/>
        </w:numPr>
        <w:spacing w:after="240"/>
        <w:contextualSpacing w:val="0"/>
        <w:rPr>
          <w:rFonts w:ascii="Arial" w:eastAsia="Calibri" w:hAnsi="Arial" w:cs="Arial"/>
          <w:sz w:val="22"/>
          <w:szCs w:val="22"/>
        </w:rPr>
      </w:pPr>
      <w:r w:rsidRPr="00836F08">
        <w:rPr>
          <w:rFonts w:ascii="Arial" w:eastAsia="Calibri" w:hAnsi="Arial" w:cs="Arial"/>
          <w:sz w:val="22"/>
          <w:szCs w:val="22"/>
        </w:rPr>
        <w:t>consider tenancy or housing management action where appropriate and safe</w:t>
      </w:r>
    </w:p>
    <w:p w14:paraId="2C615E07" w14:textId="1A5AB8BC" w:rsidR="00AA10FF" w:rsidRPr="00836F08" w:rsidRDefault="00297498" w:rsidP="00676941">
      <w:pPr>
        <w:pStyle w:val="ListParagraph"/>
        <w:numPr>
          <w:ilvl w:val="0"/>
          <w:numId w:val="14"/>
        </w:numPr>
        <w:spacing w:after="240"/>
        <w:contextualSpacing w:val="0"/>
        <w:rPr>
          <w:rFonts w:ascii="Arial" w:eastAsia="Calibri" w:hAnsi="Arial" w:cs="Arial"/>
          <w:sz w:val="22"/>
          <w:szCs w:val="22"/>
        </w:rPr>
      </w:pPr>
      <w:r w:rsidRPr="00836F08">
        <w:rPr>
          <w:rFonts w:ascii="Arial" w:eastAsia="Calibri" w:hAnsi="Arial" w:cs="Arial"/>
          <w:sz w:val="22"/>
          <w:szCs w:val="22"/>
        </w:rPr>
        <w:t>where appropriate and consistent with the Council's legal duties, consider all reasonable housing management and legal options to enable survivors to remain safely in their home before determining that alternative accommodation is the most appropriate response.</w:t>
      </w:r>
    </w:p>
    <w:p w14:paraId="30B0C30A" w14:textId="04633B62" w:rsidR="00676941" w:rsidRPr="00836F08" w:rsidRDefault="00E074CB" w:rsidP="00AA6B53">
      <w:pPr>
        <w:pStyle w:val="ListParagraph"/>
        <w:numPr>
          <w:ilvl w:val="1"/>
          <w:numId w:val="22"/>
        </w:numPr>
        <w:spacing w:after="240"/>
        <w:ind w:left="567" w:hanging="567"/>
        <w:contextualSpacing w:val="0"/>
        <w:rPr>
          <w:rFonts w:ascii="Arial" w:eastAsia="Calibri" w:hAnsi="Arial" w:cs="Arial"/>
          <w:b/>
          <w:bCs/>
          <w:sz w:val="22"/>
          <w:szCs w:val="22"/>
        </w:rPr>
      </w:pPr>
      <w:r w:rsidRPr="00836F08">
        <w:rPr>
          <w:rFonts w:ascii="Arial" w:eastAsia="Calibri" w:hAnsi="Arial" w:cs="Arial"/>
          <w:b/>
          <w:bCs/>
          <w:sz w:val="22"/>
          <w:szCs w:val="22"/>
        </w:rPr>
        <w:t>Responding to Perpetrators</w:t>
      </w:r>
    </w:p>
    <w:p w14:paraId="7C03CCBD" w14:textId="096E4CCF" w:rsidR="00FA4888" w:rsidRPr="00836F08" w:rsidRDefault="00E90869" w:rsidP="006D1A7D">
      <w:pPr>
        <w:pStyle w:val="ListParagraph"/>
        <w:spacing w:after="240"/>
        <w:ind w:left="567"/>
        <w:contextualSpacing w:val="0"/>
      </w:pPr>
      <w:r w:rsidRPr="00836F08">
        <w:rPr>
          <w:rFonts w:ascii="Arial" w:eastAsia="Calibri" w:hAnsi="Arial" w:cs="Arial"/>
          <w:sz w:val="22"/>
          <w:szCs w:val="22"/>
        </w:rPr>
        <w:t>The Council recognises that an effective response to domestic abuse requires both supporting survivors and taking appropriate action in relation to perpetrators.</w:t>
      </w:r>
      <w:r w:rsidR="00D164D6" w:rsidRPr="00836F08">
        <w:t xml:space="preserve"> </w:t>
      </w:r>
      <w:r w:rsidR="00D164D6" w:rsidRPr="00836F08">
        <w:rPr>
          <w:rFonts w:ascii="Arial" w:eastAsia="Calibri" w:hAnsi="Arial" w:cs="Arial"/>
          <w:sz w:val="22"/>
          <w:szCs w:val="22"/>
        </w:rPr>
        <w:t>Housing responses will seek to avoid placing responsibility for addressing a perpetrator's behaviour on the survivor.</w:t>
      </w:r>
      <w:r w:rsidRPr="00836F08">
        <w:rPr>
          <w:rFonts w:ascii="Arial" w:eastAsia="Calibri" w:hAnsi="Arial" w:cs="Arial"/>
          <w:sz w:val="22"/>
          <w:szCs w:val="22"/>
        </w:rPr>
        <w:t xml:space="preserve"> </w:t>
      </w:r>
      <w:r w:rsidR="00C55512" w:rsidRPr="00836F08">
        <w:rPr>
          <w:rFonts w:ascii="Arial" w:eastAsia="Calibri" w:hAnsi="Arial" w:cs="Arial"/>
          <w:sz w:val="22"/>
          <w:szCs w:val="22"/>
        </w:rPr>
        <w:t xml:space="preserve">Housing Services will work with the </w:t>
      </w:r>
      <w:r w:rsidR="00C0295E" w:rsidRPr="00836F08">
        <w:rPr>
          <w:rFonts w:ascii="Arial" w:eastAsia="Calibri" w:hAnsi="Arial" w:cs="Arial"/>
          <w:sz w:val="22"/>
          <w:szCs w:val="22"/>
        </w:rPr>
        <w:t>p</w:t>
      </w:r>
      <w:r w:rsidR="00C55512" w:rsidRPr="00836F08">
        <w:rPr>
          <w:rFonts w:ascii="Arial" w:eastAsia="Calibri" w:hAnsi="Arial" w:cs="Arial"/>
          <w:sz w:val="22"/>
          <w:szCs w:val="22"/>
        </w:rPr>
        <w:t xml:space="preserve">olice and relevant partner agencies to support appropriate action in relation to perpetrators, consider tenancy management and legal remedies where available, and take proportionate action to reduce the risk of further harm to </w:t>
      </w:r>
      <w:r w:rsidR="0080593B" w:rsidRPr="00836F08">
        <w:rPr>
          <w:rFonts w:ascii="Arial" w:eastAsia="Calibri" w:hAnsi="Arial" w:cs="Arial"/>
          <w:sz w:val="22"/>
          <w:szCs w:val="22"/>
        </w:rPr>
        <w:t>survivors</w:t>
      </w:r>
      <w:r w:rsidR="00C55512" w:rsidRPr="00836F08">
        <w:rPr>
          <w:rFonts w:ascii="Arial" w:eastAsia="Calibri" w:hAnsi="Arial" w:cs="Arial"/>
          <w:sz w:val="22"/>
          <w:szCs w:val="22"/>
        </w:rPr>
        <w:t>, children and other household members.</w:t>
      </w:r>
    </w:p>
    <w:p w14:paraId="618795CE" w14:textId="1F90E3FA" w:rsidR="00A75E69" w:rsidRPr="00836F08" w:rsidRDefault="001E00D6"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lastRenderedPageBreak/>
        <w:t>Housing Services staff are responsible for applying this policy in line with Council procedures and escalating safeguarding concerns where necessary. Housing Services will ensure that relevant staff receive appropriate training to support them to identify and respond to domestic abuse effectively. Training requirements will be set out in the Housing Domestic Abuse Training Plan.</w:t>
      </w:r>
    </w:p>
    <w:p w14:paraId="2CAB9BB2" w14:textId="05BE3843" w:rsidR="0046452D" w:rsidRPr="00836F08" w:rsidRDefault="00D82B68" w:rsidP="00AA6B53">
      <w:pPr>
        <w:pStyle w:val="ListParagraph"/>
        <w:numPr>
          <w:ilvl w:val="1"/>
          <w:numId w:val="22"/>
        </w:numPr>
        <w:spacing w:after="240"/>
        <w:ind w:left="567" w:hanging="567"/>
        <w:contextualSpacing w:val="0"/>
        <w:rPr>
          <w:rFonts w:ascii="Arial" w:eastAsia="Calibri" w:hAnsi="Arial" w:cs="Arial"/>
          <w:sz w:val="22"/>
          <w:szCs w:val="22"/>
          <w:u w:val="single"/>
        </w:rPr>
      </w:pPr>
      <w:r w:rsidRPr="00836F08">
        <w:t xml:space="preserve"> </w:t>
      </w:r>
      <w:r w:rsidRPr="00836F08">
        <w:rPr>
          <w:rFonts w:ascii="Arial" w:eastAsia="Calibri" w:hAnsi="Arial" w:cs="Arial"/>
          <w:sz w:val="22"/>
          <w:szCs w:val="22"/>
          <w:u w:val="single"/>
        </w:rPr>
        <w:t>Recognising Complexity</w:t>
      </w:r>
    </w:p>
    <w:p w14:paraId="7C9FF6B9" w14:textId="77777777" w:rsidR="00B75BEF" w:rsidRPr="00836F08" w:rsidRDefault="00930A69" w:rsidP="00B75BEF">
      <w:pPr>
        <w:pStyle w:val="ListParagraph"/>
        <w:numPr>
          <w:ilvl w:val="0"/>
          <w:numId w:val="34"/>
        </w:numPr>
        <w:spacing w:after="240"/>
        <w:rPr>
          <w:rFonts w:ascii="Arial" w:eastAsia="Calibri" w:hAnsi="Arial" w:cs="Arial"/>
          <w:sz w:val="22"/>
          <w:szCs w:val="22"/>
        </w:rPr>
      </w:pPr>
      <w:r w:rsidRPr="00836F08">
        <w:rPr>
          <w:rFonts w:ascii="Arial" w:eastAsia="Calibri" w:hAnsi="Arial" w:cs="Arial"/>
          <w:sz w:val="22"/>
          <w:szCs w:val="22"/>
        </w:rPr>
        <w:t>The Council recognises that domestic abuse can take different forms and may not always be immediately apparent, and survivors may face barriers to disclosing abuse or seeking support.</w:t>
      </w:r>
    </w:p>
    <w:p w14:paraId="095B76B4" w14:textId="77777777" w:rsidR="00B75BEF" w:rsidRPr="00836F08" w:rsidRDefault="00334034" w:rsidP="00B75BEF">
      <w:pPr>
        <w:pStyle w:val="ListParagraph"/>
        <w:numPr>
          <w:ilvl w:val="0"/>
          <w:numId w:val="34"/>
        </w:numPr>
        <w:spacing w:after="240"/>
        <w:rPr>
          <w:rFonts w:ascii="Arial" w:eastAsia="Calibri" w:hAnsi="Arial" w:cs="Arial"/>
          <w:sz w:val="22"/>
          <w:szCs w:val="22"/>
        </w:rPr>
      </w:pPr>
      <w:r w:rsidRPr="00836F08">
        <w:rPr>
          <w:rFonts w:ascii="Arial" w:eastAsia="Calibri" w:hAnsi="Arial" w:cs="Arial"/>
          <w:sz w:val="22"/>
          <w:szCs w:val="22"/>
        </w:rPr>
        <w:t xml:space="preserve">Abuse may involve family members as well as intimate partners </w:t>
      </w:r>
    </w:p>
    <w:p w14:paraId="6307D89C" w14:textId="28817468" w:rsidR="00334034" w:rsidRPr="00836F08" w:rsidRDefault="00334034" w:rsidP="00B75BEF">
      <w:pPr>
        <w:pStyle w:val="ListParagraph"/>
        <w:numPr>
          <w:ilvl w:val="0"/>
          <w:numId w:val="34"/>
        </w:numPr>
        <w:spacing w:after="240"/>
        <w:rPr>
          <w:rFonts w:ascii="Arial" w:eastAsia="Calibri" w:hAnsi="Arial" w:cs="Arial"/>
          <w:sz w:val="22"/>
          <w:szCs w:val="22"/>
        </w:rPr>
      </w:pPr>
      <w:r w:rsidRPr="00836F08">
        <w:rPr>
          <w:rFonts w:ascii="Arial" w:eastAsia="Calibri" w:hAnsi="Arial" w:cs="Arial"/>
          <w:sz w:val="22"/>
          <w:szCs w:val="22"/>
        </w:rPr>
        <w:t>Individuals may not wish to relocate away from support networks</w:t>
      </w:r>
    </w:p>
    <w:p w14:paraId="0B7B30C9" w14:textId="77777777" w:rsidR="00C4295A" w:rsidRPr="00836F08" w:rsidRDefault="00C4295A" w:rsidP="00C4295A">
      <w:pPr>
        <w:pStyle w:val="ListParagraph"/>
        <w:spacing w:after="240"/>
        <w:rPr>
          <w:rFonts w:ascii="Arial" w:eastAsia="Calibri" w:hAnsi="Arial" w:cs="Arial"/>
          <w:sz w:val="22"/>
          <w:szCs w:val="22"/>
        </w:rPr>
      </w:pPr>
    </w:p>
    <w:p w14:paraId="125F3DFE" w14:textId="212714A4" w:rsidR="44F29CC6" w:rsidRPr="00836F08" w:rsidRDefault="44F29CC6" w:rsidP="00334034">
      <w:pPr>
        <w:pStyle w:val="ListParagraph"/>
        <w:numPr>
          <w:ilvl w:val="1"/>
          <w:numId w:val="30"/>
        </w:numPr>
        <w:spacing w:after="240"/>
        <w:rPr>
          <w:rFonts w:ascii="Arial" w:eastAsia="Calibri" w:hAnsi="Arial" w:cs="Arial"/>
          <w:sz w:val="22"/>
          <w:szCs w:val="22"/>
        </w:rPr>
      </w:pPr>
      <w:r w:rsidRPr="00836F08">
        <w:rPr>
          <w:rFonts w:ascii="Arial" w:eastAsia="Calibri" w:hAnsi="Arial" w:cs="Arial"/>
          <w:sz w:val="22"/>
          <w:szCs w:val="22"/>
        </w:rPr>
        <w:t xml:space="preserve">In some cases, professional advice may suggest relocation to increase safety, while the resident may </w:t>
      </w:r>
      <w:r w:rsidR="3ACA2CDE" w:rsidRPr="00836F08">
        <w:rPr>
          <w:rFonts w:ascii="Arial" w:eastAsia="Calibri" w:hAnsi="Arial" w:cs="Arial"/>
          <w:sz w:val="22"/>
          <w:szCs w:val="22"/>
        </w:rPr>
        <w:t xml:space="preserve">wish to remain close to their support network. </w:t>
      </w:r>
      <w:r w:rsidR="00025077" w:rsidRPr="00836F08">
        <w:rPr>
          <w:rFonts w:ascii="Arial" w:eastAsia="Calibri" w:hAnsi="Arial" w:cs="Arial"/>
          <w:sz w:val="22"/>
          <w:szCs w:val="22"/>
        </w:rPr>
        <w:t xml:space="preserve">The Council recognises that relocation may itself have consequences for an individual's support networks and wider circumstances. </w:t>
      </w:r>
      <w:r w:rsidR="0012764A" w:rsidRPr="00836F08">
        <w:rPr>
          <w:rFonts w:ascii="Arial" w:eastAsia="Calibri" w:hAnsi="Arial" w:cs="Arial"/>
          <w:sz w:val="22"/>
          <w:szCs w:val="22"/>
        </w:rPr>
        <w:t>When deciding the most appropriate housing response, the Council will consider the individual's safety, wishes, legal duties and the housing options available.</w:t>
      </w:r>
    </w:p>
    <w:p w14:paraId="47198FCA" w14:textId="769681CF" w:rsidR="68CEFCBB" w:rsidRPr="00836F08" w:rsidRDefault="68CEFCBB" w:rsidP="68CEFCBB">
      <w:pPr>
        <w:pStyle w:val="ListParagraph"/>
        <w:spacing w:after="240"/>
        <w:ind w:left="1080"/>
        <w:contextualSpacing w:val="0"/>
        <w:rPr>
          <w:rFonts w:ascii="Arial" w:eastAsia="Calibri" w:hAnsi="Arial" w:cs="Arial"/>
          <w:sz w:val="22"/>
          <w:szCs w:val="22"/>
        </w:rPr>
      </w:pPr>
    </w:p>
    <w:p w14:paraId="73C8AECE" w14:textId="316AE99B" w:rsidR="006101B3" w:rsidRPr="00836F08" w:rsidRDefault="6D44F9FF" w:rsidP="00AA6B53">
      <w:pPr>
        <w:pStyle w:val="Heading1"/>
        <w:numPr>
          <w:ilvl w:val="0"/>
          <w:numId w:val="22"/>
        </w:numPr>
        <w:spacing w:after="240"/>
        <w:ind w:left="357" w:hanging="357"/>
        <w:rPr>
          <w:rFonts w:ascii="Arial" w:hAnsi="Arial" w:cs="Arial"/>
          <w:b/>
          <w:bCs/>
          <w:color w:val="auto"/>
          <w:sz w:val="24"/>
          <w:szCs w:val="24"/>
        </w:rPr>
      </w:pPr>
      <w:r w:rsidRPr="00836F08">
        <w:rPr>
          <w:rFonts w:ascii="Arial" w:hAnsi="Arial" w:cs="Arial"/>
          <w:b/>
          <w:bCs/>
          <w:color w:val="auto"/>
          <w:sz w:val="24"/>
          <w:szCs w:val="24"/>
        </w:rPr>
        <w:t>Housing Response</w:t>
      </w:r>
      <w:r w:rsidR="00B425AB" w:rsidRPr="00836F08">
        <w:rPr>
          <w:rFonts w:ascii="Arial" w:hAnsi="Arial" w:cs="Arial"/>
          <w:b/>
          <w:bCs/>
          <w:color w:val="auto"/>
          <w:sz w:val="24"/>
          <w:szCs w:val="24"/>
        </w:rPr>
        <w:t xml:space="preserve"> Principles</w:t>
      </w:r>
    </w:p>
    <w:p w14:paraId="4874C533" w14:textId="2441F138" w:rsidR="006101B3" w:rsidRPr="00836F08" w:rsidRDefault="0DD4DD81"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b/>
          <w:bCs/>
          <w:sz w:val="22"/>
          <w:szCs w:val="22"/>
        </w:rPr>
        <w:t>Existing tenants</w:t>
      </w:r>
    </w:p>
    <w:p w14:paraId="5D3C252F" w14:textId="18713EC3" w:rsidR="006101B3" w:rsidRPr="00836F08" w:rsidRDefault="0DD4DD81"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t>If a council tenant reports domestic abuse, Housing Services will:</w:t>
      </w:r>
    </w:p>
    <w:p w14:paraId="5EF57998" w14:textId="2348A0A2" w:rsidR="006101B3" w:rsidRPr="00836F08" w:rsidRDefault="002E0B39" w:rsidP="00AA6B53">
      <w:pPr>
        <w:pStyle w:val="ListParagraph"/>
        <w:numPr>
          <w:ilvl w:val="0"/>
          <w:numId w:val="13"/>
        </w:numPr>
        <w:spacing w:after="240"/>
        <w:contextualSpacing w:val="0"/>
        <w:rPr>
          <w:rFonts w:ascii="Arial" w:eastAsia="Calibri" w:hAnsi="Arial" w:cs="Arial"/>
          <w:sz w:val="22"/>
          <w:szCs w:val="22"/>
        </w:rPr>
      </w:pPr>
      <w:r w:rsidRPr="00836F08">
        <w:rPr>
          <w:rFonts w:ascii="Arial" w:eastAsia="Calibri" w:hAnsi="Arial" w:cs="Arial"/>
          <w:sz w:val="22"/>
          <w:szCs w:val="22"/>
        </w:rPr>
        <w:t>listen to the individual and take their concerns seriously</w:t>
      </w:r>
    </w:p>
    <w:p w14:paraId="21ED5B97" w14:textId="69D1E0CE" w:rsidR="006101B3" w:rsidRPr="00836F08" w:rsidRDefault="0DD4DD81" w:rsidP="00AA6B53">
      <w:pPr>
        <w:pStyle w:val="ListParagraph"/>
        <w:numPr>
          <w:ilvl w:val="0"/>
          <w:numId w:val="13"/>
        </w:numPr>
        <w:spacing w:after="240"/>
        <w:contextualSpacing w:val="0"/>
        <w:rPr>
          <w:rFonts w:ascii="Arial" w:eastAsia="Calibri" w:hAnsi="Arial" w:cs="Arial"/>
          <w:sz w:val="22"/>
          <w:szCs w:val="22"/>
        </w:rPr>
      </w:pPr>
      <w:r w:rsidRPr="00836F08">
        <w:rPr>
          <w:rFonts w:ascii="Arial" w:eastAsia="Calibri" w:hAnsi="Arial" w:cs="Arial"/>
          <w:sz w:val="22"/>
          <w:szCs w:val="22"/>
        </w:rPr>
        <w:t>consider immediate safety and risk</w:t>
      </w:r>
    </w:p>
    <w:p w14:paraId="0591769E" w14:textId="0D78E34B" w:rsidR="006101B3" w:rsidRPr="00836F08" w:rsidRDefault="0DD4DD81" w:rsidP="00AA6B53">
      <w:pPr>
        <w:pStyle w:val="ListParagraph"/>
        <w:numPr>
          <w:ilvl w:val="0"/>
          <w:numId w:val="13"/>
        </w:numPr>
        <w:spacing w:after="240"/>
        <w:contextualSpacing w:val="0"/>
        <w:rPr>
          <w:rFonts w:ascii="Arial" w:eastAsia="Calibri" w:hAnsi="Arial" w:cs="Arial"/>
          <w:sz w:val="22"/>
          <w:szCs w:val="22"/>
        </w:rPr>
      </w:pPr>
      <w:r w:rsidRPr="00836F08">
        <w:rPr>
          <w:rFonts w:ascii="Arial" w:eastAsia="Calibri" w:hAnsi="Arial" w:cs="Arial"/>
          <w:sz w:val="22"/>
          <w:szCs w:val="22"/>
        </w:rPr>
        <w:t>discuss available housing options</w:t>
      </w:r>
    </w:p>
    <w:p w14:paraId="2DF19488" w14:textId="1D94AB8E" w:rsidR="006101B3" w:rsidRPr="00836F08" w:rsidRDefault="0DD4DD81" w:rsidP="00AA6B53">
      <w:pPr>
        <w:pStyle w:val="ListParagraph"/>
        <w:numPr>
          <w:ilvl w:val="0"/>
          <w:numId w:val="13"/>
        </w:numPr>
        <w:spacing w:after="240"/>
        <w:contextualSpacing w:val="0"/>
        <w:rPr>
          <w:rFonts w:ascii="Arial" w:eastAsia="Calibri" w:hAnsi="Arial" w:cs="Arial"/>
          <w:sz w:val="22"/>
          <w:szCs w:val="22"/>
        </w:rPr>
      </w:pPr>
      <w:r w:rsidRPr="00836F08">
        <w:rPr>
          <w:rFonts w:ascii="Arial" w:eastAsia="Calibri" w:hAnsi="Arial" w:cs="Arial"/>
          <w:sz w:val="22"/>
          <w:szCs w:val="22"/>
        </w:rPr>
        <w:t>agree appropriate next steps</w:t>
      </w:r>
    </w:p>
    <w:p w14:paraId="5426B955" w14:textId="75880793" w:rsidR="006101B3" w:rsidRPr="00836F08" w:rsidRDefault="0DD4DD81" w:rsidP="00AA6B53">
      <w:pPr>
        <w:pStyle w:val="ListParagraph"/>
        <w:numPr>
          <w:ilvl w:val="1"/>
          <w:numId w:val="22"/>
        </w:numPr>
        <w:spacing w:after="240"/>
        <w:contextualSpacing w:val="0"/>
        <w:rPr>
          <w:rFonts w:ascii="Arial" w:eastAsia="Calibri" w:hAnsi="Arial" w:cs="Arial"/>
          <w:sz w:val="22"/>
          <w:szCs w:val="22"/>
        </w:rPr>
      </w:pPr>
      <w:r w:rsidRPr="00836F08">
        <w:rPr>
          <w:rFonts w:ascii="Arial" w:eastAsia="Calibri" w:hAnsi="Arial" w:cs="Arial"/>
          <w:sz w:val="22"/>
          <w:szCs w:val="22"/>
        </w:rPr>
        <w:t>Depending on circumstances, the Council may:</w:t>
      </w:r>
    </w:p>
    <w:p w14:paraId="47431ED3" w14:textId="663A5BC6" w:rsidR="006101B3" w:rsidRPr="00836F08" w:rsidRDefault="0DD4DD81" w:rsidP="00AA6B53">
      <w:pPr>
        <w:pStyle w:val="ListParagraph"/>
        <w:numPr>
          <w:ilvl w:val="0"/>
          <w:numId w:val="12"/>
        </w:numPr>
        <w:spacing w:after="240"/>
        <w:contextualSpacing w:val="0"/>
        <w:rPr>
          <w:rFonts w:ascii="Arial" w:eastAsia="Calibri" w:hAnsi="Arial" w:cs="Arial"/>
          <w:sz w:val="22"/>
          <w:szCs w:val="22"/>
        </w:rPr>
      </w:pPr>
      <w:r w:rsidRPr="00836F08">
        <w:rPr>
          <w:rFonts w:ascii="Arial" w:eastAsia="Calibri" w:hAnsi="Arial" w:cs="Arial"/>
          <w:sz w:val="22"/>
          <w:szCs w:val="22"/>
        </w:rPr>
        <w:t>carry out a risk assessment</w:t>
      </w:r>
    </w:p>
    <w:p w14:paraId="3188FF2B" w14:textId="684F3D82" w:rsidR="006101B3" w:rsidRPr="00836F08" w:rsidRDefault="00CD3E47" w:rsidP="00AA6B53">
      <w:pPr>
        <w:pStyle w:val="ListParagraph"/>
        <w:numPr>
          <w:ilvl w:val="0"/>
          <w:numId w:val="12"/>
        </w:numPr>
        <w:spacing w:after="240"/>
        <w:contextualSpacing w:val="0"/>
        <w:rPr>
          <w:rFonts w:ascii="Arial" w:eastAsia="Calibri" w:hAnsi="Arial" w:cs="Arial"/>
          <w:sz w:val="22"/>
          <w:szCs w:val="22"/>
        </w:rPr>
      </w:pPr>
      <w:r w:rsidRPr="00836F08">
        <w:rPr>
          <w:rFonts w:ascii="Arial" w:eastAsia="Calibri" w:hAnsi="Arial" w:cs="Arial"/>
          <w:sz w:val="22"/>
          <w:szCs w:val="22"/>
        </w:rPr>
        <w:t>refer or signpost to specialist domestic abuse support services, including Independent Domestic Violence Advisers (IDVAs), where appropriate;</w:t>
      </w:r>
    </w:p>
    <w:p w14:paraId="00A9EE4D" w14:textId="375B6C24" w:rsidR="006101B3" w:rsidRPr="00836F08" w:rsidRDefault="0DD4DD81" w:rsidP="00AA6B53">
      <w:pPr>
        <w:pStyle w:val="ListParagraph"/>
        <w:numPr>
          <w:ilvl w:val="0"/>
          <w:numId w:val="12"/>
        </w:numPr>
        <w:spacing w:after="240"/>
        <w:contextualSpacing w:val="0"/>
        <w:rPr>
          <w:rFonts w:ascii="Arial" w:eastAsia="Calibri" w:hAnsi="Arial" w:cs="Arial"/>
          <w:sz w:val="22"/>
          <w:szCs w:val="22"/>
        </w:rPr>
      </w:pPr>
      <w:r w:rsidRPr="00836F08">
        <w:rPr>
          <w:rFonts w:ascii="Arial" w:eastAsia="Calibri" w:hAnsi="Arial" w:cs="Arial"/>
          <w:sz w:val="22"/>
          <w:szCs w:val="22"/>
        </w:rPr>
        <w:t>work with the police or other agencies where appropriate</w:t>
      </w:r>
      <w:r w:rsidR="00D87DF3" w:rsidRPr="00836F08">
        <w:rPr>
          <w:rFonts w:ascii="Arial" w:eastAsia="Calibri" w:hAnsi="Arial" w:cs="Arial"/>
          <w:sz w:val="22"/>
          <w:szCs w:val="22"/>
        </w:rPr>
        <w:t>;</w:t>
      </w:r>
    </w:p>
    <w:p w14:paraId="691A4C17" w14:textId="28FF50FD" w:rsidR="006101B3" w:rsidRPr="00836F08" w:rsidRDefault="0DD4DD81" w:rsidP="00AA6B53">
      <w:pPr>
        <w:pStyle w:val="ListParagraph"/>
        <w:numPr>
          <w:ilvl w:val="0"/>
          <w:numId w:val="12"/>
        </w:numPr>
        <w:spacing w:after="240"/>
        <w:contextualSpacing w:val="0"/>
        <w:rPr>
          <w:rFonts w:ascii="Arial" w:eastAsia="Calibri" w:hAnsi="Arial" w:cs="Arial"/>
          <w:sz w:val="22"/>
          <w:szCs w:val="22"/>
        </w:rPr>
      </w:pPr>
      <w:r w:rsidRPr="00836F08">
        <w:rPr>
          <w:rFonts w:ascii="Arial" w:eastAsia="Calibri" w:hAnsi="Arial" w:cs="Arial"/>
          <w:sz w:val="22"/>
          <w:szCs w:val="22"/>
        </w:rPr>
        <w:t>consider tenancy or legal action against a perpetrator where safe</w:t>
      </w:r>
      <w:r w:rsidR="00D87DF3" w:rsidRPr="00836F08">
        <w:rPr>
          <w:rFonts w:ascii="Arial" w:eastAsia="Calibri" w:hAnsi="Arial" w:cs="Arial"/>
          <w:sz w:val="22"/>
          <w:szCs w:val="22"/>
        </w:rPr>
        <w:t>;</w:t>
      </w:r>
    </w:p>
    <w:p w14:paraId="271C9166" w14:textId="7E07EE97" w:rsidR="006101B3" w:rsidRPr="00836F08" w:rsidRDefault="0DD4DD81" w:rsidP="00AA6B53">
      <w:pPr>
        <w:pStyle w:val="ListParagraph"/>
        <w:numPr>
          <w:ilvl w:val="1"/>
          <w:numId w:val="22"/>
        </w:numPr>
        <w:spacing w:after="240"/>
        <w:contextualSpacing w:val="0"/>
        <w:rPr>
          <w:rFonts w:ascii="Arial" w:eastAsia="Calibri" w:hAnsi="Arial" w:cs="Arial"/>
          <w:sz w:val="22"/>
          <w:szCs w:val="22"/>
        </w:rPr>
      </w:pPr>
      <w:r w:rsidRPr="00836F08">
        <w:rPr>
          <w:rFonts w:ascii="Arial" w:eastAsia="Calibri" w:hAnsi="Arial" w:cs="Arial"/>
          <w:sz w:val="22"/>
          <w:szCs w:val="22"/>
        </w:rPr>
        <w:t>The Council will not:</w:t>
      </w:r>
    </w:p>
    <w:p w14:paraId="3ADDDDEB" w14:textId="58B39AF7" w:rsidR="006101B3" w:rsidRPr="00836F08" w:rsidRDefault="0DD4DD81" w:rsidP="00AA6B53">
      <w:pPr>
        <w:pStyle w:val="ListParagraph"/>
        <w:numPr>
          <w:ilvl w:val="0"/>
          <w:numId w:val="11"/>
        </w:numPr>
        <w:spacing w:after="240"/>
        <w:contextualSpacing w:val="0"/>
        <w:rPr>
          <w:rFonts w:ascii="Arial" w:eastAsia="Calibri" w:hAnsi="Arial" w:cs="Arial"/>
          <w:sz w:val="22"/>
          <w:szCs w:val="22"/>
        </w:rPr>
      </w:pPr>
      <w:r w:rsidRPr="00836F08">
        <w:rPr>
          <w:rFonts w:ascii="Arial" w:eastAsia="Calibri" w:hAnsi="Arial" w:cs="Arial"/>
          <w:sz w:val="22"/>
          <w:szCs w:val="22"/>
        </w:rPr>
        <w:t xml:space="preserve">require a police report before </w:t>
      </w:r>
      <w:proofErr w:type="gramStart"/>
      <w:r w:rsidRPr="00836F08">
        <w:rPr>
          <w:rFonts w:ascii="Arial" w:eastAsia="Calibri" w:hAnsi="Arial" w:cs="Arial"/>
          <w:sz w:val="22"/>
          <w:szCs w:val="22"/>
        </w:rPr>
        <w:t>taking action</w:t>
      </w:r>
      <w:proofErr w:type="gramEnd"/>
    </w:p>
    <w:p w14:paraId="0F749FA1" w14:textId="5B82A482" w:rsidR="006101B3" w:rsidRPr="00836F08" w:rsidRDefault="0DD4DD81" w:rsidP="00AA6B53">
      <w:pPr>
        <w:pStyle w:val="ListParagraph"/>
        <w:numPr>
          <w:ilvl w:val="0"/>
          <w:numId w:val="11"/>
        </w:numPr>
        <w:spacing w:after="240"/>
        <w:contextualSpacing w:val="0"/>
        <w:rPr>
          <w:rFonts w:ascii="Arial" w:eastAsia="Calibri" w:hAnsi="Arial" w:cs="Arial"/>
          <w:sz w:val="22"/>
          <w:szCs w:val="22"/>
        </w:rPr>
      </w:pPr>
      <w:r w:rsidRPr="00836F08">
        <w:rPr>
          <w:rFonts w:ascii="Arial" w:eastAsia="Calibri" w:hAnsi="Arial" w:cs="Arial"/>
          <w:sz w:val="22"/>
          <w:szCs w:val="22"/>
        </w:rPr>
        <w:t>require repeated disclosure where this can be avoided</w:t>
      </w:r>
    </w:p>
    <w:p w14:paraId="043924B7" w14:textId="771DD6E8" w:rsidR="006101B3" w:rsidRPr="00836F08" w:rsidRDefault="01B21864"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b/>
          <w:bCs/>
          <w:sz w:val="22"/>
          <w:szCs w:val="22"/>
        </w:rPr>
        <w:t>Homelessness or risk of homelessness</w:t>
      </w:r>
    </w:p>
    <w:p w14:paraId="1905073A" w14:textId="079B3447" w:rsidR="01B21864" w:rsidRPr="00836F08" w:rsidRDefault="01B21864"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lastRenderedPageBreak/>
        <w:t xml:space="preserve">Where a person approaches the Council due to domestic abuse, </w:t>
      </w:r>
      <w:r w:rsidR="7F7DD9CD" w:rsidRPr="00836F08">
        <w:rPr>
          <w:rFonts w:ascii="Arial" w:eastAsia="Calibri" w:hAnsi="Arial" w:cs="Arial"/>
          <w:sz w:val="22"/>
          <w:szCs w:val="22"/>
        </w:rPr>
        <w:t>the Homelessness Prevention and Advice Service</w:t>
      </w:r>
      <w:r w:rsidR="09C354B1" w:rsidRPr="00836F08">
        <w:rPr>
          <w:rFonts w:ascii="Arial" w:eastAsia="Calibri" w:hAnsi="Arial" w:cs="Arial"/>
          <w:sz w:val="22"/>
          <w:szCs w:val="22"/>
        </w:rPr>
        <w:t xml:space="preserve"> will</w:t>
      </w:r>
      <w:r w:rsidRPr="00836F08">
        <w:rPr>
          <w:rFonts w:ascii="Arial" w:eastAsia="Calibri" w:hAnsi="Arial" w:cs="Arial"/>
          <w:sz w:val="22"/>
          <w:szCs w:val="22"/>
        </w:rPr>
        <w:t>:</w:t>
      </w:r>
    </w:p>
    <w:p w14:paraId="085A95B1" w14:textId="6B049CBC" w:rsidR="01B21864" w:rsidRPr="00836F08" w:rsidRDefault="01B21864" w:rsidP="00AA6B53">
      <w:pPr>
        <w:pStyle w:val="ListParagraph"/>
        <w:numPr>
          <w:ilvl w:val="0"/>
          <w:numId w:val="10"/>
        </w:numPr>
        <w:spacing w:after="240"/>
        <w:contextualSpacing w:val="0"/>
        <w:rPr>
          <w:rFonts w:ascii="Arial" w:eastAsia="Calibri" w:hAnsi="Arial" w:cs="Arial"/>
          <w:sz w:val="22"/>
          <w:szCs w:val="22"/>
        </w:rPr>
      </w:pPr>
      <w:r w:rsidRPr="00836F08">
        <w:rPr>
          <w:rFonts w:ascii="Arial" w:eastAsia="Calibri" w:hAnsi="Arial" w:cs="Arial"/>
          <w:sz w:val="22"/>
          <w:szCs w:val="22"/>
        </w:rPr>
        <w:t>assess</w:t>
      </w:r>
      <w:r w:rsidR="001764C6" w:rsidRPr="00836F08">
        <w:rPr>
          <w:rFonts w:ascii="Arial" w:eastAsia="Calibri" w:hAnsi="Arial" w:cs="Arial"/>
          <w:sz w:val="22"/>
          <w:szCs w:val="22"/>
        </w:rPr>
        <w:t xml:space="preserve"> the person's circumstances </w:t>
      </w:r>
    </w:p>
    <w:p w14:paraId="1E0133DA" w14:textId="41F8736D" w:rsidR="01B21864" w:rsidRPr="00836F08" w:rsidRDefault="01B21864" w:rsidP="00AA6B53">
      <w:pPr>
        <w:pStyle w:val="ListParagraph"/>
        <w:numPr>
          <w:ilvl w:val="0"/>
          <w:numId w:val="10"/>
        </w:numPr>
        <w:spacing w:after="240"/>
        <w:contextualSpacing w:val="0"/>
        <w:rPr>
          <w:rFonts w:ascii="Arial" w:eastAsia="Calibri" w:hAnsi="Arial" w:cs="Arial"/>
          <w:sz w:val="22"/>
          <w:szCs w:val="22"/>
        </w:rPr>
      </w:pPr>
      <w:r w:rsidRPr="00836F08">
        <w:rPr>
          <w:rFonts w:ascii="Arial" w:eastAsia="Calibri" w:hAnsi="Arial" w:cs="Arial"/>
          <w:sz w:val="22"/>
          <w:szCs w:val="22"/>
        </w:rPr>
        <w:t>consider duties under homelessness legislation</w:t>
      </w:r>
    </w:p>
    <w:p w14:paraId="6D13FBDC" w14:textId="05774775" w:rsidR="01B21864" w:rsidRPr="00836F08" w:rsidRDefault="0954D47B" w:rsidP="00AA6B53">
      <w:pPr>
        <w:pStyle w:val="ListParagraph"/>
        <w:numPr>
          <w:ilvl w:val="0"/>
          <w:numId w:val="10"/>
        </w:numPr>
        <w:spacing w:after="240"/>
        <w:contextualSpacing w:val="0"/>
        <w:rPr>
          <w:rFonts w:ascii="Arial" w:eastAsia="Calibri" w:hAnsi="Arial" w:cs="Arial"/>
          <w:sz w:val="22"/>
          <w:szCs w:val="22"/>
        </w:rPr>
      </w:pPr>
      <w:r w:rsidRPr="00836F08">
        <w:rPr>
          <w:rFonts w:ascii="Arial" w:eastAsia="Calibri" w:hAnsi="Arial" w:cs="Arial"/>
          <w:sz w:val="22"/>
          <w:szCs w:val="22"/>
        </w:rPr>
        <w:t>consider the provision of emergency or temporary accommodation where there is an immediate risk to safety, in line with the Council’s legal duties, eligibility criteria and available accommodation</w:t>
      </w:r>
    </w:p>
    <w:p w14:paraId="4DC84780" w14:textId="2FBC46E7" w:rsidR="5B896E44" w:rsidRPr="00836F08" w:rsidRDefault="00FC334A" w:rsidP="00AA6B53">
      <w:pPr>
        <w:pStyle w:val="ListParagraph"/>
        <w:numPr>
          <w:ilvl w:val="0"/>
          <w:numId w:val="10"/>
        </w:numPr>
        <w:spacing w:after="240"/>
        <w:contextualSpacing w:val="0"/>
        <w:rPr>
          <w:rFonts w:ascii="Arial" w:eastAsia="Calibri" w:hAnsi="Arial" w:cs="Arial"/>
          <w:sz w:val="22"/>
          <w:szCs w:val="22"/>
        </w:rPr>
      </w:pPr>
      <w:r w:rsidRPr="00836F08">
        <w:rPr>
          <w:rFonts w:ascii="Arial" w:eastAsia="Calibri" w:hAnsi="Arial" w:cs="Arial"/>
          <w:sz w:val="22"/>
          <w:szCs w:val="22"/>
        </w:rPr>
        <w:t>the availability and type of accommodation will depend on individual circumstances, the level of risk and available housing supply.</w:t>
      </w:r>
    </w:p>
    <w:p w14:paraId="568799A3" w14:textId="10CBF7C5" w:rsidR="376EE747" w:rsidRPr="00836F08" w:rsidRDefault="376EE747"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b/>
          <w:bCs/>
          <w:sz w:val="22"/>
          <w:szCs w:val="22"/>
        </w:rPr>
        <w:t>Housing and tenancy options</w:t>
      </w:r>
    </w:p>
    <w:p w14:paraId="2290CBBA" w14:textId="1E49E723" w:rsidR="376EE747" w:rsidRPr="00836F08" w:rsidRDefault="376EE747"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t>Where domestic abuse affects housing, the Council may:</w:t>
      </w:r>
    </w:p>
    <w:p w14:paraId="17BAB301" w14:textId="3398885F" w:rsidR="376EE747" w:rsidRPr="00836F08" w:rsidRDefault="376EE747" w:rsidP="00AA6B53">
      <w:pPr>
        <w:pStyle w:val="ListParagraph"/>
        <w:numPr>
          <w:ilvl w:val="0"/>
          <w:numId w:val="9"/>
        </w:numPr>
        <w:spacing w:after="240"/>
        <w:contextualSpacing w:val="0"/>
        <w:rPr>
          <w:rFonts w:ascii="Arial" w:eastAsia="Calibri" w:hAnsi="Arial" w:cs="Arial"/>
          <w:sz w:val="22"/>
          <w:szCs w:val="22"/>
        </w:rPr>
      </w:pPr>
      <w:r w:rsidRPr="00836F08">
        <w:rPr>
          <w:rFonts w:ascii="Arial" w:eastAsia="Calibri" w:hAnsi="Arial" w:cs="Arial"/>
          <w:sz w:val="22"/>
          <w:szCs w:val="22"/>
        </w:rPr>
        <w:t>support a person to remain in their home where it is safe to do so</w:t>
      </w:r>
    </w:p>
    <w:p w14:paraId="410D5A8A" w14:textId="6F5BF429" w:rsidR="376EE747" w:rsidRPr="00836F08" w:rsidRDefault="002461D5" w:rsidP="00AA6B53">
      <w:pPr>
        <w:pStyle w:val="ListParagraph"/>
        <w:numPr>
          <w:ilvl w:val="0"/>
          <w:numId w:val="9"/>
        </w:numPr>
        <w:spacing w:after="240"/>
        <w:contextualSpacing w:val="0"/>
        <w:rPr>
          <w:rFonts w:ascii="Arial" w:eastAsia="Calibri" w:hAnsi="Arial" w:cs="Arial"/>
          <w:sz w:val="22"/>
          <w:szCs w:val="22"/>
        </w:rPr>
      </w:pPr>
      <w:r w:rsidRPr="00836F08">
        <w:rPr>
          <w:rFonts w:ascii="Arial" w:eastAsia="Calibri" w:hAnsi="Arial" w:cs="Arial"/>
          <w:sz w:val="22"/>
          <w:szCs w:val="22"/>
        </w:rPr>
        <w:t>support a move to alternative accommodation where this is necessary to reduce risk or meet housing needs.</w:t>
      </w:r>
      <w:r w:rsidR="5B116892" w:rsidRPr="00836F08">
        <w:rPr>
          <w:rFonts w:ascii="Arial" w:eastAsia="Calibri" w:hAnsi="Arial" w:cs="Arial"/>
          <w:sz w:val="22"/>
          <w:szCs w:val="22"/>
        </w:rPr>
        <w:t xml:space="preserve"> Rehousing decisions will be made having regard to risk, legal duties, available housing supply and the circumstances of the individual case.</w:t>
      </w:r>
    </w:p>
    <w:p w14:paraId="4E4D7FA5" w14:textId="4020784C" w:rsidR="376EE747" w:rsidRPr="00836F08" w:rsidRDefault="376EE747" w:rsidP="00AA6B53">
      <w:pPr>
        <w:pStyle w:val="ListParagraph"/>
        <w:numPr>
          <w:ilvl w:val="0"/>
          <w:numId w:val="9"/>
        </w:numPr>
        <w:spacing w:after="240"/>
        <w:contextualSpacing w:val="0"/>
        <w:rPr>
          <w:rFonts w:ascii="Arial" w:eastAsia="Calibri" w:hAnsi="Arial" w:cs="Arial"/>
          <w:sz w:val="22"/>
          <w:szCs w:val="22"/>
        </w:rPr>
      </w:pPr>
      <w:r w:rsidRPr="00836F08">
        <w:rPr>
          <w:rFonts w:ascii="Arial" w:eastAsia="Calibri" w:hAnsi="Arial" w:cs="Arial"/>
          <w:sz w:val="22"/>
          <w:szCs w:val="22"/>
        </w:rPr>
        <w:t>consider tenancy changes, including management transfers</w:t>
      </w:r>
    </w:p>
    <w:p w14:paraId="4C910DB8" w14:textId="5F08F3A6" w:rsidR="376EE747" w:rsidRPr="00836F08" w:rsidRDefault="00E370D6" w:rsidP="00E370D6">
      <w:pPr>
        <w:pStyle w:val="ListParagraph"/>
        <w:numPr>
          <w:ilvl w:val="0"/>
          <w:numId w:val="9"/>
        </w:numPr>
        <w:spacing w:after="240"/>
        <w:contextualSpacing w:val="0"/>
        <w:rPr>
          <w:rFonts w:ascii="Arial" w:eastAsia="Calibri" w:hAnsi="Arial" w:cs="Arial"/>
          <w:sz w:val="22"/>
          <w:szCs w:val="22"/>
        </w:rPr>
      </w:pPr>
      <w:r w:rsidRPr="00836F08">
        <w:rPr>
          <w:rFonts w:ascii="Arial" w:eastAsia="Calibri" w:hAnsi="Arial" w:cs="Arial"/>
          <w:sz w:val="22"/>
          <w:szCs w:val="22"/>
        </w:rPr>
        <w:t>consider tenancy enforcement action, legal remedies and other appropriate housing management interventions against perpetrators where lawful, proportionate and safe to do so.</w:t>
      </w:r>
      <w:r w:rsidR="002E6C7B" w:rsidRPr="00836F08">
        <w:rPr>
          <w:rFonts w:ascii="Arial" w:eastAsia="Calibri" w:hAnsi="Arial" w:cs="Arial"/>
          <w:sz w:val="22"/>
          <w:szCs w:val="22"/>
        </w:rPr>
        <w:t xml:space="preserve"> </w:t>
      </w:r>
    </w:p>
    <w:p w14:paraId="7C5FEA07" w14:textId="1DE547DD" w:rsidR="376EE747" w:rsidRPr="00836F08" w:rsidRDefault="376EE747" w:rsidP="4D9B86E4">
      <w:pPr>
        <w:spacing w:after="240"/>
        <w:rPr>
          <w:rFonts w:ascii="Arial" w:eastAsia="Calibri" w:hAnsi="Arial" w:cs="Arial"/>
          <w:i/>
          <w:iCs/>
          <w:sz w:val="22"/>
          <w:szCs w:val="22"/>
        </w:rPr>
      </w:pPr>
    </w:p>
    <w:p w14:paraId="4E9040D1" w14:textId="26DF791C" w:rsidR="26472034" w:rsidRPr="00836F08" w:rsidRDefault="26472034"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b/>
          <w:bCs/>
          <w:sz w:val="22"/>
          <w:szCs w:val="22"/>
        </w:rPr>
        <w:t>Partnership working</w:t>
      </w:r>
    </w:p>
    <w:p w14:paraId="65B46660" w14:textId="42D271AD" w:rsidR="0087198F" w:rsidRPr="00836F08" w:rsidRDefault="00D330EA" w:rsidP="00D330EA">
      <w:pPr>
        <w:spacing w:after="240"/>
        <w:rPr>
          <w:rFonts w:ascii="Arial" w:eastAsia="Calibri" w:hAnsi="Arial" w:cs="Arial"/>
          <w:sz w:val="22"/>
          <w:szCs w:val="22"/>
        </w:rPr>
      </w:pPr>
      <w:r w:rsidRPr="00836F08">
        <w:rPr>
          <w:rFonts w:ascii="Arial" w:eastAsia="Calibri" w:hAnsi="Arial" w:cs="Arial"/>
          <w:sz w:val="22"/>
          <w:szCs w:val="22"/>
        </w:rPr>
        <w:t xml:space="preserve">     </w:t>
      </w:r>
      <w:r w:rsidR="0087198F" w:rsidRPr="00836F08">
        <w:rPr>
          <w:rFonts w:ascii="Arial" w:eastAsia="Calibri" w:hAnsi="Arial" w:cs="Arial"/>
          <w:sz w:val="22"/>
          <w:szCs w:val="22"/>
        </w:rPr>
        <w:t>Housing Services will work with relevant partner agencies, where appropriate, including:</w:t>
      </w:r>
    </w:p>
    <w:p w14:paraId="26DEF38D" w14:textId="4670853E" w:rsidR="26472034" w:rsidRPr="00836F08" w:rsidRDefault="35663049" w:rsidP="00AA6B53">
      <w:pPr>
        <w:pStyle w:val="ListParagraph"/>
        <w:numPr>
          <w:ilvl w:val="0"/>
          <w:numId w:val="8"/>
        </w:numPr>
        <w:spacing w:after="240"/>
        <w:contextualSpacing w:val="0"/>
        <w:rPr>
          <w:rFonts w:ascii="Arial" w:eastAsia="Calibri" w:hAnsi="Arial" w:cs="Arial"/>
          <w:sz w:val="22"/>
          <w:szCs w:val="22"/>
        </w:rPr>
      </w:pPr>
      <w:r w:rsidRPr="00836F08">
        <w:rPr>
          <w:rFonts w:ascii="Arial" w:eastAsia="Calibri" w:hAnsi="Arial" w:cs="Arial"/>
          <w:sz w:val="22"/>
          <w:szCs w:val="22"/>
        </w:rPr>
        <w:t>police</w:t>
      </w:r>
    </w:p>
    <w:p w14:paraId="12172FC4" w14:textId="673D8563" w:rsidR="26472034" w:rsidRPr="00836F08" w:rsidRDefault="35663049" w:rsidP="00AA6B53">
      <w:pPr>
        <w:pStyle w:val="ListParagraph"/>
        <w:numPr>
          <w:ilvl w:val="0"/>
          <w:numId w:val="8"/>
        </w:numPr>
        <w:spacing w:after="240"/>
        <w:contextualSpacing w:val="0"/>
        <w:rPr>
          <w:rFonts w:ascii="Arial" w:eastAsia="Calibri" w:hAnsi="Arial" w:cs="Arial"/>
          <w:sz w:val="22"/>
          <w:szCs w:val="22"/>
        </w:rPr>
      </w:pPr>
      <w:r w:rsidRPr="00836F08">
        <w:rPr>
          <w:rFonts w:ascii="Arial" w:eastAsia="Calibri" w:hAnsi="Arial" w:cs="Arial"/>
          <w:sz w:val="22"/>
          <w:szCs w:val="22"/>
        </w:rPr>
        <w:t>social care</w:t>
      </w:r>
    </w:p>
    <w:p w14:paraId="10D02352" w14:textId="2F96C7E3" w:rsidR="26472034" w:rsidRPr="00836F08" w:rsidRDefault="35663049" w:rsidP="00AA6B53">
      <w:pPr>
        <w:pStyle w:val="ListParagraph"/>
        <w:numPr>
          <w:ilvl w:val="0"/>
          <w:numId w:val="8"/>
        </w:numPr>
        <w:spacing w:after="240"/>
        <w:contextualSpacing w:val="0"/>
        <w:rPr>
          <w:rFonts w:ascii="Arial" w:eastAsia="Calibri" w:hAnsi="Arial" w:cs="Arial"/>
          <w:sz w:val="22"/>
          <w:szCs w:val="22"/>
        </w:rPr>
      </w:pPr>
      <w:r w:rsidRPr="00836F08">
        <w:rPr>
          <w:rFonts w:ascii="Arial" w:eastAsia="Calibri" w:hAnsi="Arial" w:cs="Arial"/>
          <w:sz w:val="22"/>
          <w:szCs w:val="22"/>
        </w:rPr>
        <w:t>health services</w:t>
      </w:r>
      <w:r w:rsidR="004E4F23" w:rsidRPr="00836F08">
        <w:rPr>
          <w:rFonts w:ascii="Arial" w:eastAsia="Calibri" w:hAnsi="Arial" w:cs="Arial"/>
          <w:sz w:val="22"/>
          <w:szCs w:val="22"/>
        </w:rPr>
        <w:t>, including acute hospitals</w:t>
      </w:r>
    </w:p>
    <w:p w14:paraId="2541971C" w14:textId="1416A9EB" w:rsidR="26472034" w:rsidRPr="00836F08" w:rsidRDefault="35663049" w:rsidP="00AA6B53">
      <w:pPr>
        <w:pStyle w:val="ListParagraph"/>
        <w:numPr>
          <w:ilvl w:val="0"/>
          <w:numId w:val="8"/>
        </w:numPr>
        <w:spacing w:after="240"/>
        <w:contextualSpacing w:val="0"/>
        <w:rPr>
          <w:rFonts w:ascii="Arial" w:eastAsia="Calibri" w:hAnsi="Arial" w:cs="Arial"/>
          <w:sz w:val="22"/>
          <w:szCs w:val="22"/>
        </w:rPr>
      </w:pPr>
      <w:r w:rsidRPr="00836F08">
        <w:rPr>
          <w:rFonts w:ascii="Arial" w:eastAsia="Calibri" w:hAnsi="Arial" w:cs="Arial"/>
          <w:sz w:val="22"/>
          <w:szCs w:val="22"/>
        </w:rPr>
        <w:t>domestic abuse support services</w:t>
      </w:r>
    </w:p>
    <w:p w14:paraId="4CC34929" w14:textId="27D58848" w:rsidR="00A56A60" w:rsidRPr="00836F08" w:rsidRDefault="00814BE8" w:rsidP="00AA6B53">
      <w:pPr>
        <w:pStyle w:val="ListParagraph"/>
        <w:numPr>
          <w:ilvl w:val="0"/>
          <w:numId w:val="8"/>
        </w:numPr>
        <w:spacing w:after="240"/>
        <w:contextualSpacing w:val="0"/>
        <w:rPr>
          <w:rFonts w:ascii="Arial" w:eastAsia="Calibri" w:hAnsi="Arial" w:cs="Arial"/>
          <w:sz w:val="22"/>
          <w:szCs w:val="22"/>
        </w:rPr>
      </w:pPr>
      <w:r w:rsidRPr="00836F08">
        <w:rPr>
          <w:rFonts w:ascii="Arial" w:eastAsia="Calibri" w:hAnsi="Arial" w:cs="Arial"/>
          <w:sz w:val="22"/>
          <w:szCs w:val="22"/>
        </w:rPr>
        <w:t>Independent Domestic Violence Advisers (IDVAs)</w:t>
      </w:r>
    </w:p>
    <w:p w14:paraId="55FA9D51" w14:textId="68EE9EDC" w:rsidR="00814BE8" w:rsidRPr="00836F08" w:rsidRDefault="009078A9" w:rsidP="00AA6B53">
      <w:pPr>
        <w:pStyle w:val="ListParagraph"/>
        <w:numPr>
          <w:ilvl w:val="0"/>
          <w:numId w:val="8"/>
        </w:numPr>
        <w:spacing w:after="240"/>
        <w:contextualSpacing w:val="0"/>
        <w:rPr>
          <w:rFonts w:ascii="Arial" w:eastAsia="Calibri" w:hAnsi="Arial" w:cs="Arial"/>
          <w:sz w:val="22"/>
          <w:szCs w:val="22"/>
        </w:rPr>
      </w:pPr>
      <w:r w:rsidRPr="00836F08">
        <w:rPr>
          <w:rFonts w:ascii="Arial" w:eastAsia="Calibri" w:hAnsi="Arial" w:cs="Arial"/>
          <w:sz w:val="22"/>
          <w:szCs w:val="22"/>
        </w:rPr>
        <w:t>Multi-Agency Risk Assessment Conferences (MARAC)</w:t>
      </w:r>
    </w:p>
    <w:p w14:paraId="218E2741" w14:textId="3FD8BBAD" w:rsidR="26472034" w:rsidRPr="00836F08" w:rsidRDefault="35663049" w:rsidP="00AA6B53">
      <w:pPr>
        <w:pStyle w:val="ListParagraph"/>
        <w:numPr>
          <w:ilvl w:val="0"/>
          <w:numId w:val="8"/>
        </w:numPr>
        <w:spacing w:after="240"/>
        <w:contextualSpacing w:val="0"/>
        <w:rPr>
          <w:rFonts w:ascii="Arial" w:eastAsia="Calibri" w:hAnsi="Arial" w:cs="Arial"/>
          <w:sz w:val="22"/>
          <w:szCs w:val="22"/>
        </w:rPr>
      </w:pPr>
      <w:r w:rsidRPr="00836F08">
        <w:rPr>
          <w:rFonts w:ascii="Arial" w:eastAsia="Calibri" w:hAnsi="Arial" w:cs="Arial"/>
          <w:sz w:val="22"/>
          <w:szCs w:val="22"/>
        </w:rPr>
        <w:t xml:space="preserve">other housing providers </w:t>
      </w:r>
      <w:r w:rsidR="00842847" w:rsidRPr="00836F08">
        <w:rPr>
          <w:rFonts w:ascii="Arial" w:eastAsia="Calibri" w:hAnsi="Arial" w:cs="Arial"/>
          <w:sz w:val="22"/>
          <w:szCs w:val="22"/>
        </w:rPr>
        <w:t>and relevant partner agencies, where appropriate</w:t>
      </w:r>
      <w:r w:rsidR="00D767E6" w:rsidRPr="00836F08">
        <w:rPr>
          <w:rFonts w:ascii="Arial" w:eastAsia="Calibri" w:hAnsi="Arial" w:cs="Arial"/>
          <w:sz w:val="22"/>
          <w:szCs w:val="22"/>
        </w:rPr>
        <w:t xml:space="preserve"> </w:t>
      </w:r>
    </w:p>
    <w:p w14:paraId="2089829D" w14:textId="50F34321" w:rsidR="26472034" w:rsidRPr="00836F08" w:rsidRDefault="00B33966"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t>Information will be shared lawfully and proportionately where necessary, including where required to respond to safeguarding concerns or protect a child or adult from harm.</w:t>
      </w:r>
    </w:p>
    <w:p w14:paraId="562B7EAC" w14:textId="0486DF27" w:rsidR="1365E4FA" w:rsidRPr="00836F08" w:rsidRDefault="1365E4FA"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t xml:space="preserve">The Council recognises that rehousing may not always resolve the underlying risk, particularly in cases involving family members or where the </w:t>
      </w:r>
      <w:r w:rsidR="2F60019D" w:rsidRPr="00836F08">
        <w:rPr>
          <w:rFonts w:ascii="Arial" w:eastAsia="Calibri" w:hAnsi="Arial" w:cs="Arial"/>
          <w:sz w:val="22"/>
          <w:szCs w:val="22"/>
        </w:rPr>
        <w:t>individual</w:t>
      </w:r>
      <w:r w:rsidRPr="00836F08">
        <w:rPr>
          <w:rFonts w:ascii="Arial" w:eastAsia="Calibri" w:hAnsi="Arial" w:cs="Arial"/>
          <w:sz w:val="22"/>
          <w:szCs w:val="22"/>
        </w:rPr>
        <w:t xml:space="preserve"> wishes to remain in</w:t>
      </w:r>
      <w:r w:rsidR="0EF5BE23" w:rsidRPr="00836F08">
        <w:rPr>
          <w:rFonts w:ascii="Arial" w:eastAsia="Calibri" w:hAnsi="Arial" w:cs="Arial"/>
          <w:sz w:val="22"/>
          <w:szCs w:val="22"/>
        </w:rPr>
        <w:t xml:space="preserve"> their local area. </w:t>
      </w:r>
      <w:r w:rsidR="00C25B29" w:rsidRPr="00836F08">
        <w:rPr>
          <w:rFonts w:ascii="Arial" w:eastAsia="Calibri" w:hAnsi="Arial" w:cs="Arial"/>
          <w:sz w:val="22"/>
          <w:szCs w:val="22"/>
        </w:rPr>
        <w:t xml:space="preserve">Housing </w:t>
      </w:r>
      <w:r w:rsidR="00C25B29" w:rsidRPr="00836F08">
        <w:rPr>
          <w:rFonts w:ascii="Arial" w:eastAsia="Calibri" w:hAnsi="Arial" w:cs="Arial"/>
          <w:sz w:val="22"/>
          <w:szCs w:val="22"/>
        </w:rPr>
        <w:lastRenderedPageBreak/>
        <w:t>responses will therefore be considered alongside support from partner agencies and other safeguarding measures, where appropriate.</w:t>
      </w:r>
    </w:p>
    <w:p w14:paraId="25B6F552" w14:textId="6949A6F5" w:rsidR="26472034" w:rsidRPr="00836F08" w:rsidRDefault="26472034"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b/>
          <w:bCs/>
          <w:sz w:val="22"/>
          <w:szCs w:val="22"/>
        </w:rPr>
        <w:t xml:space="preserve">Confidentiality and </w:t>
      </w:r>
      <w:r w:rsidR="00E07879" w:rsidRPr="00836F08">
        <w:rPr>
          <w:rFonts w:ascii="Arial" w:eastAsia="Calibri" w:hAnsi="Arial" w:cs="Arial"/>
          <w:b/>
          <w:bCs/>
          <w:sz w:val="22"/>
          <w:szCs w:val="22"/>
        </w:rPr>
        <w:t>Information</w:t>
      </w:r>
      <w:r w:rsidR="00AF5BD8" w:rsidRPr="00836F08">
        <w:rPr>
          <w:rFonts w:ascii="Arial" w:eastAsia="Calibri" w:hAnsi="Arial" w:cs="Arial"/>
          <w:b/>
          <w:bCs/>
          <w:sz w:val="22"/>
          <w:szCs w:val="22"/>
        </w:rPr>
        <w:t xml:space="preserve"> Sharing </w:t>
      </w:r>
    </w:p>
    <w:p w14:paraId="59B1FEA5" w14:textId="49BCDDC7" w:rsidR="26472034" w:rsidRPr="00836F08" w:rsidRDefault="26472034" w:rsidP="00AA6B53">
      <w:pPr>
        <w:pStyle w:val="ListParagraph"/>
        <w:numPr>
          <w:ilvl w:val="1"/>
          <w:numId w:val="22"/>
        </w:numPr>
        <w:spacing w:after="240"/>
        <w:ind w:left="567" w:hanging="567"/>
        <w:contextualSpacing w:val="0"/>
        <w:rPr>
          <w:rFonts w:ascii="Arial" w:eastAsia="Calibri" w:hAnsi="Arial" w:cs="Arial"/>
          <w:sz w:val="22"/>
          <w:szCs w:val="22"/>
        </w:rPr>
      </w:pPr>
      <w:r w:rsidRPr="00836F08">
        <w:rPr>
          <w:rFonts w:ascii="Arial" w:eastAsia="Calibri" w:hAnsi="Arial" w:cs="Arial"/>
          <w:sz w:val="22"/>
          <w:szCs w:val="22"/>
        </w:rPr>
        <w:t>The Council will:</w:t>
      </w:r>
    </w:p>
    <w:p w14:paraId="7E42A68D" w14:textId="50F6B949" w:rsidR="26472034" w:rsidRPr="00836F08" w:rsidRDefault="26472034" w:rsidP="00AA6B53">
      <w:pPr>
        <w:pStyle w:val="ListParagraph"/>
        <w:numPr>
          <w:ilvl w:val="0"/>
          <w:numId w:val="7"/>
        </w:numPr>
        <w:spacing w:after="240"/>
        <w:contextualSpacing w:val="0"/>
        <w:rPr>
          <w:rFonts w:ascii="Arial" w:eastAsia="Calibri" w:hAnsi="Arial" w:cs="Arial"/>
          <w:sz w:val="22"/>
          <w:szCs w:val="22"/>
        </w:rPr>
      </w:pPr>
      <w:r w:rsidRPr="00836F08">
        <w:rPr>
          <w:rFonts w:ascii="Arial" w:eastAsia="Calibri" w:hAnsi="Arial" w:cs="Arial"/>
          <w:sz w:val="22"/>
          <w:szCs w:val="22"/>
        </w:rPr>
        <w:t>keep records securely and appropriately</w:t>
      </w:r>
    </w:p>
    <w:p w14:paraId="7FE40A3D" w14:textId="294A799A" w:rsidR="26472034" w:rsidRPr="00836F08" w:rsidRDefault="00CD5719" w:rsidP="00CD5719">
      <w:pPr>
        <w:pStyle w:val="ListParagraph"/>
        <w:numPr>
          <w:ilvl w:val="0"/>
          <w:numId w:val="7"/>
        </w:numPr>
        <w:rPr>
          <w:rFonts w:ascii="Arial" w:eastAsia="Calibri" w:hAnsi="Arial" w:cs="Arial"/>
          <w:sz w:val="22"/>
          <w:szCs w:val="22"/>
        </w:rPr>
      </w:pPr>
      <w:r w:rsidRPr="00836F08">
        <w:rPr>
          <w:rFonts w:ascii="Arial" w:eastAsia="Calibri" w:hAnsi="Arial" w:cs="Arial"/>
          <w:sz w:val="22"/>
          <w:szCs w:val="22"/>
        </w:rPr>
        <w:t>share information where there is a lawful basis to do so, including in response to safeguarding concerns where appropriate; and</w:t>
      </w:r>
    </w:p>
    <w:p w14:paraId="758280BF" w14:textId="77777777" w:rsidR="00CD5719" w:rsidRPr="00836F08" w:rsidRDefault="00CD5719" w:rsidP="00CD5719">
      <w:pPr>
        <w:pStyle w:val="ListParagraph"/>
        <w:rPr>
          <w:rFonts w:ascii="Arial" w:eastAsia="Calibri" w:hAnsi="Arial" w:cs="Arial"/>
          <w:sz w:val="22"/>
          <w:szCs w:val="22"/>
        </w:rPr>
      </w:pPr>
    </w:p>
    <w:p w14:paraId="4DE7F309" w14:textId="02571819" w:rsidR="26472034" w:rsidRPr="00836F08" w:rsidRDefault="26472034" w:rsidP="00AA6B53">
      <w:pPr>
        <w:pStyle w:val="ListParagraph"/>
        <w:numPr>
          <w:ilvl w:val="0"/>
          <w:numId w:val="7"/>
        </w:numPr>
        <w:spacing w:after="240"/>
        <w:contextualSpacing w:val="0"/>
        <w:rPr>
          <w:rFonts w:ascii="Arial" w:eastAsia="Calibri" w:hAnsi="Arial" w:cs="Arial"/>
          <w:sz w:val="22"/>
          <w:szCs w:val="22"/>
        </w:rPr>
      </w:pPr>
      <w:r w:rsidRPr="00836F08">
        <w:rPr>
          <w:rFonts w:ascii="Arial" w:eastAsia="Calibri" w:hAnsi="Arial" w:cs="Arial"/>
          <w:sz w:val="22"/>
          <w:szCs w:val="22"/>
        </w:rPr>
        <w:t>seek to minimise the need for repeated disclosure</w:t>
      </w:r>
    </w:p>
    <w:p w14:paraId="09DF1F49" w14:textId="6DA3BE09" w:rsidR="540A122A" w:rsidRPr="00836F08" w:rsidRDefault="540A122A" w:rsidP="00AA6B53">
      <w:pPr>
        <w:pStyle w:val="Heading1"/>
        <w:numPr>
          <w:ilvl w:val="0"/>
          <w:numId w:val="22"/>
        </w:numPr>
        <w:spacing w:after="240"/>
        <w:ind w:left="357" w:hanging="357"/>
        <w:rPr>
          <w:rFonts w:ascii="Arial" w:hAnsi="Arial" w:cs="Arial"/>
          <w:b/>
          <w:bCs/>
          <w:color w:val="auto"/>
          <w:sz w:val="24"/>
          <w:szCs w:val="24"/>
        </w:rPr>
      </w:pPr>
      <w:r w:rsidRPr="00836F08">
        <w:rPr>
          <w:rFonts w:ascii="Arial" w:hAnsi="Arial" w:cs="Arial"/>
          <w:b/>
          <w:bCs/>
          <w:color w:val="auto"/>
          <w:sz w:val="24"/>
          <w:szCs w:val="24"/>
        </w:rPr>
        <w:t xml:space="preserve">Roles and Responsibilities </w:t>
      </w:r>
    </w:p>
    <w:tbl>
      <w:tblPr>
        <w:tblStyle w:val="TableGrid"/>
        <w:tblW w:w="0" w:type="auto"/>
        <w:tblLook w:val="06A0" w:firstRow="1" w:lastRow="0" w:firstColumn="1" w:lastColumn="0" w:noHBand="1" w:noVBand="1"/>
      </w:tblPr>
      <w:tblGrid>
        <w:gridCol w:w="4200"/>
        <w:gridCol w:w="4358"/>
      </w:tblGrid>
      <w:tr w:rsidR="68CEFCBB" w:rsidRPr="00836F08" w14:paraId="79B4C452" w14:textId="77777777" w:rsidTr="68CEFCBB">
        <w:trPr>
          <w:trHeight w:val="300"/>
        </w:trPr>
        <w:tc>
          <w:tcPr>
            <w:tcW w:w="4200" w:type="dxa"/>
          </w:tcPr>
          <w:p w14:paraId="646CDAC6" w14:textId="4140DDA5" w:rsidR="06BEDC3B" w:rsidRPr="00836F08" w:rsidRDefault="06BEDC3B" w:rsidP="68CEFCBB">
            <w:pPr>
              <w:rPr>
                <w:rFonts w:ascii="Arial" w:eastAsia="Calibri" w:hAnsi="Arial" w:cs="Arial"/>
                <w:b/>
                <w:bCs/>
                <w:sz w:val="22"/>
                <w:szCs w:val="22"/>
              </w:rPr>
            </w:pPr>
            <w:r w:rsidRPr="00836F08">
              <w:rPr>
                <w:rFonts w:ascii="Arial" w:eastAsia="Calibri" w:hAnsi="Arial" w:cs="Arial"/>
                <w:b/>
                <w:bCs/>
                <w:sz w:val="22"/>
                <w:szCs w:val="22"/>
              </w:rPr>
              <w:t>Role</w:t>
            </w:r>
          </w:p>
        </w:tc>
        <w:tc>
          <w:tcPr>
            <w:tcW w:w="4358" w:type="dxa"/>
          </w:tcPr>
          <w:p w14:paraId="0E27DAAE" w14:textId="7F2AB46B" w:rsidR="06BEDC3B" w:rsidRPr="00836F08" w:rsidRDefault="06BEDC3B" w:rsidP="68CEFCBB">
            <w:pPr>
              <w:rPr>
                <w:rFonts w:ascii="Arial" w:eastAsia="Calibri" w:hAnsi="Arial" w:cs="Arial"/>
                <w:b/>
                <w:bCs/>
                <w:sz w:val="22"/>
                <w:szCs w:val="22"/>
              </w:rPr>
            </w:pPr>
            <w:r w:rsidRPr="00836F08">
              <w:rPr>
                <w:rFonts w:ascii="Arial" w:eastAsia="Calibri" w:hAnsi="Arial" w:cs="Arial"/>
                <w:b/>
                <w:bCs/>
                <w:sz w:val="22"/>
                <w:szCs w:val="22"/>
              </w:rPr>
              <w:t>Responsibility</w:t>
            </w:r>
          </w:p>
        </w:tc>
      </w:tr>
      <w:tr w:rsidR="68CEFCBB" w:rsidRPr="00836F08" w14:paraId="449C5D47" w14:textId="77777777" w:rsidTr="68CEFCBB">
        <w:trPr>
          <w:trHeight w:val="300"/>
        </w:trPr>
        <w:tc>
          <w:tcPr>
            <w:tcW w:w="4200" w:type="dxa"/>
          </w:tcPr>
          <w:p w14:paraId="5AEA3CB1" w14:textId="6702C781" w:rsidR="06BEDC3B" w:rsidRPr="00836F08" w:rsidRDefault="06BEDC3B" w:rsidP="68CEFCBB">
            <w:pPr>
              <w:rPr>
                <w:rFonts w:ascii="Arial" w:eastAsia="Calibri" w:hAnsi="Arial" w:cs="Arial"/>
                <w:sz w:val="22"/>
                <w:szCs w:val="22"/>
              </w:rPr>
            </w:pPr>
            <w:r w:rsidRPr="00836F08">
              <w:rPr>
                <w:rFonts w:ascii="Arial" w:eastAsia="Calibri" w:hAnsi="Arial" w:cs="Arial"/>
                <w:sz w:val="22"/>
                <w:szCs w:val="22"/>
              </w:rPr>
              <w:t xml:space="preserve">Director of Housing Services </w:t>
            </w:r>
          </w:p>
        </w:tc>
        <w:tc>
          <w:tcPr>
            <w:tcW w:w="4358" w:type="dxa"/>
          </w:tcPr>
          <w:p w14:paraId="1A0FDE43" w14:textId="4D2402FA" w:rsidR="06BEDC3B" w:rsidRPr="00836F08" w:rsidRDefault="06BEDC3B" w:rsidP="68CEFCBB">
            <w:pPr>
              <w:rPr>
                <w:rFonts w:ascii="Arial" w:eastAsia="Calibri" w:hAnsi="Arial" w:cs="Arial"/>
                <w:sz w:val="22"/>
                <w:szCs w:val="22"/>
              </w:rPr>
            </w:pPr>
            <w:r w:rsidRPr="00836F08">
              <w:rPr>
                <w:rFonts w:ascii="Arial" w:eastAsia="Calibri" w:hAnsi="Arial" w:cs="Arial"/>
                <w:sz w:val="22"/>
                <w:szCs w:val="22"/>
              </w:rPr>
              <w:t>Overall accountability</w:t>
            </w:r>
            <w:r w:rsidR="00904BF4" w:rsidRPr="00836F08">
              <w:rPr>
                <w:rFonts w:ascii="Arial" w:eastAsia="Calibri" w:hAnsi="Arial" w:cs="Arial"/>
                <w:sz w:val="22"/>
                <w:szCs w:val="22"/>
              </w:rPr>
              <w:t xml:space="preserve"> for this policy </w:t>
            </w:r>
          </w:p>
        </w:tc>
      </w:tr>
      <w:tr w:rsidR="68CEFCBB" w:rsidRPr="00836F08" w14:paraId="69EE7588" w14:textId="77777777" w:rsidTr="68CEFCBB">
        <w:trPr>
          <w:trHeight w:val="300"/>
        </w:trPr>
        <w:tc>
          <w:tcPr>
            <w:tcW w:w="4200" w:type="dxa"/>
          </w:tcPr>
          <w:p w14:paraId="1E055625" w14:textId="4914F9C2" w:rsidR="06BEDC3B" w:rsidRPr="00836F08" w:rsidRDefault="06BEDC3B" w:rsidP="68CEFCBB">
            <w:pPr>
              <w:rPr>
                <w:rFonts w:ascii="Arial" w:eastAsia="Calibri" w:hAnsi="Arial" w:cs="Arial"/>
                <w:sz w:val="22"/>
                <w:szCs w:val="22"/>
              </w:rPr>
            </w:pPr>
            <w:r w:rsidRPr="00836F08">
              <w:rPr>
                <w:rFonts w:ascii="Arial" w:eastAsia="Calibri" w:hAnsi="Arial" w:cs="Arial"/>
                <w:sz w:val="22"/>
                <w:szCs w:val="22"/>
              </w:rPr>
              <w:t xml:space="preserve">Assistant Director / Programme Director </w:t>
            </w:r>
          </w:p>
        </w:tc>
        <w:tc>
          <w:tcPr>
            <w:tcW w:w="4358" w:type="dxa"/>
          </w:tcPr>
          <w:p w14:paraId="324C6879" w14:textId="5D540C2D" w:rsidR="06BEDC3B" w:rsidRPr="00836F08" w:rsidRDefault="06BEDC3B" w:rsidP="68CEFCBB">
            <w:pPr>
              <w:rPr>
                <w:rFonts w:ascii="Arial" w:eastAsia="Calibri" w:hAnsi="Arial" w:cs="Arial"/>
                <w:sz w:val="22"/>
                <w:szCs w:val="22"/>
              </w:rPr>
            </w:pPr>
            <w:r w:rsidRPr="00836F08">
              <w:rPr>
                <w:rFonts w:ascii="Arial" w:eastAsia="Calibri" w:hAnsi="Arial" w:cs="Arial"/>
                <w:sz w:val="22"/>
                <w:szCs w:val="22"/>
              </w:rPr>
              <w:t>Strategic oversight</w:t>
            </w:r>
          </w:p>
        </w:tc>
      </w:tr>
      <w:tr w:rsidR="68CEFCBB" w:rsidRPr="00836F08" w14:paraId="4FFAA72F" w14:textId="77777777" w:rsidTr="68CEFCBB">
        <w:trPr>
          <w:trHeight w:val="300"/>
        </w:trPr>
        <w:tc>
          <w:tcPr>
            <w:tcW w:w="4200" w:type="dxa"/>
          </w:tcPr>
          <w:p w14:paraId="316336AE" w14:textId="260FEE5A" w:rsidR="06BEDC3B" w:rsidRPr="00836F08" w:rsidRDefault="06BEDC3B" w:rsidP="68CEFCBB">
            <w:pPr>
              <w:rPr>
                <w:rFonts w:ascii="Arial" w:eastAsia="Calibri" w:hAnsi="Arial" w:cs="Arial"/>
                <w:sz w:val="22"/>
                <w:szCs w:val="22"/>
              </w:rPr>
            </w:pPr>
            <w:r w:rsidRPr="00836F08">
              <w:rPr>
                <w:rFonts w:ascii="Arial" w:eastAsia="Calibri" w:hAnsi="Arial" w:cs="Arial"/>
                <w:sz w:val="22"/>
                <w:szCs w:val="22"/>
              </w:rPr>
              <w:t>Service M</w:t>
            </w:r>
            <w:r w:rsidR="00015CB4" w:rsidRPr="00836F08">
              <w:rPr>
                <w:rFonts w:ascii="Arial" w:eastAsia="Calibri" w:hAnsi="Arial" w:cs="Arial"/>
                <w:sz w:val="22"/>
                <w:szCs w:val="22"/>
              </w:rPr>
              <w:t>anagers</w:t>
            </w:r>
          </w:p>
        </w:tc>
        <w:tc>
          <w:tcPr>
            <w:tcW w:w="4358" w:type="dxa"/>
          </w:tcPr>
          <w:p w14:paraId="5C48F423" w14:textId="224BE8B1" w:rsidR="06BEDC3B" w:rsidRPr="00836F08" w:rsidRDefault="006B770B" w:rsidP="68CEFCBB">
            <w:pPr>
              <w:rPr>
                <w:rFonts w:ascii="Arial" w:eastAsia="Calibri" w:hAnsi="Arial" w:cs="Arial"/>
                <w:sz w:val="22"/>
                <w:szCs w:val="22"/>
              </w:rPr>
            </w:pPr>
            <w:r w:rsidRPr="00836F08">
              <w:rPr>
                <w:rFonts w:ascii="Arial" w:eastAsia="Calibri" w:hAnsi="Arial" w:cs="Arial"/>
                <w:sz w:val="22"/>
                <w:szCs w:val="22"/>
              </w:rPr>
              <w:t>Operational oversight</w:t>
            </w:r>
          </w:p>
        </w:tc>
      </w:tr>
      <w:tr w:rsidR="68CEFCBB" w:rsidRPr="00836F08" w14:paraId="6793B31F" w14:textId="77777777" w:rsidTr="68CEFCBB">
        <w:trPr>
          <w:trHeight w:val="300"/>
        </w:trPr>
        <w:tc>
          <w:tcPr>
            <w:tcW w:w="4200" w:type="dxa"/>
          </w:tcPr>
          <w:p w14:paraId="7E0A8D14" w14:textId="5B1A9989" w:rsidR="06BEDC3B" w:rsidRPr="00836F08" w:rsidRDefault="06BEDC3B" w:rsidP="68CEFCBB">
            <w:pPr>
              <w:rPr>
                <w:rFonts w:ascii="Arial" w:eastAsia="Calibri" w:hAnsi="Arial" w:cs="Arial"/>
                <w:sz w:val="22"/>
                <w:szCs w:val="22"/>
              </w:rPr>
            </w:pPr>
            <w:r w:rsidRPr="00836F08">
              <w:rPr>
                <w:rFonts w:ascii="Arial" w:eastAsia="Calibri" w:hAnsi="Arial" w:cs="Arial"/>
                <w:sz w:val="22"/>
                <w:szCs w:val="22"/>
              </w:rPr>
              <w:t xml:space="preserve">Housing Officers </w:t>
            </w:r>
          </w:p>
        </w:tc>
        <w:tc>
          <w:tcPr>
            <w:tcW w:w="4358" w:type="dxa"/>
          </w:tcPr>
          <w:p w14:paraId="7CEBD454" w14:textId="26841FDA" w:rsidR="06BEDC3B" w:rsidRPr="00836F08" w:rsidRDefault="0098632A" w:rsidP="68CEFCBB">
            <w:pPr>
              <w:rPr>
                <w:rFonts w:ascii="Arial" w:eastAsia="Calibri" w:hAnsi="Arial" w:cs="Arial"/>
                <w:sz w:val="22"/>
                <w:szCs w:val="22"/>
              </w:rPr>
            </w:pPr>
            <w:r w:rsidRPr="00836F08">
              <w:rPr>
                <w:rFonts w:ascii="Arial" w:eastAsia="Calibri" w:hAnsi="Arial" w:cs="Arial"/>
                <w:sz w:val="22"/>
                <w:szCs w:val="22"/>
              </w:rPr>
              <w:t>Apply this policy when managing domestic abuse cases</w:t>
            </w:r>
          </w:p>
        </w:tc>
      </w:tr>
      <w:tr w:rsidR="68CEFCBB" w:rsidRPr="00836F08" w14:paraId="597557F6" w14:textId="77777777" w:rsidTr="68CEFCBB">
        <w:trPr>
          <w:trHeight w:val="300"/>
        </w:trPr>
        <w:tc>
          <w:tcPr>
            <w:tcW w:w="4200" w:type="dxa"/>
          </w:tcPr>
          <w:p w14:paraId="0E58F794" w14:textId="6A260EA8" w:rsidR="06BEDC3B" w:rsidRPr="00836F08" w:rsidRDefault="06BEDC3B" w:rsidP="68CEFCBB">
            <w:pPr>
              <w:rPr>
                <w:rFonts w:ascii="Arial" w:eastAsia="Calibri" w:hAnsi="Arial" w:cs="Arial"/>
                <w:sz w:val="22"/>
                <w:szCs w:val="22"/>
              </w:rPr>
            </w:pPr>
            <w:r w:rsidRPr="00836F08">
              <w:rPr>
                <w:rFonts w:ascii="Arial" w:eastAsia="Calibri" w:hAnsi="Arial" w:cs="Arial"/>
                <w:sz w:val="22"/>
                <w:szCs w:val="22"/>
              </w:rPr>
              <w:t xml:space="preserve">Homelessness </w:t>
            </w:r>
            <w:r w:rsidR="0098632A" w:rsidRPr="00836F08">
              <w:rPr>
                <w:rFonts w:ascii="Arial" w:eastAsia="Calibri" w:hAnsi="Arial" w:cs="Arial"/>
                <w:sz w:val="22"/>
                <w:szCs w:val="22"/>
              </w:rPr>
              <w:t xml:space="preserve">Prevention and Advice Service </w:t>
            </w:r>
            <w:r w:rsidR="00BE5D5F" w:rsidRPr="00836F08">
              <w:rPr>
                <w:rFonts w:ascii="Arial" w:eastAsia="Calibri" w:hAnsi="Arial" w:cs="Arial"/>
                <w:sz w:val="22"/>
                <w:szCs w:val="22"/>
              </w:rPr>
              <w:t>(H</w:t>
            </w:r>
            <w:r w:rsidR="002A222A" w:rsidRPr="00836F08">
              <w:rPr>
                <w:rFonts w:ascii="Arial" w:eastAsia="Calibri" w:hAnsi="Arial" w:cs="Arial"/>
                <w:sz w:val="22"/>
                <w:szCs w:val="22"/>
              </w:rPr>
              <w:t>PAS)</w:t>
            </w:r>
          </w:p>
        </w:tc>
        <w:tc>
          <w:tcPr>
            <w:tcW w:w="4358" w:type="dxa"/>
          </w:tcPr>
          <w:p w14:paraId="1D533CE2" w14:textId="131BD90E" w:rsidR="06BEDC3B" w:rsidRPr="00836F08" w:rsidRDefault="0098632A" w:rsidP="68CEFCBB">
            <w:pPr>
              <w:rPr>
                <w:rFonts w:ascii="Arial" w:eastAsia="Calibri" w:hAnsi="Arial" w:cs="Arial"/>
                <w:sz w:val="22"/>
                <w:szCs w:val="22"/>
              </w:rPr>
            </w:pPr>
            <w:r w:rsidRPr="00836F08">
              <w:rPr>
                <w:rFonts w:ascii="Arial" w:eastAsia="Calibri" w:hAnsi="Arial" w:cs="Arial"/>
                <w:sz w:val="22"/>
                <w:szCs w:val="22"/>
              </w:rPr>
              <w:t>Carry out statutory homelessness duties</w:t>
            </w:r>
          </w:p>
        </w:tc>
      </w:tr>
      <w:tr w:rsidR="68CEFCBB" w:rsidRPr="00836F08" w14:paraId="7E6AA3CE" w14:textId="77777777" w:rsidTr="68CEFCBB">
        <w:trPr>
          <w:trHeight w:val="300"/>
        </w:trPr>
        <w:tc>
          <w:tcPr>
            <w:tcW w:w="4200" w:type="dxa"/>
          </w:tcPr>
          <w:p w14:paraId="1CB15FCA" w14:textId="513F001D" w:rsidR="06BEDC3B" w:rsidRPr="00836F08" w:rsidRDefault="0098632A" w:rsidP="68CEFCBB">
            <w:pPr>
              <w:rPr>
                <w:rFonts w:ascii="Arial" w:eastAsia="Calibri" w:hAnsi="Arial" w:cs="Arial"/>
                <w:sz w:val="22"/>
                <w:szCs w:val="22"/>
              </w:rPr>
            </w:pPr>
            <w:r w:rsidRPr="00836F08">
              <w:rPr>
                <w:rFonts w:ascii="Arial" w:eastAsia="Calibri" w:hAnsi="Arial" w:cs="Arial"/>
                <w:sz w:val="22"/>
                <w:szCs w:val="22"/>
              </w:rPr>
              <w:t xml:space="preserve">Housing Liaison and Allocations </w:t>
            </w:r>
          </w:p>
        </w:tc>
        <w:tc>
          <w:tcPr>
            <w:tcW w:w="4358" w:type="dxa"/>
          </w:tcPr>
          <w:p w14:paraId="27BFB321" w14:textId="6FF9859D" w:rsidR="06BEDC3B" w:rsidRPr="00836F08" w:rsidRDefault="0039472C" w:rsidP="68CEFCBB">
            <w:pPr>
              <w:rPr>
                <w:rFonts w:ascii="Arial" w:eastAsia="Calibri" w:hAnsi="Arial" w:cs="Arial"/>
                <w:sz w:val="22"/>
                <w:szCs w:val="22"/>
              </w:rPr>
            </w:pPr>
            <w:r w:rsidRPr="00836F08">
              <w:rPr>
                <w:rFonts w:ascii="Arial" w:eastAsia="Calibri" w:hAnsi="Arial" w:cs="Arial"/>
                <w:sz w:val="22"/>
                <w:szCs w:val="22"/>
              </w:rPr>
              <w:t>Manage rehousing arrangements</w:t>
            </w:r>
          </w:p>
        </w:tc>
      </w:tr>
      <w:tr w:rsidR="68CEFCBB" w:rsidRPr="00836F08" w14:paraId="1EF4D376" w14:textId="77777777" w:rsidTr="68CEFCBB">
        <w:trPr>
          <w:trHeight w:val="300"/>
        </w:trPr>
        <w:tc>
          <w:tcPr>
            <w:tcW w:w="4200" w:type="dxa"/>
          </w:tcPr>
          <w:p w14:paraId="0D1817C0" w14:textId="0F23CD2E" w:rsidR="06BEDC3B" w:rsidRPr="00836F08" w:rsidRDefault="06BEDC3B" w:rsidP="68CEFCBB">
            <w:pPr>
              <w:rPr>
                <w:rFonts w:ascii="Arial" w:eastAsia="Calibri" w:hAnsi="Arial" w:cs="Arial"/>
                <w:sz w:val="22"/>
                <w:szCs w:val="22"/>
              </w:rPr>
            </w:pPr>
            <w:r w:rsidRPr="00836F08">
              <w:rPr>
                <w:rFonts w:ascii="Arial" w:eastAsia="Calibri" w:hAnsi="Arial" w:cs="Arial"/>
                <w:sz w:val="22"/>
                <w:szCs w:val="22"/>
              </w:rPr>
              <w:t xml:space="preserve">Partner Agencies </w:t>
            </w:r>
          </w:p>
        </w:tc>
        <w:tc>
          <w:tcPr>
            <w:tcW w:w="4358" w:type="dxa"/>
          </w:tcPr>
          <w:p w14:paraId="25AE46B7" w14:textId="230E91AD" w:rsidR="06BEDC3B" w:rsidRPr="00836F08" w:rsidRDefault="0039472C" w:rsidP="68CEFCBB">
            <w:pPr>
              <w:rPr>
                <w:rFonts w:ascii="Arial" w:eastAsia="Calibri" w:hAnsi="Arial" w:cs="Arial"/>
                <w:sz w:val="22"/>
                <w:szCs w:val="22"/>
              </w:rPr>
            </w:pPr>
            <w:r w:rsidRPr="00836F08">
              <w:rPr>
                <w:rFonts w:ascii="Arial" w:eastAsia="Calibri" w:hAnsi="Arial" w:cs="Arial"/>
                <w:sz w:val="22"/>
                <w:szCs w:val="22"/>
              </w:rPr>
              <w:t>Provide specialist support</w:t>
            </w:r>
            <w:r w:rsidR="008D53B8" w:rsidRPr="00836F08">
              <w:rPr>
                <w:rFonts w:ascii="Arial" w:eastAsia="Calibri" w:hAnsi="Arial" w:cs="Arial"/>
                <w:sz w:val="22"/>
                <w:szCs w:val="22"/>
              </w:rPr>
              <w:t xml:space="preserve"> and information where appropriate </w:t>
            </w:r>
          </w:p>
        </w:tc>
      </w:tr>
    </w:tbl>
    <w:p w14:paraId="0D7596DB" w14:textId="2F838831" w:rsidR="68CEFCBB" w:rsidRPr="00836F08" w:rsidRDefault="68CEFCBB" w:rsidP="68CEFCBB">
      <w:pPr>
        <w:spacing w:after="240" w:line="259" w:lineRule="auto"/>
        <w:ind w:left="709" w:hanging="709"/>
        <w:rPr>
          <w:rFonts w:ascii="Arial" w:eastAsia="Calibri" w:hAnsi="Arial" w:cs="Arial"/>
          <w:sz w:val="22"/>
          <w:szCs w:val="22"/>
        </w:rPr>
      </w:pPr>
    </w:p>
    <w:p w14:paraId="12147CE8" w14:textId="79CCFF5D" w:rsidR="00264AFA" w:rsidRPr="00836F08" w:rsidRDefault="7A3A8580" w:rsidP="00AA6B53">
      <w:pPr>
        <w:pStyle w:val="Heading1"/>
        <w:numPr>
          <w:ilvl w:val="0"/>
          <w:numId w:val="22"/>
        </w:numPr>
        <w:spacing w:after="240"/>
        <w:ind w:left="357" w:hanging="357"/>
        <w:rPr>
          <w:rFonts w:ascii="Arial" w:hAnsi="Arial" w:cs="Arial"/>
          <w:b/>
          <w:bCs/>
          <w:color w:val="auto"/>
          <w:sz w:val="24"/>
          <w:szCs w:val="24"/>
        </w:rPr>
      </w:pPr>
      <w:r w:rsidRPr="00836F08">
        <w:rPr>
          <w:rFonts w:ascii="Arial" w:hAnsi="Arial" w:cs="Arial"/>
          <w:b/>
          <w:bCs/>
          <w:color w:val="auto"/>
          <w:sz w:val="24"/>
          <w:szCs w:val="24"/>
        </w:rPr>
        <w:t xml:space="preserve">Equality and Diversity </w:t>
      </w:r>
    </w:p>
    <w:p w14:paraId="47860E35" w14:textId="7180F13C" w:rsidR="1B7F83F2" w:rsidRPr="00836F08" w:rsidRDefault="1B7F83F2" w:rsidP="4A91B829">
      <w:pPr>
        <w:pStyle w:val="ListParagraph"/>
        <w:numPr>
          <w:ilvl w:val="1"/>
          <w:numId w:val="22"/>
        </w:numPr>
        <w:spacing w:after="240"/>
        <w:ind w:left="709" w:hanging="709"/>
        <w:rPr>
          <w:rFonts w:ascii="Arial" w:eastAsia="Calibri" w:hAnsi="Arial" w:cs="Arial"/>
          <w:sz w:val="22"/>
          <w:szCs w:val="22"/>
        </w:rPr>
      </w:pPr>
      <w:r w:rsidRPr="00836F08">
        <w:rPr>
          <w:rFonts w:ascii="Arial" w:eastAsia="Calibri" w:hAnsi="Arial" w:cs="Arial"/>
          <w:sz w:val="22"/>
          <w:szCs w:val="22"/>
        </w:rPr>
        <w:t>This policy will be implemented in accordance with the Equality Act 2010.</w:t>
      </w:r>
    </w:p>
    <w:p w14:paraId="5106EDCD" w14:textId="383A6262" w:rsidR="4A91B829" w:rsidRPr="00836F08" w:rsidRDefault="4A91B829" w:rsidP="4A91B829">
      <w:pPr>
        <w:pStyle w:val="ListParagraph"/>
        <w:spacing w:after="240"/>
        <w:ind w:left="709" w:hanging="709"/>
        <w:rPr>
          <w:rFonts w:ascii="Arial" w:eastAsia="Calibri" w:hAnsi="Arial" w:cs="Arial"/>
          <w:sz w:val="22"/>
          <w:szCs w:val="22"/>
        </w:rPr>
      </w:pPr>
    </w:p>
    <w:p w14:paraId="01763841" w14:textId="0292B46B" w:rsidR="1B7F83F2" w:rsidRPr="00836F08" w:rsidRDefault="1B7F83F2" w:rsidP="4A91B829">
      <w:pPr>
        <w:pStyle w:val="ListParagraph"/>
        <w:numPr>
          <w:ilvl w:val="1"/>
          <w:numId w:val="22"/>
        </w:numPr>
        <w:spacing w:after="240"/>
        <w:ind w:left="709" w:hanging="709"/>
        <w:rPr>
          <w:rFonts w:ascii="Arial" w:eastAsia="Calibri" w:hAnsi="Arial" w:cs="Arial"/>
          <w:sz w:val="22"/>
          <w:szCs w:val="22"/>
        </w:rPr>
      </w:pPr>
      <w:r w:rsidRPr="00836F08">
        <w:rPr>
          <w:rFonts w:ascii="Arial" w:eastAsia="Calibri" w:hAnsi="Arial" w:cs="Arial"/>
          <w:sz w:val="22"/>
          <w:szCs w:val="22"/>
        </w:rPr>
        <w:t>The Council recognises that domestic abuse can affect anyone and will seek to ensure that services are accessible and responsive to individual needs.</w:t>
      </w:r>
    </w:p>
    <w:p w14:paraId="0A0E621B" w14:textId="00885380" w:rsidR="4A91B829" w:rsidRPr="00836F08" w:rsidRDefault="4A91B829" w:rsidP="4A91B829">
      <w:pPr>
        <w:pStyle w:val="ListParagraph"/>
        <w:spacing w:after="240"/>
        <w:ind w:left="709" w:hanging="709"/>
        <w:rPr>
          <w:rFonts w:ascii="Arial" w:eastAsia="Calibri" w:hAnsi="Arial" w:cs="Arial"/>
          <w:sz w:val="22"/>
          <w:szCs w:val="22"/>
        </w:rPr>
      </w:pPr>
    </w:p>
    <w:p w14:paraId="6CAEA753" w14:textId="4D403096" w:rsidR="26C6F1DC" w:rsidRPr="00836F08" w:rsidRDefault="003A34E7" w:rsidP="4A91B829">
      <w:pPr>
        <w:pStyle w:val="ListParagraph"/>
        <w:numPr>
          <w:ilvl w:val="1"/>
          <w:numId w:val="22"/>
        </w:numPr>
        <w:spacing w:after="240"/>
        <w:ind w:left="709" w:hanging="709"/>
        <w:rPr>
          <w:rFonts w:ascii="Arial" w:eastAsia="Calibri" w:hAnsi="Arial" w:cs="Arial"/>
          <w:sz w:val="22"/>
          <w:szCs w:val="22"/>
        </w:rPr>
      </w:pPr>
      <w:r w:rsidRPr="00836F08">
        <w:rPr>
          <w:rFonts w:ascii="Arial" w:eastAsia="Calibri" w:hAnsi="Arial" w:cs="Arial"/>
          <w:sz w:val="22"/>
          <w:szCs w:val="22"/>
        </w:rPr>
        <w:t>Housing responses will seek to take account of individual circumstances, protected characteristics, care experience and any barriers to accessing support.</w:t>
      </w:r>
    </w:p>
    <w:p w14:paraId="48C0AEC6" w14:textId="77777777" w:rsidR="00905917" w:rsidRPr="00836F08" w:rsidRDefault="00905917" w:rsidP="00905917">
      <w:pPr>
        <w:pStyle w:val="ListParagraph"/>
        <w:rPr>
          <w:rFonts w:ascii="Arial" w:eastAsia="Calibri" w:hAnsi="Arial" w:cs="Arial"/>
          <w:sz w:val="22"/>
          <w:szCs w:val="22"/>
        </w:rPr>
      </w:pPr>
    </w:p>
    <w:p w14:paraId="313E9401" w14:textId="15FC7960" w:rsidR="00905917" w:rsidRPr="00836F08" w:rsidRDefault="00905917" w:rsidP="4A91B829">
      <w:pPr>
        <w:pStyle w:val="ListParagraph"/>
        <w:numPr>
          <w:ilvl w:val="1"/>
          <w:numId w:val="22"/>
        </w:numPr>
        <w:spacing w:after="240"/>
        <w:ind w:left="709" w:hanging="709"/>
        <w:rPr>
          <w:rFonts w:ascii="Arial" w:eastAsia="Calibri" w:hAnsi="Arial" w:cs="Arial"/>
          <w:sz w:val="22"/>
          <w:szCs w:val="22"/>
        </w:rPr>
      </w:pPr>
      <w:r w:rsidRPr="00836F08">
        <w:rPr>
          <w:rFonts w:ascii="Arial" w:eastAsia="Calibri" w:hAnsi="Arial" w:cs="Arial"/>
          <w:sz w:val="22"/>
          <w:szCs w:val="22"/>
        </w:rPr>
        <w:t>Housing Services will seek to provide a non-judgemental and non-stigmatising response to those affected by domestic abuse.</w:t>
      </w:r>
    </w:p>
    <w:p w14:paraId="201F2EE0" w14:textId="77777777" w:rsidR="00BE3CD3" w:rsidRPr="00836F08" w:rsidRDefault="00BE3CD3" w:rsidP="00BE3CD3">
      <w:pPr>
        <w:pStyle w:val="ListParagraph"/>
        <w:rPr>
          <w:rFonts w:ascii="Arial" w:eastAsia="Calibri" w:hAnsi="Arial" w:cs="Arial"/>
          <w:sz w:val="22"/>
          <w:szCs w:val="22"/>
        </w:rPr>
      </w:pPr>
    </w:p>
    <w:p w14:paraId="7697297A" w14:textId="66F4F9D4" w:rsidR="00BE3CD3" w:rsidRPr="00836F08" w:rsidRDefault="00BE3CD3" w:rsidP="4A91B829">
      <w:pPr>
        <w:pStyle w:val="ListParagraph"/>
        <w:numPr>
          <w:ilvl w:val="1"/>
          <w:numId w:val="22"/>
        </w:numPr>
        <w:spacing w:after="240"/>
        <w:ind w:left="709" w:hanging="709"/>
        <w:rPr>
          <w:rFonts w:ascii="Arial" w:eastAsia="Calibri" w:hAnsi="Arial" w:cs="Arial"/>
          <w:sz w:val="22"/>
          <w:szCs w:val="22"/>
        </w:rPr>
      </w:pPr>
      <w:r w:rsidRPr="00836F08">
        <w:rPr>
          <w:rFonts w:ascii="Arial" w:eastAsia="Calibri" w:hAnsi="Arial" w:cs="Arial"/>
          <w:sz w:val="22"/>
          <w:szCs w:val="22"/>
        </w:rPr>
        <w:t>Housing responses will, wherever reasonably practicable, take account of the individual's wishes, circumstances and any additional barriers they may face when accessing housing services.</w:t>
      </w:r>
    </w:p>
    <w:p w14:paraId="66972B45" w14:textId="57F6C554" w:rsidR="0D83E2D7" w:rsidRPr="00836F08" w:rsidRDefault="0D83E2D7" w:rsidP="0D83E2D7">
      <w:pPr>
        <w:pStyle w:val="ListParagraph"/>
        <w:spacing w:after="240"/>
        <w:ind w:left="709" w:hanging="709"/>
        <w:rPr>
          <w:rFonts w:ascii="Arial" w:hAnsi="Arial" w:cs="Arial"/>
          <w:sz w:val="22"/>
          <w:szCs w:val="22"/>
        </w:rPr>
      </w:pPr>
    </w:p>
    <w:p w14:paraId="17D6106E" w14:textId="387E75C3" w:rsidR="00E83675" w:rsidRPr="00836F08" w:rsidRDefault="740F598B" w:rsidP="00AA6B53">
      <w:pPr>
        <w:pStyle w:val="Heading1"/>
        <w:numPr>
          <w:ilvl w:val="0"/>
          <w:numId w:val="22"/>
        </w:numPr>
        <w:spacing w:after="240"/>
        <w:rPr>
          <w:rFonts w:ascii="Arial" w:hAnsi="Arial" w:cs="Arial"/>
          <w:b/>
          <w:bCs/>
          <w:color w:val="auto"/>
          <w:sz w:val="24"/>
          <w:szCs w:val="24"/>
        </w:rPr>
      </w:pPr>
      <w:r w:rsidRPr="00836F08">
        <w:rPr>
          <w:rFonts w:ascii="Arial" w:hAnsi="Arial" w:cs="Arial"/>
          <w:b/>
          <w:bCs/>
          <w:color w:val="auto"/>
          <w:sz w:val="24"/>
          <w:szCs w:val="24"/>
        </w:rPr>
        <w:t>Complaints</w:t>
      </w:r>
    </w:p>
    <w:p w14:paraId="67EA6835" w14:textId="4828E153" w:rsidR="00E83675" w:rsidRPr="00836F08" w:rsidRDefault="00410A69"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Residents who are unhappy with the service they have received may raise a concern or make a complaint through the Council's Housing Complaints process.</w:t>
      </w:r>
    </w:p>
    <w:p w14:paraId="7C93E656" w14:textId="4AA263F1" w:rsidR="00E83675" w:rsidRPr="00836F08" w:rsidRDefault="00E83675" w:rsidP="68CEFCBB">
      <w:pPr>
        <w:pStyle w:val="ListParagraph"/>
        <w:spacing w:after="240"/>
        <w:contextualSpacing w:val="0"/>
        <w:rPr>
          <w:rFonts w:ascii="Arial" w:eastAsia="Calibri" w:hAnsi="Arial" w:cs="Arial"/>
          <w:sz w:val="22"/>
          <w:szCs w:val="22"/>
        </w:rPr>
      </w:pPr>
    </w:p>
    <w:p w14:paraId="0BEFBE75" w14:textId="774ED91A" w:rsidR="6B00BB37" w:rsidRPr="00836F08" w:rsidRDefault="6B00BB37" w:rsidP="00AA6B53">
      <w:pPr>
        <w:pStyle w:val="Heading1"/>
        <w:numPr>
          <w:ilvl w:val="0"/>
          <w:numId w:val="22"/>
        </w:numPr>
        <w:spacing w:after="240"/>
        <w:ind w:left="567" w:hanging="640"/>
        <w:rPr>
          <w:rFonts w:ascii="Arial" w:hAnsi="Arial" w:cs="Arial"/>
          <w:b/>
          <w:bCs/>
          <w:color w:val="auto"/>
          <w:sz w:val="24"/>
          <w:szCs w:val="24"/>
        </w:rPr>
      </w:pPr>
      <w:r w:rsidRPr="00836F08">
        <w:rPr>
          <w:rFonts w:ascii="Arial" w:hAnsi="Arial" w:cs="Arial"/>
          <w:b/>
          <w:bCs/>
          <w:color w:val="auto"/>
          <w:sz w:val="24"/>
          <w:szCs w:val="24"/>
        </w:rPr>
        <w:t xml:space="preserve"> </w:t>
      </w:r>
      <w:r w:rsidR="50DCFCBD" w:rsidRPr="00836F08">
        <w:rPr>
          <w:rFonts w:ascii="Arial" w:hAnsi="Arial" w:cs="Arial"/>
          <w:b/>
          <w:bCs/>
          <w:color w:val="auto"/>
          <w:sz w:val="24"/>
          <w:szCs w:val="24"/>
        </w:rPr>
        <w:t>Monitoring and Review</w:t>
      </w:r>
    </w:p>
    <w:p w14:paraId="3CC88CDE" w14:textId="2C3D5745" w:rsidR="68CEFCBB" w:rsidRPr="00836F08" w:rsidRDefault="68CEFCBB" w:rsidP="68CEFCBB"/>
    <w:p w14:paraId="4183E6A7" w14:textId="6C07F0C5" w:rsidR="359AAE8D" w:rsidRPr="00836F08" w:rsidRDefault="00A85864"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The implementation and effectiveness of this policy will be reviewed six months after implementation, to identify any learning and whether any changes are required.</w:t>
      </w:r>
    </w:p>
    <w:p w14:paraId="395B0820" w14:textId="69F1175F" w:rsidR="16B5596D" w:rsidRPr="00836F08" w:rsidRDefault="00F032C3"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The Council will monitor the implementation and effectiveness of the policy, taking account of available service information, feedback, complaints, relevant learning and, where appropriate, feedback from partner agencies.</w:t>
      </w:r>
    </w:p>
    <w:p w14:paraId="41269490" w14:textId="56F4A32A" w:rsidR="00E51466" w:rsidRPr="00836F08" w:rsidRDefault="00E51466"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Following the six-month review, the policy will normally be reviewed every three years.</w:t>
      </w:r>
    </w:p>
    <w:p w14:paraId="0FF1BF06" w14:textId="4D3018F7" w:rsidR="006F519C" w:rsidRPr="00836F08" w:rsidRDefault="006F519C" w:rsidP="00AA6B53">
      <w:pPr>
        <w:pStyle w:val="ListParagraph"/>
        <w:numPr>
          <w:ilvl w:val="1"/>
          <w:numId w:val="22"/>
        </w:numPr>
        <w:spacing w:after="240"/>
        <w:ind w:left="709" w:hanging="709"/>
        <w:contextualSpacing w:val="0"/>
        <w:rPr>
          <w:rFonts w:ascii="Arial" w:eastAsia="Calibri" w:hAnsi="Arial" w:cs="Arial"/>
          <w:sz w:val="22"/>
          <w:szCs w:val="22"/>
        </w:rPr>
      </w:pPr>
      <w:r w:rsidRPr="00836F08">
        <w:rPr>
          <w:rFonts w:ascii="Arial" w:eastAsia="Calibri" w:hAnsi="Arial" w:cs="Arial"/>
          <w:sz w:val="22"/>
          <w:szCs w:val="22"/>
        </w:rPr>
        <w:t>A review may be triggered earlier in response to:</w:t>
      </w:r>
    </w:p>
    <w:p w14:paraId="4741D40E" w14:textId="169E3128" w:rsidR="5927F701" w:rsidRPr="00836F08" w:rsidRDefault="5927F701" w:rsidP="00AA6B53">
      <w:pPr>
        <w:pStyle w:val="ListParagraph"/>
        <w:numPr>
          <w:ilvl w:val="0"/>
          <w:numId w:val="2"/>
        </w:numPr>
        <w:spacing w:after="240"/>
        <w:contextualSpacing w:val="0"/>
        <w:rPr>
          <w:rFonts w:ascii="Arial" w:eastAsia="Calibri" w:hAnsi="Arial" w:cs="Arial"/>
          <w:sz w:val="22"/>
          <w:szCs w:val="22"/>
        </w:rPr>
      </w:pPr>
      <w:r w:rsidRPr="00836F08">
        <w:rPr>
          <w:rFonts w:ascii="Arial" w:eastAsia="Calibri" w:hAnsi="Arial" w:cs="Arial"/>
          <w:sz w:val="22"/>
          <w:szCs w:val="22"/>
        </w:rPr>
        <w:t>changes in legislation or regulation</w:t>
      </w:r>
    </w:p>
    <w:p w14:paraId="28F96E3E" w14:textId="06CBA3C2" w:rsidR="5927F701" w:rsidRPr="00836F08" w:rsidRDefault="5927F701" w:rsidP="00AA6B53">
      <w:pPr>
        <w:pStyle w:val="ListParagraph"/>
        <w:numPr>
          <w:ilvl w:val="0"/>
          <w:numId w:val="2"/>
        </w:numPr>
        <w:spacing w:after="240"/>
        <w:contextualSpacing w:val="0"/>
        <w:rPr>
          <w:rFonts w:ascii="Arial" w:eastAsia="Calibri" w:hAnsi="Arial" w:cs="Arial"/>
          <w:sz w:val="22"/>
          <w:szCs w:val="22"/>
        </w:rPr>
      </w:pPr>
      <w:r w:rsidRPr="00836F08">
        <w:rPr>
          <w:rFonts w:ascii="Arial" w:eastAsia="Calibri" w:hAnsi="Arial" w:cs="Arial"/>
          <w:sz w:val="22"/>
          <w:szCs w:val="22"/>
        </w:rPr>
        <w:t>service or operational changes</w:t>
      </w:r>
    </w:p>
    <w:p w14:paraId="11510250" w14:textId="17DF99BA" w:rsidR="5927F701" w:rsidRPr="00836F08" w:rsidRDefault="5927F701" w:rsidP="00AA6B53">
      <w:pPr>
        <w:pStyle w:val="ListParagraph"/>
        <w:numPr>
          <w:ilvl w:val="0"/>
          <w:numId w:val="2"/>
        </w:numPr>
        <w:spacing w:after="240"/>
        <w:rPr>
          <w:rFonts w:ascii="Arial" w:eastAsia="Calibri" w:hAnsi="Arial" w:cs="Arial"/>
          <w:sz w:val="22"/>
          <w:szCs w:val="22"/>
        </w:rPr>
      </w:pPr>
      <w:r w:rsidRPr="00836F08">
        <w:rPr>
          <w:rFonts w:ascii="Arial" w:eastAsia="Calibri" w:hAnsi="Arial" w:cs="Arial"/>
          <w:sz w:val="22"/>
          <w:szCs w:val="22"/>
        </w:rPr>
        <w:t>learning from complaints or Housing Ombudsman findings</w:t>
      </w:r>
    </w:p>
    <w:p w14:paraId="06653DB2" w14:textId="786FA374" w:rsidR="68CEFCBB" w:rsidRPr="00836F08" w:rsidRDefault="68CEFCBB" w:rsidP="68CEFCBB">
      <w:pPr>
        <w:pStyle w:val="ListParagraph"/>
        <w:spacing w:after="240"/>
        <w:rPr>
          <w:rFonts w:ascii="Arial" w:eastAsia="Calibri" w:hAnsi="Arial" w:cs="Arial"/>
          <w:sz w:val="22"/>
          <w:szCs w:val="22"/>
        </w:rPr>
      </w:pPr>
    </w:p>
    <w:p w14:paraId="1514D55D" w14:textId="3D5583A8" w:rsidR="5927F701" w:rsidRPr="00836F08" w:rsidRDefault="5927F701" w:rsidP="00AA6B53">
      <w:pPr>
        <w:pStyle w:val="ListParagraph"/>
        <w:numPr>
          <w:ilvl w:val="0"/>
          <w:numId w:val="2"/>
        </w:numPr>
        <w:spacing w:after="240"/>
        <w:rPr>
          <w:rFonts w:ascii="Arial" w:eastAsia="Calibri" w:hAnsi="Arial" w:cs="Arial"/>
          <w:sz w:val="22"/>
          <w:szCs w:val="22"/>
        </w:rPr>
      </w:pPr>
      <w:r w:rsidRPr="00836F08">
        <w:rPr>
          <w:rFonts w:ascii="Arial" w:eastAsia="Calibri" w:hAnsi="Arial" w:cs="Arial"/>
          <w:sz w:val="22"/>
          <w:szCs w:val="22"/>
        </w:rPr>
        <w:t>internal audit or safeguarding reviews</w:t>
      </w:r>
    </w:p>
    <w:p w14:paraId="0AA9899D" w14:textId="134483DC" w:rsidR="68CEFCBB" w:rsidRPr="00836F08" w:rsidRDefault="68CEFCBB" w:rsidP="68CEFCBB">
      <w:pPr>
        <w:pStyle w:val="ListParagraph"/>
        <w:spacing w:after="240"/>
        <w:ind w:left="709" w:hanging="709"/>
        <w:contextualSpacing w:val="0"/>
        <w:rPr>
          <w:rFonts w:ascii="Arial" w:eastAsia="Calibri" w:hAnsi="Arial" w:cs="Arial"/>
          <w:sz w:val="22"/>
          <w:szCs w:val="22"/>
        </w:rPr>
      </w:pPr>
    </w:p>
    <w:p w14:paraId="67790181" w14:textId="4B7F4363" w:rsidR="68CEFCBB" w:rsidRPr="00836F08" w:rsidRDefault="68CEFCBB" w:rsidP="68CEFCBB">
      <w:pPr>
        <w:pStyle w:val="ListParagraph"/>
        <w:spacing w:after="240"/>
        <w:ind w:left="709" w:hanging="709"/>
        <w:contextualSpacing w:val="0"/>
        <w:rPr>
          <w:rFonts w:ascii="Arial" w:eastAsia="Calibri" w:hAnsi="Arial" w:cs="Arial"/>
          <w:sz w:val="22"/>
          <w:szCs w:val="22"/>
        </w:rPr>
      </w:pPr>
    </w:p>
    <w:p w14:paraId="7FC31BB1" w14:textId="0A98B0B8" w:rsidR="0FA26322" w:rsidRPr="00836F08" w:rsidRDefault="0FA26322" w:rsidP="00AA6B53">
      <w:pPr>
        <w:pStyle w:val="Heading1"/>
        <w:numPr>
          <w:ilvl w:val="0"/>
          <w:numId w:val="22"/>
        </w:numPr>
        <w:spacing w:after="240"/>
        <w:ind w:left="567" w:hanging="640"/>
        <w:rPr>
          <w:rFonts w:ascii="Arial" w:hAnsi="Arial" w:cs="Arial"/>
          <w:b/>
          <w:bCs/>
          <w:color w:val="auto"/>
          <w:sz w:val="24"/>
          <w:szCs w:val="24"/>
        </w:rPr>
      </w:pPr>
      <w:r w:rsidRPr="00836F08">
        <w:rPr>
          <w:rFonts w:ascii="Arial" w:hAnsi="Arial" w:cs="Arial"/>
          <w:b/>
          <w:bCs/>
          <w:color w:val="auto"/>
          <w:sz w:val="24"/>
          <w:szCs w:val="24"/>
        </w:rPr>
        <w:t xml:space="preserve">Related Documents </w:t>
      </w:r>
    </w:p>
    <w:p w14:paraId="7AA36E81" w14:textId="5B6EAA7C" w:rsidR="0FA26322" w:rsidRPr="00836F08" w:rsidRDefault="00944791" w:rsidP="00AA6B53">
      <w:pPr>
        <w:pStyle w:val="Heading1"/>
        <w:numPr>
          <w:ilvl w:val="0"/>
          <w:numId w:val="6"/>
        </w:numPr>
        <w:spacing w:after="240"/>
        <w:rPr>
          <w:rFonts w:ascii="Arial" w:hAnsi="Arial" w:cs="Arial"/>
          <w:color w:val="auto"/>
          <w:sz w:val="22"/>
          <w:szCs w:val="22"/>
        </w:rPr>
      </w:pPr>
      <w:hyperlink r:id="rId14" w:history="1">
        <w:r w:rsidRPr="00944791">
          <w:rPr>
            <w:rStyle w:val="Hyperlink"/>
            <w:rFonts w:ascii="Arial" w:hAnsi="Arial" w:cs="Arial"/>
            <w:sz w:val="22"/>
            <w:szCs w:val="22"/>
          </w:rPr>
          <w:t>Newham Domestic Abuse Strategy</w:t>
        </w:r>
      </w:hyperlink>
      <w:r w:rsidRPr="00944791">
        <w:rPr>
          <w:rFonts w:ascii="Arial" w:hAnsi="Arial" w:cs="Arial"/>
          <w:color w:val="auto"/>
          <w:sz w:val="22"/>
          <w:szCs w:val="22"/>
        </w:rPr>
        <w:t xml:space="preserve"> </w:t>
      </w:r>
    </w:p>
    <w:p w14:paraId="676F3B12" w14:textId="136620D9" w:rsidR="0FA26322" w:rsidRPr="008B4DF9" w:rsidRDefault="00DA41FB" w:rsidP="008B4DF9">
      <w:pPr>
        <w:pStyle w:val="Heading1"/>
        <w:numPr>
          <w:ilvl w:val="0"/>
          <w:numId w:val="6"/>
        </w:numPr>
        <w:spacing w:after="240"/>
        <w:rPr>
          <w:rFonts w:ascii="Arial" w:hAnsi="Arial" w:cs="Arial"/>
          <w:color w:val="auto"/>
          <w:sz w:val="22"/>
          <w:szCs w:val="22"/>
        </w:rPr>
      </w:pPr>
      <w:r w:rsidRPr="00DA41FB">
        <w:rPr>
          <w:rFonts w:asciiTheme="minorHAnsi" w:eastAsiaTheme="minorHAnsi" w:hAnsiTheme="minorHAnsi" w:cstheme="minorBidi"/>
          <w:color w:val="auto"/>
          <w:sz w:val="24"/>
          <w:szCs w:val="24"/>
        </w:rPr>
        <w:t xml:space="preserve"> </w:t>
      </w:r>
      <w:hyperlink r:id="rId15" w:history="1">
        <w:r w:rsidRPr="00DA41FB">
          <w:rPr>
            <w:rStyle w:val="Hyperlink"/>
            <w:rFonts w:ascii="Arial" w:hAnsi="Arial" w:cs="Arial"/>
            <w:sz w:val="22"/>
            <w:szCs w:val="22"/>
          </w:rPr>
          <w:t>Housing</w:t>
        </w:r>
        <w:r>
          <w:rPr>
            <w:rStyle w:val="Hyperlink"/>
            <w:rFonts w:ascii="Arial" w:hAnsi="Arial" w:cs="Arial"/>
            <w:sz w:val="22"/>
            <w:szCs w:val="22"/>
          </w:rPr>
          <w:t xml:space="preserve"> </w:t>
        </w:r>
        <w:r w:rsidRPr="00DA41FB">
          <w:rPr>
            <w:rStyle w:val="Hyperlink"/>
            <w:rFonts w:ascii="Arial" w:hAnsi="Arial" w:cs="Arial"/>
            <w:sz w:val="22"/>
            <w:szCs w:val="22"/>
          </w:rPr>
          <w:t>Allocation</w:t>
        </w:r>
        <w:r>
          <w:rPr>
            <w:rStyle w:val="Hyperlink"/>
            <w:rFonts w:ascii="Arial" w:hAnsi="Arial" w:cs="Arial"/>
            <w:sz w:val="22"/>
            <w:szCs w:val="22"/>
          </w:rPr>
          <w:t xml:space="preserve"> </w:t>
        </w:r>
        <w:r w:rsidRPr="00DA41FB">
          <w:rPr>
            <w:rStyle w:val="Hyperlink"/>
            <w:rFonts w:ascii="Arial" w:hAnsi="Arial" w:cs="Arial"/>
            <w:sz w:val="22"/>
            <w:szCs w:val="22"/>
          </w:rPr>
          <w:t>Policy</w:t>
        </w:r>
      </w:hyperlink>
    </w:p>
    <w:p w14:paraId="1E66A49B" w14:textId="07873632" w:rsidR="0FA26322" w:rsidRPr="00DA41FB" w:rsidRDefault="0FA26322" w:rsidP="00AA6B53">
      <w:pPr>
        <w:pStyle w:val="Heading1"/>
        <w:numPr>
          <w:ilvl w:val="0"/>
          <w:numId w:val="6"/>
        </w:numPr>
        <w:spacing w:after="240"/>
        <w:rPr>
          <w:rFonts w:ascii="Arial" w:hAnsi="Arial" w:cs="Arial"/>
          <w:color w:val="4472C4" w:themeColor="accent1"/>
          <w:sz w:val="22"/>
          <w:szCs w:val="22"/>
          <w:u w:val="single"/>
        </w:rPr>
      </w:pPr>
      <w:r w:rsidRPr="00DA41FB">
        <w:rPr>
          <w:rFonts w:ascii="Arial" w:hAnsi="Arial" w:cs="Arial"/>
          <w:color w:val="4472C4" w:themeColor="accent1"/>
          <w:sz w:val="22"/>
          <w:szCs w:val="22"/>
          <w:u w:val="single"/>
        </w:rPr>
        <w:t>Safeguarding Policies</w:t>
      </w:r>
    </w:p>
    <w:p w14:paraId="5EDF0401" w14:textId="2A4DE15C" w:rsidR="0FA26322" w:rsidRPr="00836F08" w:rsidRDefault="008B4DF9" w:rsidP="00AA6B53">
      <w:pPr>
        <w:pStyle w:val="Heading1"/>
        <w:numPr>
          <w:ilvl w:val="0"/>
          <w:numId w:val="6"/>
        </w:numPr>
        <w:spacing w:after="240"/>
        <w:rPr>
          <w:rFonts w:ascii="Arial" w:hAnsi="Arial" w:cs="Arial"/>
          <w:color w:val="auto"/>
          <w:sz w:val="22"/>
          <w:szCs w:val="22"/>
        </w:rPr>
      </w:pPr>
      <w:hyperlink r:id="rId16" w:history="1">
        <w:r>
          <w:rPr>
            <w:rStyle w:val="Hyperlink"/>
            <w:rFonts w:ascii="Arial" w:hAnsi="Arial" w:cs="Arial"/>
            <w:sz w:val="22"/>
            <w:szCs w:val="22"/>
          </w:rPr>
          <w:t>T</w:t>
        </w:r>
        <w:r w:rsidRPr="008B4DF9">
          <w:rPr>
            <w:rStyle w:val="Hyperlink"/>
            <w:rFonts w:ascii="Arial" w:hAnsi="Arial" w:cs="Arial"/>
            <w:sz w:val="22"/>
            <w:szCs w:val="22"/>
          </w:rPr>
          <w:t>enancy</w:t>
        </w:r>
        <w:r>
          <w:rPr>
            <w:rStyle w:val="Hyperlink"/>
            <w:rFonts w:ascii="Arial" w:hAnsi="Arial" w:cs="Arial"/>
            <w:sz w:val="22"/>
            <w:szCs w:val="22"/>
          </w:rPr>
          <w:t xml:space="preserve"> M</w:t>
        </w:r>
        <w:r w:rsidRPr="008B4DF9">
          <w:rPr>
            <w:rStyle w:val="Hyperlink"/>
            <w:rFonts w:ascii="Arial" w:hAnsi="Arial" w:cs="Arial"/>
            <w:sz w:val="22"/>
            <w:szCs w:val="22"/>
          </w:rPr>
          <w:t>anagement</w:t>
        </w:r>
        <w:r>
          <w:rPr>
            <w:rStyle w:val="Hyperlink"/>
            <w:rFonts w:ascii="Arial" w:hAnsi="Arial" w:cs="Arial"/>
            <w:sz w:val="22"/>
            <w:szCs w:val="22"/>
          </w:rPr>
          <w:t xml:space="preserve"> P</w:t>
        </w:r>
        <w:r w:rsidRPr="008B4DF9">
          <w:rPr>
            <w:rStyle w:val="Hyperlink"/>
            <w:rFonts w:ascii="Arial" w:hAnsi="Arial" w:cs="Arial"/>
            <w:sz w:val="22"/>
            <w:szCs w:val="22"/>
          </w:rPr>
          <w:t>olicy</w:t>
        </w:r>
      </w:hyperlink>
    </w:p>
    <w:p w14:paraId="7D1A6CE1" w14:textId="234DB4EB" w:rsidR="001E6045" w:rsidRPr="008B4DF9" w:rsidRDefault="001E6045" w:rsidP="008B4DF9">
      <w:pPr>
        <w:ind w:left="360"/>
        <w:rPr>
          <w:rFonts w:ascii="Arial" w:hAnsi="Arial" w:cs="Arial"/>
          <w:sz w:val="22"/>
          <w:szCs w:val="22"/>
        </w:rPr>
      </w:pPr>
    </w:p>
    <w:p w14:paraId="5AE20BF4" w14:textId="77777777" w:rsidR="00AC7E56" w:rsidRPr="00836F08" w:rsidRDefault="00AC7E56" w:rsidP="001E6045">
      <w:pPr>
        <w:pStyle w:val="ListParagraph"/>
      </w:pPr>
    </w:p>
    <w:p w14:paraId="01AB3D27" w14:textId="303F24B5" w:rsidR="68CEFCBB" w:rsidRPr="00836F08" w:rsidRDefault="68CEFCBB" w:rsidP="68CEFCBB"/>
    <w:p w14:paraId="010AE6B6" w14:textId="28F3AF05" w:rsidR="6B00BB37" w:rsidRPr="00836F08" w:rsidRDefault="45A29692" w:rsidP="00AA6B53">
      <w:pPr>
        <w:pStyle w:val="Heading1"/>
        <w:numPr>
          <w:ilvl w:val="0"/>
          <w:numId w:val="22"/>
        </w:numPr>
        <w:spacing w:after="240"/>
        <w:ind w:left="567" w:hanging="640"/>
        <w:rPr>
          <w:rFonts w:ascii="Arial" w:hAnsi="Arial" w:cs="Arial"/>
          <w:b/>
          <w:bCs/>
          <w:color w:val="auto"/>
          <w:sz w:val="24"/>
          <w:szCs w:val="24"/>
        </w:rPr>
      </w:pPr>
      <w:r w:rsidRPr="00836F08">
        <w:rPr>
          <w:rFonts w:ascii="Arial" w:hAnsi="Arial" w:cs="Arial"/>
          <w:b/>
          <w:bCs/>
          <w:color w:val="auto"/>
          <w:sz w:val="24"/>
          <w:szCs w:val="24"/>
        </w:rPr>
        <w:t>Legal, Regulatory and Strategic Framework</w:t>
      </w:r>
    </w:p>
    <w:p w14:paraId="6FC5565B" w14:textId="2FCA18B0" w:rsidR="39F3F175" w:rsidRPr="00836F08" w:rsidRDefault="39F3F175" w:rsidP="68CEFCBB">
      <w:pPr>
        <w:ind w:left="567"/>
        <w:rPr>
          <w:rFonts w:ascii="Arial" w:eastAsia="Arial" w:hAnsi="Arial" w:cs="Arial"/>
          <w:sz w:val="22"/>
          <w:szCs w:val="22"/>
        </w:rPr>
      </w:pPr>
      <w:r w:rsidRPr="00836F08">
        <w:rPr>
          <w:rFonts w:ascii="Calibri" w:eastAsia="Calibri" w:hAnsi="Calibri"/>
        </w:rPr>
        <w:t>T</w:t>
      </w:r>
      <w:r w:rsidRPr="00836F08">
        <w:rPr>
          <w:rFonts w:ascii="Arial" w:eastAsia="Arial" w:hAnsi="Arial" w:cs="Arial"/>
          <w:sz w:val="22"/>
          <w:szCs w:val="22"/>
        </w:rPr>
        <w:t>his policy is informed by relevant legislation, including:</w:t>
      </w:r>
    </w:p>
    <w:p w14:paraId="4843E744" w14:textId="061C7FC3" w:rsidR="68CEFCBB" w:rsidRPr="00836F08" w:rsidRDefault="68CEFCBB" w:rsidP="68CEFCBB">
      <w:pPr>
        <w:rPr>
          <w:rFonts w:ascii="Arial" w:eastAsia="Arial" w:hAnsi="Arial" w:cs="Arial"/>
          <w:sz w:val="22"/>
          <w:szCs w:val="22"/>
        </w:rPr>
      </w:pPr>
    </w:p>
    <w:p w14:paraId="1B8753C2" w14:textId="7DBC6535" w:rsidR="39F3F175" w:rsidRPr="00836F08" w:rsidRDefault="00836F08" w:rsidP="00AA6B53">
      <w:pPr>
        <w:pStyle w:val="ListParagraph"/>
        <w:numPr>
          <w:ilvl w:val="0"/>
          <w:numId w:val="1"/>
        </w:numPr>
        <w:rPr>
          <w:rFonts w:ascii="Arial" w:eastAsia="Arial" w:hAnsi="Arial" w:cs="Arial"/>
          <w:sz w:val="22"/>
          <w:szCs w:val="22"/>
        </w:rPr>
      </w:pPr>
      <w:hyperlink r:id="rId17" w:history="1">
        <w:r w:rsidRPr="00836F08">
          <w:rPr>
            <w:rStyle w:val="Hyperlink"/>
            <w:rFonts w:ascii="Arial" w:eastAsia="Arial" w:hAnsi="Arial" w:cs="Arial"/>
            <w:sz w:val="22"/>
            <w:szCs w:val="22"/>
          </w:rPr>
          <w:t>Housing Act 1985</w:t>
        </w:r>
      </w:hyperlink>
    </w:p>
    <w:p w14:paraId="58BE1EA0" w14:textId="0A41A48D" w:rsidR="68CEFCBB" w:rsidRPr="00836F08" w:rsidRDefault="68CEFCBB" w:rsidP="68CEFCBB">
      <w:pPr>
        <w:pStyle w:val="ListParagraph"/>
        <w:rPr>
          <w:rFonts w:ascii="Arial" w:eastAsia="Arial" w:hAnsi="Arial" w:cs="Arial"/>
          <w:sz w:val="22"/>
          <w:szCs w:val="22"/>
        </w:rPr>
      </w:pPr>
    </w:p>
    <w:p w14:paraId="0A62EDC0" w14:textId="72F386C6" w:rsidR="39F3F175" w:rsidRPr="00836F08" w:rsidRDefault="00836F08" w:rsidP="00AA6B53">
      <w:pPr>
        <w:pStyle w:val="ListParagraph"/>
        <w:numPr>
          <w:ilvl w:val="0"/>
          <w:numId w:val="1"/>
        </w:numPr>
        <w:rPr>
          <w:rFonts w:ascii="Arial" w:eastAsia="Arial" w:hAnsi="Arial" w:cs="Arial"/>
          <w:sz w:val="22"/>
          <w:szCs w:val="22"/>
        </w:rPr>
      </w:pPr>
      <w:hyperlink r:id="rId18" w:history="1">
        <w:r w:rsidRPr="00836F08">
          <w:rPr>
            <w:rStyle w:val="Hyperlink"/>
            <w:rFonts w:ascii="Arial" w:eastAsia="Arial" w:hAnsi="Arial" w:cs="Arial"/>
            <w:sz w:val="22"/>
            <w:szCs w:val="22"/>
          </w:rPr>
          <w:t>Housing Act 1996</w:t>
        </w:r>
      </w:hyperlink>
    </w:p>
    <w:p w14:paraId="0761BF2E" w14:textId="0C2B4D96" w:rsidR="68CEFCBB" w:rsidRPr="00836F08" w:rsidRDefault="68CEFCBB" w:rsidP="68CEFCBB">
      <w:pPr>
        <w:pStyle w:val="ListParagraph"/>
        <w:rPr>
          <w:rFonts w:ascii="Arial" w:eastAsia="Arial" w:hAnsi="Arial" w:cs="Arial"/>
          <w:sz w:val="22"/>
          <w:szCs w:val="22"/>
        </w:rPr>
      </w:pPr>
    </w:p>
    <w:p w14:paraId="74455452" w14:textId="44DDBA77" w:rsidR="39F3F175" w:rsidRPr="00836F08" w:rsidRDefault="00836F08" w:rsidP="00AA6B53">
      <w:pPr>
        <w:pStyle w:val="ListParagraph"/>
        <w:numPr>
          <w:ilvl w:val="0"/>
          <w:numId w:val="1"/>
        </w:numPr>
        <w:rPr>
          <w:rFonts w:ascii="Arial" w:eastAsia="Arial" w:hAnsi="Arial" w:cs="Arial"/>
          <w:sz w:val="22"/>
          <w:szCs w:val="22"/>
        </w:rPr>
      </w:pPr>
      <w:hyperlink r:id="rId19" w:history="1">
        <w:r w:rsidRPr="00836F08">
          <w:rPr>
            <w:rStyle w:val="Hyperlink"/>
            <w:rFonts w:ascii="Arial" w:eastAsia="Arial" w:hAnsi="Arial" w:cs="Arial"/>
            <w:sz w:val="22"/>
            <w:szCs w:val="22"/>
          </w:rPr>
          <w:t>Homelessness Reduction Act 2017</w:t>
        </w:r>
      </w:hyperlink>
    </w:p>
    <w:p w14:paraId="45102788" w14:textId="118FCC74" w:rsidR="68CEFCBB" w:rsidRPr="00836F08" w:rsidRDefault="68CEFCBB" w:rsidP="68CEFCBB">
      <w:pPr>
        <w:pStyle w:val="ListParagraph"/>
        <w:rPr>
          <w:rFonts w:ascii="Arial" w:eastAsia="Arial" w:hAnsi="Arial" w:cs="Arial"/>
          <w:sz w:val="22"/>
          <w:szCs w:val="22"/>
        </w:rPr>
      </w:pPr>
    </w:p>
    <w:p w14:paraId="12650F86" w14:textId="063967E8" w:rsidR="39F3F175" w:rsidRPr="00836F08" w:rsidRDefault="00FE498C" w:rsidP="00AA6B53">
      <w:pPr>
        <w:pStyle w:val="ListParagraph"/>
        <w:numPr>
          <w:ilvl w:val="0"/>
          <w:numId w:val="1"/>
        </w:numPr>
        <w:rPr>
          <w:rFonts w:ascii="Arial" w:eastAsia="Arial" w:hAnsi="Arial" w:cs="Arial"/>
          <w:sz w:val="22"/>
          <w:szCs w:val="22"/>
        </w:rPr>
      </w:pPr>
      <w:hyperlink r:id="rId20" w:history="1">
        <w:r w:rsidRPr="00FE498C">
          <w:rPr>
            <w:rStyle w:val="Hyperlink"/>
            <w:rFonts w:ascii="Arial" w:eastAsia="Arial" w:hAnsi="Arial" w:cs="Arial"/>
            <w:sz w:val="22"/>
            <w:szCs w:val="22"/>
          </w:rPr>
          <w:t>Secure Tenancies (Victims of Domestic Abuse) Act 2018</w:t>
        </w:r>
      </w:hyperlink>
    </w:p>
    <w:p w14:paraId="2CDC3831" w14:textId="70A1D150" w:rsidR="68CEFCBB" w:rsidRPr="00836F08" w:rsidRDefault="68CEFCBB" w:rsidP="68CEFCBB">
      <w:pPr>
        <w:pStyle w:val="ListParagraph"/>
        <w:rPr>
          <w:rFonts w:ascii="Arial" w:eastAsia="Arial" w:hAnsi="Arial" w:cs="Arial"/>
          <w:sz w:val="22"/>
          <w:szCs w:val="22"/>
        </w:rPr>
      </w:pPr>
    </w:p>
    <w:p w14:paraId="05273B18" w14:textId="51F29213" w:rsidR="39F3F175" w:rsidRPr="00836F08" w:rsidRDefault="00FE498C" w:rsidP="00AA6B53">
      <w:pPr>
        <w:pStyle w:val="ListParagraph"/>
        <w:numPr>
          <w:ilvl w:val="0"/>
          <w:numId w:val="1"/>
        </w:numPr>
        <w:rPr>
          <w:rFonts w:ascii="Arial" w:eastAsia="Arial" w:hAnsi="Arial" w:cs="Arial"/>
          <w:sz w:val="22"/>
          <w:szCs w:val="22"/>
        </w:rPr>
      </w:pPr>
      <w:hyperlink r:id="rId21" w:history="1">
        <w:r w:rsidRPr="00FE498C">
          <w:rPr>
            <w:rStyle w:val="Hyperlink"/>
            <w:rFonts w:ascii="Arial" w:eastAsia="Arial" w:hAnsi="Arial" w:cs="Arial"/>
            <w:sz w:val="22"/>
            <w:szCs w:val="22"/>
          </w:rPr>
          <w:t>Domestic Abuse Act 2021</w:t>
        </w:r>
      </w:hyperlink>
    </w:p>
    <w:p w14:paraId="7B7BEAC9" w14:textId="2DC91E2D" w:rsidR="68CEFCBB" w:rsidRPr="00836F08" w:rsidRDefault="68CEFCBB" w:rsidP="68CEFCBB">
      <w:pPr>
        <w:pStyle w:val="ListParagraph"/>
        <w:rPr>
          <w:rFonts w:ascii="Arial" w:eastAsia="Arial" w:hAnsi="Arial" w:cs="Arial"/>
          <w:sz w:val="22"/>
          <w:szCs w:val="22"/>
        </w:rPr>
      </w:pPr>
    </w:p>
    <w:p w14:paraId="086981BA" w14:textId="2D426A0D" w:rsidR="39F3F175" w:rsidRPr="00836F08" w:rsidRDefault="00FE498C" w:rsidP="00AA6B53">
      <w:pPr>
        <w:pStyle w:val="ListParagraph"/>
        <w:numPr>
          <w:ilvl w:val="0"/>
          <w:numId w:val="1"/>
        </w:numPr>
        <w:rPr>
          <w:rFonts w:ascii="Arial" w:eastAsia="Arial" w:hAnsi="Arial" w:cs="Arial"/>
          <w:sz w:val="22"/>
          <w:szCs w:val="22"/>
        </w:rPr>
      </w:pPr>
      <w:hyperlink r:id="rId22" w:history="1">
        <w:r w:rsidRPr="00FE498C">
          <w:rPr>
            <w:rStyle w:val="Hyperlink"/>
            <w:rFonts w:ascii="Arial" w:eastAsia="Arial" w:hAnsi="Arial" w:cs="Arial"/>
            <w:sz w:val="22"/>
            <w:szCs w:val="22"/>
          </w:rPr>
          <w:t>Equality Act 2010</w:t>
        </w:r>
      </w:hyperlink>
    </w:p>
    <w:p w14:paraId="728A40FC" w14:textId="7B8C3344" w:rsidR="68CEFCBB" w:rsidRPr="00836F08" w:rsidRDefault="68CEFCBB" w:rsidP="68CEFCBB">
      <w:pPr>
        <w:pStyle w:val="ListParagraph"/>
        <w:rPr>
          <w:rFonts w:ascii="Arial" w:eastAsia="Arial" w:hAnsi="Arial" w:cs="Arial"/>
          <w:sz w:val="22"/>
          <w:szCs w:val="22"/>
        </w:rPr>
      </w:pPr>
    </w:p>
    <w:p w14:paraId="0E61CD43" w14:textId="7A20F1D0" w:rsidR="39F3F175" w:rsidRPr="00836F08" w:rsidRDefault="00FE498C" w:rsidP="00AA6B53">
      <w:pPr>
        <w:pStyle w:val="ListParagraph"/>
        <w:numPr>
          <w:ilvl w:val="0"/>
          <w:numId w:val="1"/>
        </w:numPr>
        <w:rPr>
          <w:rFonts w:ascii="Arial" w:eastAsia="Arial" w:hAnsi="Arial" w:cs="Arial"/>
          <w:sz w:val="22"/>
          <w:szCs w:val="22"/>
        </w:rPr>
      </w:pPr>
      <w:hyperlink r:id="rId23" w:history="1">
        <w:r w:rsidRPr="00FE498C">
          <w:rPr>
            <w:rStyle w:val="Hyperlink"/>
            <w:rFonts w:ascii="Arial" w:eastAsia="Arial" w:hAnsi="Arial" w:cs="Arial"/>
            <w:sz w:val="22"/>
            <w:szCs w:val="22"/>
          </w:rPr>
          <w:t>Data protection: The UK's data protection legislation - GOV.UK</w:t>
        </w:r>
      </w:hyperlink>
    </w:p>
    <w:p w14:paraId="53476D30" w14:textId="44A02AE9" w:rsidR="68CEFCBB" w:rsidRPr="00836F08" w:rsidRDefault="68CEFCBB" w:rsidP="68CEFCBB">
      <w:pPr>
        <w:pStyle w:val="ListParagraph"/>
        <w:rPr>
          <w:rFonts w:ascii="Arial" w:eastAsia="Arial" w:hAnsi="Arial" w:cs="Arial"/>
          <w:sz w:val="22"/>
          <w:szCs w:val="22"/>
        </w:rPr>
      </w:pPr>
    </w:p>
    <w:p w14:paraId="0DD6D087" w14:textId="22C21B3F" w:rsidR="39F3F175" w:rsidRPr="00836F08" w:rsidRDefault="00062854" w:rsidP="68CEFCBB">
      <w:pPr>
        <w:rPr>
          <w:rFonts w:ascii="Arial" w:eastAsia="Arial" w:hAnsi="Arial" w:cs="Arial"/>
          <w:sz w:val="22"/>
          <w:szCs w:val="22"/>
        </w:rPr>
      </w:pPr>
      <w:r w:rsidRPr="00836F08">
        <w:rPr>
          <w:rFonts w:ascii="Arial" w:eastAsia="Arial" w:hAnsi="Arial" w:cs="Arial"/>
          <w:sz w:val="22"/>
          <w:szCs w:val="22"/>
        </w:rPr>
        <w:t>This policy has also been informed by national, regional and local strategies, including the</w:t>
      </w:r>
      <w:r w:rsidR="00DA41FB">
        <w:rPr>
          <w:rFonts w:ascii="Arial" w:eastAsia="Arial" w:hAnsi="Arial" w:cs="Arial"/>
          <w:sz w:val="22"/>
          <w:szCs w:val="22"/>
        </w:rPr>
        <w:t xml:space="preserve"> Newham Domestic Abuse Strategy and the</w:t>
      </w:r>
      <w:r w:rsidRPr="00836F08">
        <w:rPr>
          <w:rFonts w:ascii="Arial" w:eastAsia="Arial" w:hAnsi="Arial" w:cs="Arial"/>
          <w:sz w:val="22"/>
          <w:szCs w:val="22"/>
        </w:rPr>
        <w:t xml:space="preserve"> </w:t>
      </w:r>
      <w:hyperlink r:id="rId24" w:history="1">
        <w:r w:rsidR="00FE498C">
          <w:rPr>
            <w:rStyle w:val="Hyperlink"/>
            <w:rFonts w:ascii="Arial" w:eastAsia="Arial" w:hAnsi="Arial" w:cs="Arial"/>
            <w:sz w:val="22"/>
            <w:szCs w:val="22"/>
          </w:rPr>
          <w:t>London D</w:t>
        </w:r>
        <w:r w:rsidR="00FE498C" w:rsidRPr="00FE498C">
          <w:rPr>
            <w:rStyle w:val="Hyperlink"/>
            <w:rFonts w:ascii="Arial" w:eastAsia="Arial" w:hAnsi="Arial" w:cs="Arial"/>
            <w:sz w:val="22"/>
            <w:szCs w:val="22"/>
          </w:rPr>
          <w:t xml:space="preserve">omestic </w:t>
        </w:r>
        <w:r w:rsidR="00FE498C">
          <w:rPr>
            <w:rStyle w:val="Hyperlink"/>
            <w:rFonts w:ascii="Arial" w:eastAsia="Arial" w:hAnsi="Arial" w:cs="Arial"/>
            <w:sz w:val="22"/>
            <w:szCs w:val="22"/>
          </w:rPr>
          <w:t>A</w:t>
        </w:r>
        <w:r w:rsidR="00FE498C" w:rsidRPr="00FE498C">
          <w:rPr>
            <w:rStyle w:val="Hyperlink"/>
            <w:rFonts w:ascii="Arial" w:eastAsia="Arial" w:hAnsi="Arial" w:cs="Arial"/>
            <w:sz w:val="22"/>
            <w:szCs w:val="22"/>
          </w:rPr>
          <w:t xml:space="preserve">buse </w:t>
        </w:r>
        <w:r w:rsidR="00FE498C">
          <w:rPr>
            <w:rStyle w:val="Hyperlink"/>
            <w:rFonts w:ascii="Arial" w:eastAsia="Arial" w:hAnsi="Arial" w:cs="Arial"/>
            <w:sz w:val="22"/>
            <w:szCs w:val="22"/>
          </w:rPr>
          <w:t>S</w:t>
        </w:r>
        <w:r w:rsidR="00FE498C" w:rsidRPr="00FE498C">
          <w:rPr>
            <w:rStyle w:val="Hyperlink"/>
            <w:rFonts w:ascii="Arial" w:eastAsia="Arial" w:hAnsi="Arial" w:cs="Arial"/>
            <w:sz w:val="22"/>
            <w:szCs w:val="22"/>
          </w:rPr>
          <w:t xml:space="preserve">afe </w:t>
        </w:r>
        <w:r w:rsidR="00FE498C">
          <w:rPr>
            <w:rStyle w:val="Hyperlink"/>
            <w:rFonts w:ascii="Arial" w:eastAsia="Arial" w:hAnsi="Arial" w:cs="Arial"/>
            <w:sz w:val="22"/>
            <w:szCs w:val="22"/>
          </w:rPr>
          <w:t>A</w:t>
        </w:r>
        <w:r w:rsidR="00FE498C" w:rsidRPr="00FE498C">
          <w:rPr>
            <w:rStyle w:val="Hyperlink"/>
            <w:rFonts w:ascii="Arial" w:eastAsia="Arial" w:hAnsi="Arial" w:cs="Arial"/>
            <w:sz w:val="22"/>
            <w:szCs w:val="22"/>
          </w:rPr>
          <w:t>ccommodation</w:t>
        </w:r>
        <w:r w:rsidR="00944791">
          <w:rPr>
            <w:rStyle w:val="Hyperlink"/>
            <w:rFonts w:ascii="Arial" w:eastAsia="Arial" w:hAnsi="Arial" w:cs="Arial"/>
            <w:sz w:val="22"/>
            <w:szCs w:val="22"/>
          </w:rPr>
          <w:t xml:space="preserve"> Strategy 2025-2028 </w:t>
        </w:r>
      </w:hyperlink>
    </w:p>
    <w:p w14:paraId="4A1ADC52" w14:textId="21A53BE3" w:rsidR="68CEFCBB" w:rsidRPr="00836F08" w:rsidRDefault="68CEFCBB" w:rsidP="68CEFCBB">
      <w:pPr>
        <w:rPr>
          <w:rFonts w:ascii="Arial" w:eastAsia="Arial" w:hAnsi="Arial" w:cs="Arial"/>
          <w:sz w:val="22"/>
          <w:szCs w:val="22"/>
        </w:rPr>
      </w:pPr>
    </w:p>
    <w:p w14:paraId="5EB16437" w14:textId="4EFA2003" w:rsidR="39F3F175" w:rsidRPr="00836F08" w:rsidRDefault="39F3F175" w:rsidP="68CEFCBB">
      <w:pPr>
        <w:rPr>
          <w:rFonts w:ascii="Arial" w:eastAsia="Arial" w:hAnsi="Arial" w:cs="Arial"/>
          <w:sz w:val="22"/>
          <w:szCs w:val="22"/>
        </w:rPr>
      </w:pPr>
      <w:r w:rsidRPr="00836F08">
        <w:rPr>
          <w:rFonts w:ascii="Arial" w:eastAsia="Arial" w:hAnsi="Arial" w:cs="Arial"/>
          <w:sz w:val="22"/>
          <w:szCs w:val="22"/>
        </w:rPr>
        <w:t>This includes consideration of:</w:t>
      </w:r>
    </w:p>
    <w:p w14:paraId="55AFD628" w14:textId="70FFB7C0" w:rsidR="68CEFCBB" w:rsidRPr="00836F08" w:rsidRDefault="68CEFCBB" w:rsidP="68CEFCBB">
      <w:pPr>
        <w:rPr>
          <w:rFonts w:ascii="Arial" w:eastAsia="Arial" w:hAnsi="Arial" w:cs="Arial"/>
          <w:sz w:val="22"/>
          <w:szCs w:val="22"/>
        </w:rPr>
      </w:pPr>
    </w:p>
    <w:p w14:paraId="5F2F2246" w14:textId="119446FF" w:rsidR="39F3F175" w:rsidRPr="00836F08" w:rsidRDefault="39F3F175" w:rsidP="00AA6B53">
      <w:pPr>
        <w:numPr>
          <w:ilvl w:val="0"/>
          <w:numId w:val="5"/>
        </w:numPr>
        <w:rPr>
          <w:rFonts w:ascii="Arial" w:eastAsia="Arial" w:hAnsi="Arial" w:cs="Arial"/>
          <w:sz w:val="22"/>
          <w:szCs w:val="22"/>
        </w:rPr>
      </w:pPr>
      <w:r w:rsidRPr="00836F08">
        <w:rPr>
          <w:rFonts w:ascii="Arial" w:eastAsia="Arial" w:hAnsi="Arial" w:cs="Arial"/>
          <w:sz w:val="22"/>
          <w:szCs w:val="22"/>
        </w:rPr>
        <w:t xml:space="preserve">access to safe accommodation </w:t>
      </w:r>
    </w:p>
    <w:p w14:paraId="7B6B2BDD" w14:textId="093E2F94" w:rsidR="68CEFCBB" w:rsidRPr="00836F08" w:rsidRDefault="68CEFCBB" w:rsidP="68CEFCBB">
      <w:pPr>
        <w:ind w:left="720"/>
        <w:rPr>
          <w:rFonts w:ascii="Arial" w:eastAsia="Arial" w:hAnsi="Arial" w:cs="Arial"/>
          <w:sz w:val="22"/>
          <w:szCs w:val="22"/>
        </w:rPr>
      </w:pPr>
    </w:p>
    <w:p w14:paraId="2A51A180" w14:textId="649067CE" w:rsidR="39F3F175" w:rsidRPr="00836F08" w:rsidRDefault="39F3F175" w:rsidP="00AA6B53">
      <w:pPr>
        <w:numPr>
          <w:ilvl w:val="0"/>
          <w:numId w:val="5"/>
        </w:numPr>
        <w:rPr>
          <w:rFonts w:ascii="Arial" w:eastAsia="Arial" w:hAnsi="Arial" w:cs="Arial"/>
          <w:sz w:val="22"/>
          <w:szCs w:val="22"/>
        </w:rPr>
      </w:pPr>
      <w:r w:rsidRPr="00836F08">
        <w:rPr>
          <w:rFonts w:ascii="Arial" w:eastAsia="Arial" w:hAnsi="Arial" w:cs="Arial"/>
          <w:sz w:val="22"/>
          <w:szCs w:val="22"/>
        </w:rPr>
        <w:t xml:space="preserve">partnership working </w:t>
      </w:r>
    </w:p>
    <w:p w14:paraId="11D6976D" w14:textId="6D82D662" w:rsidR="68CEFCBB" w:rsidRPr="00836F08" w:rsidRDefault="68CEFCBB" w:rsidP="68CEFCBB">
      <w:pPr>
        <w:ind w:left="720"/>
        <w:rPr>
          <w:rFonts w:ascii="Arial" w:eastAsia="Arial" w:hAnsi="Arial" w:cs="Arial"/>
          <w:sz w:val="22"/>
          <w:szCs w:val="22"/>
        </w:rPr>
      </w:pPr>
    </w:p>
    <w:p w14:paraId="5021C576" w14:textId="6E49B477" w:rsidR="39F3F175" w:rsidRPr="00836F08" w:rsidRDefault="39F3F175" w:rsidP="00AA6B53">
      <w:pPr>
        <w:numPr>
          <w:ilvl w:val="0"/>
          <w:numId w:val="5"/>
        </w:numPr>
        <w:rPr>
          <w:rFonts w:ascii="Arial" w:eastAsia="Arial" w:hAnsi="Arial" w:cs="Arial"/>
          <w:sz w:val="22"/>
          <w:szCs w:val="22"/>
        </w:rPr>
      </w:pPr>
      <w:r w:rsidRPr="00836F08">
        <w:rPr>
          <w:rFonts w:ascii="Arial" w:eastAsia="Arial" w:hAnsi="Arial" w:cs="Arial"/>
          <w:sz w:val="22"/>
          <w:szCs w:val="22"/>
        </w:rPr>
        <w:t xml:space="preserve">the diverse needs of survivors </w:t>
      </w:r>
    </w:p>
    <w:p w14:paraId="7AC64E39" w14:textId="034FCE94" w:rsidR="68CEFCBB" w:rsidRPr="00836F08" w:rsidRDefault="68CEFCBB" w:rsidP="68CEFCBB">
      <w:pPr>
        <w:ind w:left="720"/>
        <w:rPr>
          <w:rFonts w:ascii="Arial" w:eastAsia="Arial" w:hAnsi="Arial" w:cs="Arial"/>
          <w:sz w:val="22"/>
          <w:szCs w:val="22"/>
        </w:rPr>
      </w:pPr>
    </w:p>
    <w:p w14:paraId="1F2701EB" w14:textId="2DD45094" w:rsidR="005B1477" w:rsidRPr="00836F08" w:rsidRDefault="39F3F175" w:rsidP="004702DA">
      <w:pPr>
        <w:numPr>
          <w:ilvl w:val="0"/>
          <w:numId w:val="5"/>
        </w:numPr>
        <w:rPr>
          <w:rFonts w:ascii="Arial" w:eastAsia="Arial" w:hAnsi="Arial" w:cs="Arial"/>
          <w:sz w:val="22"/>
          <w:szCs w:val="22"/>
        </w:rPr>
      </w:pPr>
      <w:r w:rsidRPr="00836F08">
        <w:rPr>
          <w:rFonts w:ascii="Arial" w:eastAsia="Arial" w:hAnsi="Arial" w:cs="Arial"/>
          <w:sz w:val="22"/>
          <w:szCs w:val="22"/>
        </w:rPr>
        <w:t>the importance of a coordinated multi-agency response</w:t>
      </w:r>
    </w:p>
    <w:p w14:paraId="15F1A505" w14:textId="77777777" w:rsidR="003A7CB6" w:rsidRPr="00836F08" w:rsidRDefault="003A7CB6" w:rsidP="00E043E4">
      <w:pPr>
        <w:rPr>
          <w:rFonts w:ascii="Arial" w:eastAsia="Arial" w:hAnsi="Arial" w:cs="Arial"/>
          <w:sz w:val="22"/>
          <w:szCs w:val="22"/>
        </w:rPr>
      </w:pPr>
    </w:p>
    <w:p w14:paraId="73B35A93" w14:textId="38896CF6" w:rsidR="00404871" w:rsidRPr="00836F08" w:rsidRDefault="003A7CB6">
      <w:pPr>
        <w:numPr>
          <w:ilvl w:val="0"/>
          <w:numId w:val="5"/>
        </w:numPr>
        <w:rPr>
          <w:rFonts w:ascii="Arial" w:eastAsia="Arial" w:hAnsi="Arial" w:cs="Arial"/>
          <w:sz w:val="22"/>
          <w:szCs w:val="22"/>
        </w:rPr>
      </w:pPr>
      <w:r w:rsidRPr="00836F08">
        <w:rPr>
          <w:rFonts w:ascii="Arial" w:eastAsia="Arial" w:hAnsi="Arial" w:cs="Arial"/>
          <w:sz w:val="22"/>
          <w:szCs w:val="22"/>
        </w:rPr>
        <w:t xml:space="preserve">This policy also supports the delivery of the Newham Domestic Abuse Strategy by setting out the Council's housing response to domestic abuse and </w:t>
      </w:r>
      <w:r w:rsidR="00117AAA" w:rsidRPr="00836F08">
        <w:rPr>
          <w:rFonts w:ascii="Arial" w:eastAsia="Arial" w:hAnsi="Arial" w:cs="Arial"/>
          <w:sz w:val="22"/>
          <w:szCs w:val="22"/>
        </w:rPr>
        <w:t xml:space="preserve">promoting partnership working, safeguarding and a coordinated housing response to </w:t>
      </w:r>
      <w:r w:rsidR="00B10EE6" w:rsidRPr="00836F08">
        <w:rPr>
          <w:rFonts w:ascii="Arial" w:eastAsia="Arial" w:hAnsi="Arial" w:cs="Arial"/>
          <w:sz w:val="22"/>
          <w:szCs w:val="22"/>
        </w:rPr>
        <w:t>survivors</w:t>
      </w:r>
      <w:r w:rsidR="00117AAA" w:rsidRPr="00836F08">
        <w:rPr>
          <w:rFonts w:ascii="Arial" w:eastAsia="Arial" w:hAnsi="Arial" w:cs="Arial"/>
          <w:sz w:val="22"/>
          <w:szCs w:val="22"/>
        </w:rPr>
        <w:t xml:space="preserve"> and their families.</w:t>
      </w:r>
    </w:p>
    <w:sectPr w:rsidR="00404871" w:rsidRPr="00836F08" w:rsidSect="005A5DDE">
      <w:headerReference w:type="even" r:id="rId25"/>
      <w:headerReference w:type="default" r:id="rId26"/>
      <w:footerReference w:type="default" r:id="rId27"/>
      <w:headerReference w:type="first" r:id="rId2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9DFEE" w14:textId="77777777" w:rsidR="00E577AF" w:rsidRDefault="00E577AF" w:rsidP="005A5DDE">
      <w:r>
        <w:separator/>
      </w:r>
    </w:p>
  </w:endnote>
  <w:endnote w:type="continuationSeparator" w:id="0">
    <w:p w14:paraId="2F0BEB4D" w14:textId="77777777" w:rsidR="00E577AF" w:rsidRDefault="00E577AF" w:rsidP="005A5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2841127"/>
      <w:docPartObj>
        <w:docPartGallery w:val="Page Numbers (Bottom of Page)"/>
        <w:docPartUnique/>
      </w:docPartObj>
    </w:sdtPr>
    <w:sdtEndPr/>
    <w:sdtContent>
      <w:sdt>
        <w:sdtPr>
          <w:id w:val="1728636285"/>
          <w:docPartObj>
            <w:docPartGallery w:val="Page Numbers (Top of Page)"/>
            <w:docPartUnique/>
          </w:docPartObj>
        </w:sdtPr>
        <w:sdtEndPr/>
        <w:sdtContent>
          <w:p w14:paraId="7C016F89" w14:textId="7589A328" w:rsidR="00016852" w:rsidRPr="004E30D0" w:rsidRDefault="00CA3362">
            <w:pPr>
              <w:pStyle w:val="Footer"/>
              <w:jc w:val="center"/>
              <w:rPr>
                <w:rFonts w:ascii="Arial" w:hAnsi="Arial" w:cs="Arial"/>
                <w:b/>
                <w:bCs/>
                <w:sz w:val="22"/>
                <w:szCs w:val="22"/>
              </w:rPr>
            </w:pPr>
            <w:r w:rsidRPr="004E30D0">
              <w:rPr>
                <w:rFonts w:ascii="Arial" w:hAnsi="Arial" w:cs="Arial"/>
                <w:sz w:val="22"/>
                <w:szCs w:val="22"/>
              </w:rPr>
              <w:t xml:space="preserve">Page </w:t>
            </w:r>
            <w:r w:rsidRPr="004E30D0">
              <w:rPr>
                <w:rFonts w:ascii="Arial" w:hAnsi="Arial" w:cs="Arial"/>
                <w:b/>
                <w:bCs/>
                <w:sz w:val="22"/>
                <w:szCs w:val="22"/>
              </w:rPr>
              <w:fldChar w:fldCharType="begin"/>
            </w:r>
            <w:r w:rsidRPr="004E30D0">
              <w:rPr>
                <w:rFonts w:ascii="Arial" w:hAnsi="Arial" w:cs="Arial"/>
                <w:b/>
                <w:bCs/>
                <w:sz w:val="22"/>
                <w:szCs w:val="22"/>
              </w:rPr>
              <w:instrText xml:space="preserve"> PAGE </w:instrText>
            </w:r>
            <w:r w:rsidRPr="004E30D0">
              <w:rPr>
                <w:rFonts w:ascii="Arial" w:hAnsi="Arial" w:cs="Arial"/>
                <w:b/>
                <w:bCs/>
                <w:sz w:val="22"/>
                <w:szCs w:val="22"/>
              </w:rPr>
              <w:fldChar w:fldCharType="separate"/>
            </w:r>
            <w:r w:rsidR="00E83675">
              <w:rPr>
                <w:rFonts w:ascii="Arial" w:hAnsi="Arial" w:cs="Arial"/>
                <w:b/>
                <w:bCs/>
                <w:noProof/>
                <w:sz w:val="22"/>
                <w:szCs w:val="22"/>
              </w:rPr>
              <w:t>4</w:t>
            </w:r>
            <w:r w:rsidRPr="004E30D0">
              <w:rPr>
                <w:rFonts w:ascii="Arial" w:hAnsi="Arial" w:cs="Arial"/>
                <w:b/>
                <w:bCs/>
                <w:sz w:val="22"/>
                <w:szCs w:val="22"/>
              </w:rPr>
              <w:fldChar w:fldCharType="end"/>
            </w:r>
            <w:r w:rsidRPr="004E30D0">
              <w:rPr>
                <w:rFonts w:ascii="Arial" w:hAnsi="Arial" w:cs="Arial"/>
                <w:sz w:val="22"/>
                <w:szCs w:val="22"/>
              </w:rPr>
              <w:t xml:space="preserve"> of </w:t>
            </w:r>
            <w:r w:rsidRPr="004E30D0">
              <w:rPr>
                <w:rFonts w:ascii="Arial" w:hAnsi="Arial" w:cs="Arial"/>
                <w:b/>
                <w:bCs/>
                <w:sz w:val="22"/>
                <w:szCs w:val="22"/>
              </w:rPr>
              <w:fldChar w:fldCharType="begin"/>
            </w:r>
            <w:r w:rsidRPr="004E30D0">
              <w:rPr>
                <w:rFonts w:ascii="Arial" w:hAnsi="Arial" w:cs="Arial"/>
                <w:b/>
                <w:bCs/>
                <w:sz w:val="22"/>
                <w:szCs w:val="22"/>
              </w:rPr>
              <w:instrText xml:space="preserve"> NUMPAGES  </w:instrText>
            </w:r>
            <w:r w:rsidRPr="004E30D0">
              <w:rPr>
                <w:rFonts w:ascii="Arial" w:hAnsi="Arial" w:cs="Arial"/>
                <w:b/>
                <w:bCs/>
                <w:sz w:val="22"/>
                <w:szCs w:val="22"/>
              </w:rPr>
              <w:fldChar w:fldCharType="separate"/>
            </w:r>
            <w:r w:rsidR="00E83675">
              <w:rPr>
                <w:rFonts w:ascii="Arial" w:hAnsi="Arial" w:cs="Arial"/>
                <w:b/>
                <w:bCs/>
                <w:noProof/>
                <w:sz w:val="22"/>
                <w:szCs w:val="22"/>
              </w:rPr>
              <w:t>4</w:t>
            </w:r>
            <w:r w:rsidRPr="004E30D0">
              <w:rPr>
                <w:rFonts w:ascii="Arial" w:hAnsi="Arial" w:cs="Arial"/>
                <w:b/>
                <w:bCs/>
                <w:sz w:val="22"/>
                <w:szCs w:val="22"/>
              </w:rPr>
              <w:fldChar w:fldCharType="end"/>
            </w:r>
          </w:p>
          <w:p w14:paraId="2F0696D3" w14:textId="7F3DAC21" w:rsidR="00CA3362" w:rsidRDefault="00E577AF">
            <w:pPr>
              <w:pStyle w:val="Footer"/>
              <w:jc w:val="center"/>
            </w:pPr>
          </w:p>
        </w:sdtContent>
      </w:sdt>
    </w:sdtContent>
  </w:sdt>
  <w:p w14:paraId="2B89C654" w14:textId="64B92D2A" w:rsidR="005A5DDE" w:rsidRDefault="005A5D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0EE6B" w14:textId="77777777" w:rsidR="00E577AF" w:rsidRDefault="00E577AF" w:rsidP="005A5DDE">
      <w:r>
        <w:separator/>
      </w:r>
    </w:p>
  </w:footnote>
  <w:footnote w:type="continuationSeparator" w:id="0">
    <w:p w14:paraId="6537EB93" w14:textId="77777777" w:rsidR="00E577AF" w:rsidRDefault="00E577AF" w:rsidP="005A5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1375E" w14:textId="4D24869D" w:rsidR="00CA3362" w:rsidRDefault="00E577AF">
    <w:pPr>
      <w:pStyle w:val="Header"/>
    </w:pPr>
    <w:r>
      <w:rPr>
        <w:noProof/>
      </w:rPr>
      <w:pict w14:anchorId="726FFC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4141" o:spid="_x0000_s1026" type="#_x0000_t136" style="position:absolute;margin-left:0;margin-top:0;width:461.1pt;height:276.65pt;rotation:315;z-index:-251658239;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2313F" w14:textId="3FDBD849" w:rsidR="005A5DDE" w:rsidRDefault="41D598DE">
    <w:pPr>
      <w:pStyle w:val="Header"/>
    </w:pPr>
    <w:r>
      <w:t xml:space="preserve">      </w:t>
    </w:r>
    <w:r w:rsidR="00871058">
      <w:rPr>
        <w:noProof/>
        <w:lang w:eastAsia="en-GB"/>
      </w:rPr>
      <w:drawing>
        <wp:inline distT="0" distB="0" distL="0" distR="0" wp14:anchorId="45854189" wp14:editId="6A02662A">
          <wp:extent cx="6367660" cy="738554"/>
          <wp:effectExtent l="0" t="0" r="0" b="0"/>
          <wp:docPr id="3" name="Picture 3"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white background with black dots&#10;&#10;Description automatically generated"/>
                  <pic:cNvPicPr/>
                </pic:nvPicPr>
                <pic:blipFill rotWithShape="1">
                  <a:blip r:embed="rId1">
                    <a:extLst>
                      <a:ext uri="{28A0092B-C50C-407E-A947-70E740481C1C}">
                        <a14:useLocalDpi xmlns:a14="http://schemas.microsoft.com/office/drawing/2010/main" val="0"/>
                      </a:ext>
                    </a:extLst>
                  </a:blip>
                  <a:srcRect l="-1661" r="5824" b="70607"/>
                  <a:stretch/>
                </pic:blipFill>
                <pic:spPr bwMode="auto">
                  <a:xfrm>
                    <a:off x="0" y="0"/>
                    <a:ext cx="6369269" cy="738741"/>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04439" w14:textId="71457389" w:rsidR="00CA3362" w:rsidRDefault="00E577AF">
    <w:pPr>
      <w:pStyle w:val="Header"/>
    </w:pPr>
    <w:r>
      <w:rPr>
        <w:noProof/>
      </w:rPr>
      <w:pict w14:anchorId="39F118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4140" o:spid="_x0000_s1025" type="#_x0000_t136" style="position:absolute;margin-left:0;margin-top:0;width:461.1pt;height:276.65pt;rotation:315;z-index:-25165824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6AE3"/>
    <w:multiLevelType w:val="hybridMultilevel"/>
    <w:tmpl w:val="8AD21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42C8D"/>
    <w:multiLevelType w:val="hybridMultilevel"/>
    <w:tmpl w:val="59989342"/>
    <w:lvl w:ilvl="0" w:tplc="D390F0B2">
      <w:start w:val="1"/>
      <w:numFmt w:val="bullet"/>
      <w:lvlText w:val=""/>
      <w:lvlJc w:val="left"/>
      <w:pPr>
        <w:ind w:left="1080" w:hanging="360"/>
      </w:pPr>
      <w:rPr>
        <w:rFonts w:ascii="Symbol" w:hAnsi="Symbol" w:hint="default"/>
      </w:rPr>
    </w:lvl>
    <w:lvl w:ilvl="1" w:tplc="6E227F46">
      <w:start w:val="1"/>
      <w:numFmt w:val="bullet"/>
      <w:lvlText w:val="o"/>
      <w:lvlJc w:val="left"/>
      <w:pPr>
        <w:ind w:left="1800" w:hanging="360"/>
      </w:pPr>
      <w:rPr>
        <w:rFonts w:ascii="Courier New" w:hAnsi="Courier New" w:hint="default"/>
      </w:rPr>
    </w:lvl>
    <w:lvl w:ilvl="2" w:tplc="25243858">
      <w:start w:val="1"/>
      <w:numFmt w:val="bullet"/>
      <w:lvlText w:val=""/>
      <w:lvlJc w:val="left"/>
      <w:pPr>
        <w:ind w:left="2520" w:hanging="360"/>
      </w:pPr>
      <w:rPr>
        <w:rFonts w:ascii="Wingdings" w:hAnsi="Wingdings" w:hint="default"/>
      </w:rPr>
    </w:lvl>
    <w:lvl w:ilvl="3" w:tplc="0D0CD14C">
      <w:start w:val="1"/>
      <w:numFmt w:val="bullet"/>
      <w:lvlText w:val=""/>
      <w:lvlJc w:val="left"/>
      <w:pPr>
        <w:ind w:left="3240" w:hanging="360"/>
      </w:pPr>
      <w:rPr>
        <w:rFonts w:ascii="Symbol" w:hAnsi="Symbol" w:hint="default"/>
      </w:rPr>
    </w:lvl>
    <w:lvl w:ilvl="4" w:tplc="DFB01BCA">
      <w:start w:val="1"/>
      <w:numFmt w:val="bullet"/>
      <w:lvlText w:val="o"/>
      <w:lvlJc w:val="left"/>
      <w:pPr>
        <w:ind w:left="3960" w:hanging="360"/>
      </w:pPr>
      <w:rPr>
        <w:rFonts w:ascii="Courier New" w:hAnsi="Courier New" w:hint="default"/>
      </w:rPr>
    </w:lvl>
    <w:lvl w:ilvl="5" w:tplc="58BEF680">
      <w:start w:val="1"/>
      <w:numFmt w:val="bullet"/>
      <w:lvlText w:val=""/>
      <w:lvlJc w:val="left"/>
      <w:pPr>
        <w:ind w:left="4680" w:hanging="360"/>
      </w:pPr>
      <w:rPr>
        <w:rFonts w:ascii="Wingdings" w:hAnsi="Wingdings" w:hint="default"/>
      </w:rPr>
    </w:lvl>
    <w:lvl w:ilvl="6" w:tplc="2CEA550C">
      <w:start w:val="1"/>
      <w:numFmt w:val="bullet"/>
      <w:lvlText w:val=""/>
      <w:lvlJc w:val="left"/>
      <w:pPr>
        <w:ind w:left="5400" w:hanging="360"/>
      </w:pPr>
      <w:rPr>
        <w:rFonts w:ascii="Symbol" w:hAnsi="Symbol" w:hint="default"/>
      </w:rPr>
    </w:lvl>
    <w:lvl w:ilvl="7" w:tplc="3906FBAE">
      <w:start w:val="1"/>
      <w:numFmt w:val="bullet"/>
      <w:lvlText w:val="o"/>
      <w:lvlJc w:val="left"/>
      <w:pPr>
        <w:ind w:left="6120" w:hanging="360"/>
      </w:pPr>
      <w:rPr>
        <w:rFonts w:ascii="Courier New" w:hAnsi="Courier New" w:hint="default"/>
      </w:rPr>
    </w:lvl>
    <w:lvl w:ilvl="8" w:tplc="0CA0C996">
      <w:start w:val="1"/>
      <w:numFmt w:val="bullet"/>
      <w:lvlText w:val=""/>
      <w:lvlJc w:val="left"/>
      <w:pPr>
        <w:ind w:left="6840" w:hanging="360"/>
      </w:pPr>
      <w:rPr>
        <w:rFonts w:ascii="Wingdings" w:hAnsi="Wingdings" w:hint="default"/>
      </w:rPr>
    </w:lvl>
  </w:abstractNum>
  <w:abstractNum w:abstractNumId="2" w15:restartNumberingAfterBreak="0">
    <w:nsid w:val="117939BF"/>
    <w:multiLevelType w:val="hybridMultilevel"/>
    <w:tmpl w:val="8648DDBA"/>
    <w:lvl w:ilvl="0" w:tplc="A58EEB04">
      <w:start w:val="1"/>
      <w:numFmt w:val="bullet"/>
      <w:lvlText w:val=""/>
      <w:lvlJc w:val="left"/>
      <w:pPr>
        <w:ind w:left="1080" w:hanging="360"/>
      </w:pPr>
      <w:rPr>
        <w:rFonts w:ascii="Symbol" w:hAnsi="Symbol" w:hint="default"/>
      </w:rPr>
    </w:lvl>
    <w:lvl w:ilvl="1" w:tplc="8D547806">
      <w:start w:val="1"/>
      <w:numFmt w:val="bullet"/>
      <w:lvlText w:val="o"/>
      <w:lvlJc w:val="left"/>
      <w:pPr>
        <w:ind w:left="1800" w:hanging="360"/>
      </w:pPr>
      <w:rPr>
        <w:rFonts w:ascii="Courier New" w:hAnsi="Courier New" w:hint="default"/>
      </w:rPr>
    </w:lvl>
    <w:lvl w:ilvl="2" w:tplc="09DED004">
      <w:start w:val="1"/>
      <w:numFmt w:val="bullet"/>
      <w:lvlText w:val=""/>
      <w:lvlJc w:val="left"/>
      <w:pPr>
        <w:ind w:left="2520" w:hanging="360"/>
      </w:pPr>
      <w:rPr>
        <w:rFonts w:ascii="Wingdings" w:hAnsi="Wingdings" w:hint="default"/>
      </w:rPr>
    </w:lvl>
    <w:lvl w:ilvl="3" w:tplc="D9C60ABE">
      <w:start w:val="1"/>
      <w:numFmt w:val="bullet"/>
      <w:lvlText w:val=""/>
      <w:lvlJc w:val="left"/>
      <w:pPr>
        <w:ind w:left="3240" w:hanging="360"/>
      </w:pPr>
      <w:rPr>
        <w:rFonts w:ascii="Symbol" w:hAnsi="Symbol" w:hint="default"/>
      </w:rPr>
    </w:lvl>
    <w:lvl w:ilvl="4" w:tplc="81C270B4">
      <w:start w:val="1"/>
      <w:numFmt w:val="bullet"/>
      <w:lvlText w:val="o"/>
      <w:lvlJc w:val="left"/>
      <w:pPr>
        <w:ind w:left="3960" w:hanging="360"/>
      </w:pPr>
      <w:rPr>
        <w:rFonts w:ascii="Courier New" w:hAnsi="Courier New" w:hint="default"/>
      </w:rPr>
    </w:lvl>
    <w:lvl w:ilvl="5" w:tplc="0DAC0474">
      <w:start w:val="1"/>
      <w:numFmt w:val="bullet"/>
      <w:lvlText w:val=""/>
      <w:lvlJc w:val="left"/>
      <w:pPr>
        <w:ind w:left="4680" w:hanging="360"/>
      </w:pPr>
      <w:rPr>
        <w:rFonts w:ascii="Wingdings" w:hAnsi="Wingdings" w:hint="default"/>
      </w:rPr>
    </w:lvl>
    <w:lvl w:ilvl="6" w:tplc="1DEA0352">
      <w:start w:val="1"/>
      <w:numFmt w:val="bullet"/>
      <w:lvlText w:val=""/>
      <w:lvlJc w:val="left"/>
      <w:pPr>
        <w:ind w:left="5400" w:hanging="360"/>
      </w:pPr>
      <w:rPr>
        <w:rFonts w:ascii="Symbol" w:hAnsi="Symbol" w:hint="default"/>
      </w:rPr>
    </w:lvl>
    <w:lvl w:ilvl="7" w:tplc="D124044E">
      <w:start w:val="1"/>
      <w:numFmt w:val="bullet"/>
      <w:lvlText w:val="o"/>
      <w:lvlJc w:val="left"/>
      <w:pPr>
        <w:ind w:left="6120" w:hanging="360"/>
      </w:pPr>
      <w:rPr>
        <w:rFonts w:ascii="Courier New" w:hAnsi="Courier New" w:hint="default"/>
      </w:rPr>
    </w:lvl>
    <w:lvl w:ilvl="8" w:tplc="8E2EF452">
      <w:start w:val="1"/>
      <w:numFmt w:val="bullet"/>
      <w:lvlText w:val=""/>
      <w:lvlJc w:val="left"/>
      <w:pPr>
        <w:ind w:left="6840" w:hanging="360"/>
      </w:pPr>
      <w:rPr>
        <w:rFonts w:ascii="Wingdings" w:hAnsi="Wingdings" w:hint="default"/>
      </w:rPr>
    </w:lvl>
  </w:abstractNum>
  <w:abstractNum w:abstractNumId="3" w15:restartNumberingAfterBreak="0">
    <w:nsid w:val="150C12FB"/>
    <w:multiLevelType w:val="multilevel"/>
    <w:tmpl w:val="613A60CA"/>
    <w:lvl w:ilvl="0">
      <w:start w:val="5"/>
      <w:numFmt w:val="decimal"/>
      <w:lvlText w:val="%1"/>
      <w:lvlJc w:val="left"/>
      <w:pPr>
        <w:ind w:left="360" w:hanging="360"/>
      </w:pPr>
      <w:rPr>
        <w:rFonts w:hint="default"/>
        <w:b/>
      </w:rPr>
    </w:lvl>
    <w:lvl w:ilvl="1">
      <w:start w:val="9"/>
      <w:numFmt w:val="decimal"/>
      <w:lvlText w:val="%1.%2"/>
      <w:lvlJc w:val="left"/>
      <w:pPr>
        <w:ind w:left="502"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5E1D33C"/>
    <w:multiLevelType w:val="hybridMultilevel"/>
    <w:tmpl w:val="C408DFAC"/>
    <w:lvl w:ilvl="0" w:tplc="5B789736">
      <w:start w:val="1"/>
      <w:numFmt w:val="bullet"/>
      <w:lvlText w:val=""/>
      <w:lvlJc w:val="left"/>
      <w:pPr>
        <w:ind w:left="1080" w:hanging="360"/>
      </w:pPr>
      <w:rPr>
        <w:rFonts w:ascii="Symbol" w:hAnsi="Symbol" w:hint="default"/>
      </w:rPr>
    </w:lvl>
    <w:lvl w:ilvl="1" w:tplc="9126C248">
      <w:start w:val="1"/>
      <w:numFmt w:val="bullet"/>
      <w:lvlText w:val="o"/>
      <w:lvlJc w:val="left"/>
      <w:pPr>
        <w:ind w:left="1800" w:hanging="360"/>
      </w:pPr>
      <w:rPr>
        <w:rFonts w:ascii="Courier New" w:hAnsi="Courier New" w:hint="default"/>
      </w:rPr>
    </w:lvl>
    <w:lvl w:ilvl="2" w:tplc="BA84F694">
      <w:start w:val="1"/>
      <w:numFmt w:val="bullet"/>
      <w:lvlText w:val=""/>
      <w:lvlJc w:val="left"/>
      <w:pPr>
        <w:ind w:left="2520" w:hanging="360"/>
      </w:pPr>
      <w:rPr>
        <w:rFonts w:ascii="Wingdings" w:hAnsi="Wingdings" w:hint="default"/>
      </w:rPr>
    </w:lvl>
    <w:lvl w:ilvl="3" w:tplc="2AF8C978">
      <w:start w:val="1"/>
      <w:numFmt w:val="bullet"/>
      <w:lvlText w:val=""/>
      <w:lvlJc w:val="left"/>
      <w:pPr>
        <w:ind w:left="3240" w:hanging="360"/>
      </w:pPr>
      <w:rPr>
        <w:rFonts w:ascii="Symbol" w:hAnsi="Symbol" w:hint="default"/>
      </w:rPr>
    </w:lvl>
    <w:lvl w:ilvl="4" w:tplc="86783ECE">
      <w:start w:val="1"/>
      <w:numFmt w:val="bullet"/>
      <w:lvlText w:val="o"/>
      <w:lvlJc w:val="left"/>
      <w:pPr>
        <w:ind w:left="3960" w:hanging="360"/>
      </w:pPr>
      <w:rPr>
        <w:rFonts w:ascii="Courier New" w:hAnsi="Courier New" w:hint="default"/>
      </w:rPr>
    </w:lvl>
    <w:lvl w:ilvl="5" w:tplc="E496F2FC">
      <w:start w:val="1"/>
      <w:numFmt w:val="bullet"/>
      <w:lvlText w:val=""/>
      <w:lvlJc w:val="left"/>
      <w:pPr>
        <w:ind w:left="4680" w:hanging="360"/>
      </w:pPr>
      <w:rPr>
        <w:rFonts w:ascii="Wingdings" w:hAnsi="Wingdings" w:hint="default"/>
      </w:rPr>
    </w:lvl>
    <w:lvl w:ilvl="6" w:tplc="5A4CA26A">
      <w:start w:val="1"/>
      <w:numFmt w:val="bullet"/>
      <w:lvlText w:val=""/>
      <w:lvlJc w:val="left"/>
      <w:pPr>
        <w:ind w:left="5400" w:hanging="360"/>
      </w:pPr>
      <w:rPr>
        <w:rFonts w:ascii="Symbol" w:hAnsi="Symbol" w:hint="default"/>
      </w:rPr>
    </w:lvl>
    <w:lvl w:ilvl="7" w:tplc="3D2AC46A">
      <w:start w:val="1"/>
      <w:numFmt w:val="bullet"/>
      <w:lvlText w:val="o"/>
      <w:lvlJc w:val="left"/>
      <w:pPr>
        <w:ind w:left="6120" w:hanging="360"/>
      </w:pPr>
      <w:rPr>
        <w:rFonts w:ascii="Courier New" w:hAnsi="Courier New" w:hint="default"/>
      </w:rPr>
    </w:lvl>
    <w:lvl w:ilvl="8" w:tplc="97AAD60A">
      <w:start w:val="1"/>
      <w:numFmt w:val="bullet"/>
      <w:lvlText w:val=""/>
      <w:lvlJc w:val="left"/>
      <w:pPr>
        <w:ind w:left="6840" w:hanging="360"/>
      </w:pPr>
      <w:rPr>
        <w:rFonts w:ascii="Wingdings" w:hAnsi="Wingdings" w:hint="default"/>
      </w:rPr>
    </w:lvl>
  </w:abstractNum>
  <w:abstractNum w:abstractNumId="5" w15:restartNumberingAfterBreak="0">
    <w:nsid w:val="16A72CEB"/>
    <w:multiLevelType w:val="hybridMultilevel"/>
    <w:tmpl w:val="C9C63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B90F6A"/>
    <w:multiLevelType w:val="hybridMultilevel"/>
    <w:tmpl w:val="27204E46"/>
    <w:lvl w:ilvl="0" w:tplc="45925EDC">
      <w:start w:val="1"/>
      <w:numFmt w:val="bullet"/>
      <w:lvlText w:val=""/>
      <w:lvlJc w:val="left"/>
      <w:pPr>
        <w:ind w:left="720" w:hanging="360"/>
      </w:pPr>
      <w:rPr>
        <w:rFonts w:ascii="Symbol" w:hAnsi="Symbol" w:hint="default"/>
      </w:rPr>
    </w:lvl>
    <w:lvl w:ilvl="1" w:tplc="A9025770">
      <w:start w:val="1"/>
      <w:numFmt w:val="bullet"/>
      <w:lvlText w:val="o"/>
      <w:lvlJc w:val="left"/>
      <w:pPr>
        <w:ind w:left="1440" w:hanging="360"/>
      </w:pPr>
      <w:rPr>
        <w:rFonts w:ascii="Courier New" w:hAnsi="Courier New" w:hint="default"/>
      </w:rPr>
    </w:lvl>
    <w:lvl w:ilvl="2" w:tplc="BE3A67D6">
      <w:start w:val="1"/>
      <w:numFmt w:val="bullet"/>
      <w:lvlText w:val=""/>
      <w:lvlJc w:val="left"/>
      <w:pPr>
        <w:ind w:left="2160" w:hanging="360"/>
      </w:pPr>
      <w:rPr>
        <w:rFonts w:ascii="Wingdings" w:hAnsi="Wingdings" w:hint="default"/>
      </w:rPr>
    </w:lvl>
    <w:lvl w:ilvl="3" w:tplc="1770898A">
      <w:start w:val="1"/>
      <w:numFmt w:val="bullet"/>
      <w:lvlText w:val=""/>
      <w:lvlJc w:val="left"/>
      <w:pPr>
        <w:ind w:left="2880" w:hanging="360"/>
      </w:pPr>
      <w:rPr>
        <w:rFonts w:ascii="Symbol" w:hAnsi="Symbol" w:hint="default"/>
      </w:rPr>
    </w:lvl>
    <w:lvl w:ilvl="4" w:tplc="EC32F288">
      <w:start w:val="1"/>
      <w:numFmt w:val="bullet"/>
      <w:lvlText w:val="o"/>
      <w:lvlJc w:val="left"/>
      <w:pPr>
        <w:ind w:left="3600" w:hanging="360"/>
      </w:pPr>
      <w:rPr>
        <w:rFonts w:ascii="Courier New" w:hAnsi="Courier New" w:hint="default"/>
      </w:rPr>
    </w:lvl>
    <w:lvl w:ilvl="5" w:tplc="DBC46E1C">
      <w:start w:val="1"/>
      <w:numFmt w:val="bullet"/>
      <w:lvlText w:val=""/>
      <w:lvlJc w:val="left"/>
      <w:pPr>
        <w:ind w:left="4320" w:hanging="360"/>
      </w:pPr>
      <w:rPr>
        <w:rFonts w:ascii="Wingdings" w:hAnsi="Wingdings" w:hint="default"/>
      </w:rPr>
    </w:lvl>
    <w:lvl w:ilvl="6" w:tplc="AD34424E">
      <w:start w:val="1"/>
      <w:numFmt w:val="bullet"/>
      <w:lvlText w:val=""/>
      <w:lvlJc w:val="left"/>
      <w:pPr>
        <w:ind w:left="5040" w:hanging="360"/>
      </w:pPr>
      <w:rPr>
        <w:rFonts w:ascii="Symbol" w:hAnsi="Symbol" w:hint="default"/>
      </w:rPr>
    </w:lvl>
    <w:lvl w:ilvl="7" w:tplc="2FE24A96">
      <w:start w:val="1"/>
      <w:numFmt w:val="bullet"/>
      <w:lvlText w:val="o"/>
      <w:lvlJc w:val="left"/>
      <w:pPr>
        <w:ind w:left="5760" w:hanging="360"/>
      </w:pPr>
      <w:rPr>
        <w:rFonts w:ascii="Courier New" w:hAnsi="Courier New" w:hint="default"/>
      </w:rPr>
    </w:lvl>
    <w:lvl w:ilvl="8" w:tplc="B2DAC33E">
      <w:start w:val="1"/>
      <w:numFmt w:val="bullet"/>
      <w:lvlText w:val=""/>
      <w:lvlJc w:val="left"/>
      <w:pPr>
        <w:ind w:left="6480" w:hanging="360"/>
      </w:pPr>
      <w:rPr>
        <w:rFonts w:ascii="Wingdings" w:hAnsi="Wingdings" w:hint="default"/>
      </w:rPr>
    </w:lvl>
  </w:abstractNum>
  <w:abstractNum w:abstractNumId="7" w15:restartNumberingAfterBreak="0">
    <w:nsid w:val="22362A69"/>
    <w:multiLevelType w:val="hybridMultilevel"/>
    <w:tmpl w:val="5DB8C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FC71C7"/>
    <w:multiLevelType w:val="hybridMultilevel"/>
    <w:tmpl w:val="2158AFEC"/>
    <w:lvl w:ilvl="0" w:tplc="7750D2C6">
      <w:start w:val="1"/>
      <w:numFmt w:val="bullet"/>
      <w:lvlText w:val=""/>
      <w:lvlJc w:val="left"/>
      <w:pPr>
        <w:ind w:left="720" w:hanging="360"/>
      </w:pPr>
      <w:rPr>
        <w:rFonts w:ascii="Symbol" w:hAnsi="Symbol" w:hint="default"/>
      </w:rPr>
    </w:lvl>
    <w:lvl w:ilvl="1" w:tplc="821616F2">
      <w:start w:val="1"/>
      <w:numFmt w:val="bullet"/>
      <w:lvlText w:val="o"/>
      <w:lvlJc w:val="left"/>
      <w:pPr>
        <w:ind w:left="1440" w:hanging="360"/>
      </w:pPr>
      <w:rPr>
        <w:rFonts w:ascii="Courier New" w:hAnsi="Courier New" w:hint="default"/>
      </w:rPr>
    </w:lvl>
    <w:lvl w:ilvl="2" w:tplc="B010F594">
      <w:start w:val="1"/>
      <w:numFmt w:val="bullet"/>
      <w:lvlText w:val=""/>
      <w:lvlJc w:val="left"/>
      <w:pPr>
        <w:ind w:left="2160" w:hanging="360"/>
      </w:pPr>
      <w:rPr>
        <w:rFonts w:ascii="Wingdings" w:hAnsi="Wingdings" w:hint="default"/>
      </w:rPr>
    </w:lvl>
    <w:lvl w:ilvl="3" w:tplc="E6EEB962">
      <w:start w:val="1"/>
      <w:numFmt w:val="bullet"/>
      <w:lvlText w:val=""/>
      <w:lvlJc w:val="left"/>
      <w:pPr>
        <w:ind w:left="2880" w:hanging="360"/>
      </w:pPr>
      <w:rPr>
        <w:rFonts w:ascii="Symbol" w:hAnsi="Symbol" w:hint="default"/>
      </w:rPr>
    </w:lvl>
    <w:lvl w:ilvl="4" w:tplc="6C0452A8">
      <w:start w:val="1"/>
      <w:numFmt w:val="bullet"/>
      <w:lvlText w:val="o"/>
      <w:lvlJc w:val="left"/>
      <w:pPr>
        <w:ind w:left="3600" w:hanging="360"/>
      </w:pPr>
      <w:rPr>
        <w:rFonts w:ascii="Courier New" w:hAnsi="Courier New" w:hint="default"/>
      </w:rPr>
    </w:lvl>
    <w:lvl w:ilvl="5" w:tplc="484C026A">
      <w:start w:val="1"/>
      <w:numFmt w:val="bullet"/>
      <w:lvlText w:val=""/>
      <w:lvlJc w:val="left"/>
      <w:pPr>
        <w:ind w:left="4320" w:hanging="360"/>
      </w:pPr>
      <w:rPr>
        <w:rFonts w:ascii="Wingdings" w:hAnsi="Wingdings" w:hint="default"/>
      </w:rPr>
    </w:lvl>
    <w:lvl w:ilvl="6" w:tplc="DBEEE924">
      <w:start w:val="1"/>
      <w:numFmt w:val="bullet"/>
      <w:lvlText w:val=""/>
      <w:lvlJc w:val="left"/>
      <w:pPr>
        <w:ind w:left="5040" w:hanging="360"/>
      </w:pPr>
      <w:rPr>
        <w:rFonts w:ascii="Symbol" w:hAnsi="Symbol" w:hint="default"/>
      </w:rPr>
    </w:lvl>
    <w:lvl w:ilvl="7" w:tplc="C79C454A">
      <w:start w:val="1"/>
      <w:numFmt w:val="bullet"/>
      <w:lvlText w:val="o"/>
      <w:lvlJc w:val="left"/>
      <w:pPr>
        <w:ind w:left="5760" w:hanging="360"/>
      </w:pPr>
      <w:rPr>
        <w:rFonts w:ascii="Courier New" w:hAnsi="Courier New" w:hint="default"/>
      </w:rPr>
    </w:lvl>
    <w:lvl w:ilvl="8" w:tplc="97307064">
      <w:start w:val="1"/>
      <w:numFmt w:val="bullet"/>
      <w:lvlText w:val=""/>
      <w:lvlJc w:val="left"/>
      <w:pPr>
        <w:ind w:left="6480" w:hanging="360"/>
      </w:pPr>
      <w:rPr>
        <w:rFonts w:ascii="Wingdings" w:hAnsi="Wingdings" w:hint="default"/>
      </w:rPr>
    </w:lvl>
  </w:abstractNum>
  <w:abstractNum w:abstractNumId="9" w15:restartNumberingAfterBreak="0">
    <w:nsid w:val="2A0C60D8"/>
    <w:multiLevelType w:val="hybridMultilevel"/>
    <w:tmpl w:val="301AA8BA"/>
    <w:lvl w:ilvl="0" w:tplc="61A0CC7A">
      <w:start w:val="1"/>
      <w:numFmt w:val="bullet"/>
      <w:lvlText w:val=""/>
      <w:lvlJc w:val="left"/>
      <w:pPr>
        <w:ind w:left="1080" w:hanging="360"/>
      </w:pPr>
      <w:rPr>
        <w:rFonts w:ascii="Symbol" w:hAnsi="Symbol" w:hint="default"/>
      </w:rPr>
    </w:lvl>
    <w:lvl w:ilvl="1" w:tplc="F1B447B0">
      <w:start w:val="1"/>
      <w:numFmt w:val="bullet"/>
      <w:lvlText w:val="o"/>
      <w:lvlJc w:val="left"/>
      <w:pPr>
        <w:ind w:left="1800" w:hanging="360"/>
      </w:pPr>
      <w:rPr>
        <w:rFonts w:ascii="Courier New" w:hAnsi="Courier New" w:hint="default"/>
      </w:rPr>
    </w:lvl>
    <w:lvl w:ilvl="2" w:tplc="9D66F722">
      <w:start w:val="1"/>
      <w:numFmt w:val="bullet"/>
      <w:lvlText w:val=""/>
      <w:lvlJc w:val="left"/>
      <w:pPr>
        <w:ind w:left="2520" w:hanging="360"/>
      </w:pPr>
      <w:rPr>
        <w:rFonts w:ascii="Wingdings" w:hAnsi="Wingdings" w:hint="default"/>
      </w:rPr>
    </w:lvl>
    <w:lvl w:ilvl="3" w:tplc="95928A66">
      <w:start w:val="1"/>
      <w:numFmt w:val="bullet"/>
      <w:lvlText w:val=""/>
      <w:lvlJc w:val="left"/>
      <w:pPr>
        <w:ind w:left="3240" w:hanging="360"/>
      </w:pPr>
      <w:rPr>
        <w:rFonts w:ascii="Symbol" w:hAnsi="Symbol" w:hint="default"/>
      </w:rPr>
    </w:lvl>
    <w:lvl w:ilvl="4" w:tplc="170A5A18">
      <w:start w:val="1"/>
      <w:numFmt w:val="bullet"/>
      <w:lvlText w:val="o"/>
      <w:lvlJc w:val="left"/>
      <w:pPr>
        <w:ind w:left="3960" w:hanging="360"/>
      </w:pPr>
      <w:rPr>
        <w:rFonts w:ascii="Courier New" w:hAnsi="Courier New" w:hint="default"/>
      </w:rPr>
    </w:lvl>
    <w:lvl w:ilvl="5" w:tplc="D0EC9436">
      <w:start w:val="1"/>
      <w:numFmt w:val="bullet"/>
      <w:lvlText w:val=""/>
      <w:lvlJc w:val="left"/>
      <w:pPr>
        <w:ind w:left="4680" w:hanging="360"/>
      </w:pPr>
      <w:rPr>
        <w:rFonts w:ascii="Wingdings" w:hAnsi="Wingdings" w:hint="default"/>
      </w:rPr>
    </w:lvl>
    <w:lvl w:ilvl="6" w:tplc="51629CA8">
      <w:start w:val="1"/>
      <w:numFmt w:val="bullet"/>
      <w:lvlText w:val=""/>
      <w:lvlJc w:val="left"/>
      <w:pPr>
        <w:ind w:left="5400" w:hanging="360"/>
      </w:pPr>
      <w:rPr>
        <w:rFonts w:ascii="Symbol" w:hAnsi="Symbol" w:hint="default"/>
      </w:rPr>
    </w:lvl>
    <w:lvl w:ilvl="7" w:tplc="571E9A8C">
      <w:start w:val="1"/>
      <w:numFmt w:val="bullet"/>
      <w:lvlText w:val="o"/>
      <w:lvlJc w:val="left"/>
      <w:pPr>
        <w:ind w:left="6120" w:hanging="360"/>
      </w:pPr>
      <w:rPr>
        <w:rFonts w:ascii="Courier New" w:hAnsi="Courier New" w:hint="default"/>
      </w:rPr>
    </w:lvl>
    <w:lvl w:ilvl="8" w:tplc="9544B562">
      <w:start w:val="1"/>
      <w:numFmt w:val="bullet"/>
      <w:lvlText w:val=""/>
      <w:lvlJc w:val="left"/>
      <w:pPr>
        <w:ind w:left="6840" w:hanging="360"/>
      </w:pPr>
      <w:rPr>
        <w:rFonts w:ascii="Wingdings" w:hAnsi="Wingdings" w:hint="default"/>
      </w:rPr>
    </w:lvl>
  </w:abstractNum>
  <w:abstractNum w:abstractNumId="10" w15:restartNumberingAfterBreak="0">
    <w:nsid w:val="2CA03F2C"/>
    <w:multiLevelType w:val="hybridMultilevel"/>
    <w:tmpl w:val="974470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82358EB"/>
    <w:multiLevelType w:val="hybridMultilevel"/>
    <w:tmpl w:val="5F86ECB0"/>
    <w:lvl w:ilvl="0" w:tplc="CC5214AE">
      <w:start w:val="1"/>
      <w:numFmt w:val="bullet"/>
      <w:lvlText w:val=""/>
      <w:lvlJc w:val="left"/>
      <w:pPr>
        <w:ind w:left="720" w:hanging="360"/>
      </w:pPr>
      <w:rPr>
        <w:rFonts w:ascii="Symbol" w:hAnsi="Symbol" w:hint="default"/>
      </w:rPr>
    </w:lvl>
    <w:lvl w:ilvl="1" w:tplc="D966DD4A">
      <w:start w:val="1"/>
      <w:numFmt w:val="bullet"/>
      <w:lvlText w:val="o"/>
      <w:lvlJc w:val="left"/>
      <w:pPr>
        <w:ind w:left="1440" w:hanging="360"/>
      </w:pPr>
      <w:rPr>
        <w:rFonts w:ascii="Courier New" w:hAnsi="Courier New" w:hint="default"/>
      </w:rPr>
    </w:lvl>
    <w:lvl w:ilvl="2" w:tplc="F0DA7E7A">
      <w:start w:val="1"/>
      <w:numFmt w:val="bullet"/>
      <w:lvlText w:val=""/>
      <w:lvlJc w:val="left"/>
      <w:pPr>
        <w:ind w:left="2160" w:hanging="360"/>
      </w:pPr>
      <w:rPr>
        <w:rFonts w:ascii="Wingdings" w:hAnsi="Wingdings" w:hint="default"/>
      </w:rPr>
    </w:lvl>
    <w:lvl w:ilvl="3" w:tplc="860E2B62">
      <w:start w:val="1"/>
      <w:numFmt w:val="bullet"/>
      <w:lvlText w:val=""/>
      <w:lvlJc w:val="left"/>
      <w:pPr>
        <w:ind w:left="2880" w:hanging="360"/>
      </w:pPr>
      <w:rPr>
        <w:rFonts w:ascii="Symbol" w:hAnsi="Symbol" w:hint="default"/>
      </w:rPr>
    </w:lvl>
    <w:lvl w:ilvl="4" w:tplc="96E2CD28">
      <w:start w:val="1"/>
      <w:numFmt w:val="bullet"/>
      <w:lvlText w:val="o"/>
      <w:lvlJc w:val="left"/>
      <w:pPr>
        <w:ind w:left="3600" w:hanging="360"/>
      </w:pPr>
      <w:rPr>
        <w:rFonts w:ascii="Courier New" w:hAnsi="Courier New" w:hint="default"/>
      </w:rPr>
    </w:lvl>
    <w:lvl w:ilvl="5" w:tplc="18B0985E">
      <w:start w:val="1"/>
      <w:numFmt w:val="bullet"/>
      <w:lvlText w:val=""/>
      <w:lvlJc w:val="left"/>
      <w:pPr>
        <w:ind w:left="4320" w:hanging="360"/>
      </w:pPr>
      <w:rPr>
        <w:rFonts w:ascii="Wingdings" w:hAnsi="Wingdings" w:hint="default"/>
      </w:rPr>
    </w:lvl>
    <w:lvl w:ilvl="6" w:tplc="C786D75E">
      <w:start w:val="1"/>
      <w:numFmt w:val="bullet"/>
      <w:lvlText w:val=""/>
      <w:lvlJc w:val="left"/>
      <w:pPr>
        <w:ind w:left="5040" w:hanging="360"/>
      </w:pPr>
      <w:rPr>
        <w:rFonts w:ascii="Symbol" w:hAnsi="Symbol" w:hint="default"/>
      </w:rPr>
    </w:lvl>
    <w:lvl w:ilvl="7" w:tplc="E15AF6D6">
      <w:start w:val="1"/>
      <w:numFmt w:val="bullet"/>
      <w:lvlText w:val="o"/>
      <w:lvlJc w:val="left"/>
      <w:pPr>
        <w:ind w:left="5760" w:hanging="360"/>
      </w:pPr>
      <w:rPr>
        <w:rFonts w:ascii="Courier New" w:hAnsi="Courier New" w:hint="default"/>
      </w:rPr>
    </w:lvl>
    <w:lvl w:ilvl="8" w:tplc="2BACEA1A">
      <w:start w:val="1"/>
      <w:numFmt w:val="bullet"/>
      <w:lvlText w:val=""/>
      <w:lvlJc w:val="left"/>
      <w:pPr>
        <w:ind w:left="6480" w:hanging="360"/>
      </w:pPr>
      <w:rPr>
        <w:rFonts w:ascii="Wingdings" w:hAnsi="Wingdings" w:hint="default"/>
      </w:rPr>
    </w:lvl>
  </w:abstractNum>
  <w:abstractNum w:abstractNumId="12" w15:restartNumberingAfterBreak="0">
    <w:nsid w:val="3BDDB6B2"/>
    <w:multiLevelType w:val="hybridMultilevel"/>
    <w:tmpl w:val="2F4E07FE"/>
    <w:lvl w:ilvl="0" w:tplc="0E3690FA">
      <w:start w:val="1"/>
      <w:numFmt w:val="bullet"/>
      <w:lvlText w:val=""/>
      <w:lvlJc w:val="left"/>
      <w:pPr>
        <w:ind w:left="720" w:hanging="360"/>
      </w:pPr>
      <w:rPr>
        <w:rFonts w:ascii="Symbol" w:hAnsi="Symbol" w:hint="default"/>
      </w:rPr>
    </w:lvl>
    <w:lvl w:ilvl="1" w:tplc="5E488E58">
      <w:start w:val="1"/>
      <w:numFmt w:val="bullet"/>
      <w:lvlText w:val="o"/>
      <w:lvlJc w:val="left"/>
      <w:pPr>
        <w:ind w:left="1440" w:hanging="360"/>
      </w:pPr>
      <w:rPr>
        <w:rFonts w:ascii="Courier New" w:hAnsi="Courier New" w:hint="default"/>
      </w:rPr>
    </w:lvl>
    <w:lvl w:ilvl="2" w:tplc="2F4CCB62">
      <w:start w:val="1"/>
      <w:numFmt w:val="bullet"/>
      <w:lvlText w:val=""/>
      <w:lvlJc w:val="left"/>
      <w:pPr>
        <w:ind w:left="2160" w:hanging="360"/>
      </w:pPr>
      <w:rPr>
        <w:rFonts w:ascii="Wingdings" w:hAnsi="Wingdings" w:hint="default"/>
      </w:rPr>
    </w:lvl>
    <w:lvl w:ilvl="3" w:tplc="F6E688CA">
      <w:start w:val="1"/>
      <w:numFmt w:val="bullet"/>
      <w:lvlText w:val=""/>
      <w:lvlJc w:val="left"/>
      <w:pPr>
        <w:ind w:left="2880" w:hanging="360"/>
      </w:pPr>
      <w:rPr>
        <w:rFonts w:ascii="Symbol" w:hAnsi="Symbol" w:hint="default"/>
      </w:rPr>
    </w:lvl>
    <w:lvl w:ilvl="4" w:tplc="24C87C70">
      <w:start w:val="1"/>
      <w:numFmt w:val="bullet"/>
      <w:lvlText w:val="o"/>
      <w:lvlJc w:val="left"/>
      <w:pPr>
        <w:ind w:left="3600" w:hanging="360"/>
      </w:pPr>
      <w:rPr>
        <w:rFonts w:ascii="Courier New" w:hAnsi="Courier New" w:hint="default"/>
      </w:rPr>
    </w:lvl>
    <w:lvl w:ilvl="5" w:tplc="79C027F4">
      <w:start w:val="1"/>
      <w:numFmt w:val="bullet"/>
      <w:lvlText w:val=""/>
      <w:lvlJc w:val="left"/>
      <w:pPr>
        <w:ind w:left="4320" w:hanging="360"/>
      </w:pPr>
      <w:rPr>
        <w:rFonts w:ascii="Wingdings" w:hAnsi="Wingdings" w:hint="default"/>
      </w:rPr>
    </w:lvl>
    <w:lvl w:ilvl="6" w:tplc="30049728">
      <w:start w:val="1"/>
      <w:numFmt w:val="bullet"/>
      <w:lvlText w:val=""/>
      <w:lvlJc w:val="left"/>
      <w:pPr>
        <w:ind w:left="5040" w:hanging="360"/>
      </w:pPr>
      <w:rPr>
        <w:rFonts w:ascii="Symbol" w:hAnsi="Symbol" w:hint="default"/>
      </w:rPr>
    </w:lvl>
    <w:lvl w:ilvl="7" w:tplc="6E425E9C">
      <w:start w:val="1"/>
      <w:numFmt w:val="bullet"/>
      <w:lvlText w:val="o"/>
      <w:lvlJc w:val="left"/>
      <w:pPr>
        <w:ind w:left="5760" w:hanging="360"/>
      </w:pPr>
      <w:rPr>
        <w:rFonts w:ascii="Courier New" w:hAnsi="Courier New" w:hint="default"/>
      </w:rPr>
    </w:lvl>
    <w:lvl w:ilvl="8" w:tplc="FD484F6C">
      <w:start w:val="1"/>
      <w:numFmt w:val="bullet"/>
      <w:lvlText w:val=""/>
      <w:lvlJc w:val="left"/>
      <w:pPr>
        <w:ind w:left="6480" w:hanging="360"/>
      </w:pPr>
      <w:rPr>
        <w:rFonts w:ascii="Wingdings" w:hAnsi="Wingdings" w:hint="default"/>
      </w:rPr>
    </w:lvl>
  </w:abstractNum>
  <w:abstractNum w:abstractNumId="13" w15:restartNumberingAfterBreak="0">
    <w:nsid w:val="41BA2D57"/>
    <w:multiLevelType w:val="hybridMultilevel"/>
    <w:tmpl w:val="4888ECE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41D24D90"/>
    <w:multiLevelType w:val="hybridMultilevel"/>
    <w:tmpl w:val="378E92DE"/>
    <w:lvl w:ilvl="0" w:tplc="D4D8E556">
      <w:start w:val="1"/>
      <w:numFmt w:val="bullet"/>
      <w:lvlText w:val=""/>
      <w:lvlJc w:val="left"/>
      <w:pPr>
        <w:ind w:left="1080" w:hanging="360"/>
      </w:pPr>
      <w:rPr>
        <w:rFonts w:ascii="Symbol" w:hAnsi="Symbol" w:hint="default"/>
      </w:rPr>
    </w:lvl>
    <w:lvl w:ilvl="1" w:tplc="C59EBE20">
      <w:start w:val="1"/>
      <w:numFmt w:val="bullet"/>
      <w:lvlText w:val="o"/>
      <w:lvlJc w:val="left"/>
      <w:pPr>
        <w:ind w:left="1800" w:hanging="360"/>
      </w:pPr>
      <w:rPr>
        <w:rFonts w:ascii="Courier New" w:hAnsi="Courier New" w:hint="default"/>
      </w:rPr>
    </w:lvl>
    <w:lvl w:ilvl="2" w:tplc="490CC9B4">
      <w:start w:val="1"/>
      <w:numFmt w:val="bullet"/>
      <w:lvlText w:val=""/>
      <w:lvlJc w:val="left"/>
      <w:pPr>
        <w:ind w:left="2520" w:hanging="360"/>
      </w:pPr>
      <w:rPr>
        <w:rFonts w:ascii="Wingdings" w:hAnsi="Wingdings" w:hint="default"/>
      </w:rPr>
    </w:lvl>
    <w:lvl w:ilvl="3" w:tplc="909C3958">
      <w:start w:val="1"/>
      <w:numFmt w:val="bullet"/>
      <w:lvlText w:val=""/>
      <w:lvlJc w:val="left"/>
      <w:pPr>
        <w:ind w:left="3240" w:hanging="360"/>
      </w:pPr>
      <w:rPr>
        <w:rFonts w:ascii="Symbol" w:hAnsi="Symbol" w:hint="default"/>
      </w:rPr>
    </w:lvl>
    <w:lvl w:ilvl="4" w:tplc="3B42C9D6">
      <w:start w:val="1"/>
      <w:numFmt w:val="bullet"/>
      <w:lvlText w:val="o"/>
      <w:lvlJc w:val="left"/>
      <w:pPr>
        <w:ind w:left="3960" w:hanging="360"/>
      </w:pPr>
      <w:rPr>
        <w:rFonts w:ascii="Courier New" w:hAnsi="Courier New" w:hint="default"/>
      </w:rPr>
    </w:lvl>
    <w:lvl w:ilvl="5" w:tplc="CDBEA99E">
      <w:start w:val="1"/>
      <w:numFmt w:val="bullet"/>
      <w:lvlText w:val=""/>
      <w:lvlJc w:val="left"/>
      <w:pPr>
        <w:ind w:left="4680" w:hanging="360"/>
      </w:pPr>
      <w:rPr>
        <w:rFonts w:ascii="Wingdings" w:hAnsi="Wingdings" w:hint="default"/>
      </w:rPr>
    </w:lvl>
    <w:lvl w:ilvl="6" w:tplc="8BDC0B04">
      <w:start w:val="1"/>
      <w:numFmt w:val="bullet"/>
      <w:lvlText w:val=""/>
      <w:lvlJc w:val="left"/>
      <w:pPr>
        <w:ind w:left="5400" w:hanging="360"/>
      </w:pPr>
      <w:rPr>
        <w:rFonts w:ascii="Symbol" w:hAnsi="Symbol" w:hint="default"/>
      </w:rPr>
    </w:lvl>
    <w:lvl w:ilvl="7" w:tplc="D598BE94">
      <w:start w:val="1"/>
      <w:numFmt w:val="bullet"/>
      <w:lvlText w:val="o"/>
      <w:lvlJc w:val="left"/>
      <w:pPr>
        <w:ind w:left="6120" w:hanging="360"/>
      </w:pPr>
      <w:rPr>
        <w:rFonts w:ascii="Courier New" w:hAnsi="Courier New" w:hint="default"/>
      </w:rPr>
    </w:lvl>
    <w:lvl w:ilvl="8" w:tplc="C5F86854">
      <w:start w:val="1"/>
      <w:numFmt w:val="bullet"/>
      <w:lvlText w:val=""/>
      <w:lvlJc w:val="left"/>
      <w:pPr>
        <w:ind w:left="6840" w:hanging="360"/>
      </w:pPr>
      <w:rPr>
        <w:rFonts w:ascii="Wingdings" w:hAnsi="Wingdings" w:hint="default"/>
      </w:rPr>
    </w:lvl>
  </w:abstractNum>
  <w:abstractNum w:abstractNumId="15" w15:restartNumberingAfterBreak="0">
    <w:nsid w:val="430952E5"/>
    <w:multiLevelType w:val="hybridMultilevel"/>
    <w:tmpl w:val="62F27A16"/>
    <w:lvl w:ilvl="0" w:tplc="1458C036">
      <w:start w:val="1"/>
      <w:numFmt w:val="bullet"/>
      <w:lvlText w:val=""/>
      <w:lvlJc w:val="left"/>
      <w:pPr>
        <w:ind w:left="1080" w:hanging="360"/>
      </w:pPr>
      <w:rPr>
        <w:rFonts w:ascii="Symbol" w:hAnsi="Symbol" w:hint="default"/>
      </w:rPr>
    </w:lvl>
    <w:lvl w:ilvl="1" w:tplc="797277A6">
      <w:start w:val="1"/>
      <w:numFmt w:val="bullet"/>
      <w:lvlText w:val="o"/>
      <w:lvlJc w:val="left"/>
      <w:pPr>
        <w:ind w:left="1800" w:hanging="360"/>
      </w:pPr>
      <w:rPr>
        <w:rFonts w:ascii="Courier New" w:hAnsi="Courier New" w:hint="default"/>
      </w:rPr>
    </w:lvl>
    <w:lvl w:ilvl="2" w:tplc="B128C398">
      <w:start w:val="1"/>
      <w:numFmt w:val="bullet"/>
      <w:lvlText w:val=""/>
      <w:lvlJc w:val="left"/>
      <w:pPr>
        <w:ind w:left="2520" w:hanging="360"/>
      </w:pPr>
      <w:rPr>
        <w:rFonts w:ascii="Wingdings" w:hAnsi="Wingdings" w:hint="default"/>
      </w:rPr>
    </w:lvl>
    <w:lvl w:ilvl="3" w:tplc="5726B044">
      <w:start w:val="1"/>
      <w:numFmt w:val="bullet"/>
      <w:lvlText w:val=""/>
      <w:lvlJc w:val="left"/>
      <w:pPr>
        <w:ind w:left="3240" w:hanging="360"/>
      </w:pPr>
      <w:rPr>
        <w:rFonts w:ascii="Symbol" w:hAnsi="Symbol" w:hint="default"/>
      </w:rPr>
    </w:lvl>
    <w:lvl w:ilvl="4" w:tplc="B2D8BE2E">
      <w:start w:val="1"/>
      <w:numFmt w:val="bullet"/>
      <w:lvlText w:val="o"/>
      <w:lvlJc w:val="left"/>
      <w:pPr>
        <w:ind w:left="3960" w:hanging="360"/>
      </w:pPr>
      <w:rPr>
        <w:rFonts w:ascii="Courier New" w:hAnsi="Courier New" w:hint="default"/>
      </w:rPr>
    </w:lvl>
    <w:lvl w:ilvl="5" w:tplc="A0A44FB0">
      <w:start w:val="1"/>
      <w:numFmt w:val="bullet"/>
      <w:lvlText w:val=""/>
      <w:lvlJc w:val="left"/>
      <w:pPr>
        <w:ind w:left="4680" w:hanging="360"/>
      </w:pPr>
      <w:rPr>
        <w:rFonts w:ascii="Wingdings" w:hAnsi="Wingdings" w:hint="default"/>
      </w:rPr>
    </w:lvl>
    <w:lvl w:ilvl="6" w:tplc="A5B0D082">
      <w:start w:val="1"/>
      <w:numFmt w:val="bullet"/>
      <w:lvlText w:val=""/>
      <w:lvlJc w:val="left"/>
      <w:pPr>
        <w:ind w:left="5400" w:hanging="360"/>
      </w:pPr>
      <w:rPr>
        <w:rFonts w:ascii="Symbol" w:hAnsi="Symbol" w:hint="default"/>
      </w:rPr>
    </w:lvl>
    <w:lvl w:ilvl="7" w:tplc="C816691C">
      <w:start w:val="1"/>
      <w:numFmt w:val="bullet"/>
      <w:lvlText w:val="o"/>
      <w:lvlJc w:val="left"/>
      <w:pPr>
        <w:ind w:left="6120" w:hanging="360"/>
      </w:pPr>
      <w:rPr>
        <w:rFonts w:ascii="Courier New" w:hAnsi="Courier New" w:hint="default"/>
      </w:rPr>
    </w:lvl>
    <w:lvl w:ilvl="8" w:tplc="BD608736">
      <w:start w:val="1"/>
      <w:numFmt w:val="bullet"/>
      <w:lvlText w:val=""/>
      <w:lvlJc w:val="left"/>
      <w:pPr>
        <w:ind w:left="6840" w:hanging="360"/>
      </w:pPr>
      <w:rPr>
        <w:rFonts w:ascii="Wingdings" w:hAnsi="Wingdings" w:hint="default"/>
      </w:rPr>
    </w:lvl>
  </w:abstractNum>
  <w:abstractNum w:abstractNumId="16" w15:restartNumberingAfterBreak="0">
    <w:nsid w:val="449C4D59"/>
    <w:multiLevelType w:val="hybridMultilevel"/>
    <w:tmpl w:val="492C69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7E2B5E9"/>
    <w:multiLevelType w:val="hybridMultilevel"/>
    <w:tmpl w:val="7C681D06"/>
    <w:lvl w:ilvl="0" w:tplc="D084E108">
      <w:start w:val="1"/>
      <w:numFmt w:val="bullet"/>
      <w:lvlText w:val=""/>
      <w:lvlJc w:val="left"/>
      <w:pPr>
        <w:ind w:left="1080" w:hanging="360"/>
      </w:pPr>
      <w:rPr>
        <w:rFonts w:ascii="Symbol" w:hAnsi="Symbol" w:hint="default"/>
      </w:rPr>
    </w:lvl>
    <w:lvl w:ilvl="1" w:tplc="8312CA48">
      <w:start w:val="1"/>
      <w:numFmt w:val="bullet"/>
      <w:lvlText w:val="o"/>
      <w:lvlJc w:val="left"/>
      <w:pPr>
        <w:ind w:left="1800" w:hanging="360"/>
      </w:pPr>
      <w:rPr>
        <w:rFonts w:ascii="Courier New" w:hAnsi="Courier New" w:hint="default"/>
      </w:rPr>
    </w:lvl>
    <w:lvl w:ilvl="2" w:tplc="E8B2986A">
      <w:start w:val="1"/>
      <w:numFmt w:val="bullet"/>
      <w:lvlText w:val=""/>
      <w:lvlJc w:val="left"/>
      <w:pPr>
        <w:ind w:left="2520" w:hanging="360"/>
      </w:pPr>
      <w:rPr>
        <w:rFonts w:ascii="Wingdings" w:hAnsi="Wingdings" w:hint="default"/>
      </w:rPr>
    </w:lvl>
    <w:lvl w:ilvl="3" w:tplc="91563E3C">
      <w:start w:val="1"/>
      <w:numFmt w:val="bullet"/>
      <w:lvlText w:val=""/>
      <w:lvlJc w:val="left"/>
      <w:pPr>
        <w:ind w:left="3240" w:hanging="360"/>
      </w:pPr>
      <w:rPr>
        <w:rFonts w:ascii="Symbol" w:hAnsi="Symbol" w:hint="default"/>
      </w:rPr>
    </w:lvl>
    <w:lvl w:ilvl="4" w:tplc="D0803636">
      <w:start w:val="1"/>
      <w:numFmt w:val="bullet"/>
      <w:lvlText w:val="o"/>
      <w:lvlJc w:val="left"/>
      <w:pPr>
        <w:ind w:left="3960" w:hanging="360"/>
      </w:pPr>
      <w:rPr>
        <w:rFonts w:ascii="Courier New" w:hAnsi="Courier New" w:hint="default"/>
      </w:rPr>
    </w:lvl>
    <w:lvl w:ilvl="5" w:tplc="2B944758">
      <w:start w:val="1"/>
      <w:numFmt w:val="bullet"/>
      <w:lvlText w:val=""/>
      <w:lvlJc w:val="left"/>
      <w:pPr>
        <w:ind w:left="4680" w:hanging="360"/>
      </w:pPr>
      <w:rPr>
        <w:rFonts w:ascii="Wingdings" w:hAnsi="Wingdings" w:hint="default"/>
      </w:rPr>
    </w:lvl>
    <w:lvl w:ilvl="6" w:tplc="5A3E694C">
      <w:start w:val="1"/>
      <w:numFmt w:val="bullet"/>
      <w:lvlText w:val=""/>
      <w:lvlJc w:val="left"/>
      <w:pPr>
        <w:ind w:left="5400" w:hanging="360"/>
      </w:pPr>
      <w:rPr>
        <w:rFonts w:ascii="Symbol" w:hAnsi="Symbol" w:hint="default"/>
      </w:rPr>
    </w:lvl>
    <w:lvl w:ilvl="7" w:tplc="02CE03EE">
      <w:start w:val="1"/>
      <w:numFmt w:val="bullet"/>
      <w:lvlText w:val="o"/>
      <w:lvlJc w:val="left"/>
      <w:pPr>
        <w:ind w:left="6120" w:hanging="360"/>
      </w:pPr>
      <w:rPr>
        <w:rFonts w:ascii="Courier New" w:hAnsi="Courier New" w:hint="default"/>
      </w:rPr>
    </w:lvl>
    <w:lvl w:ilvl="8" w:tplc="3C445A66">
      <w:start w:val="1"/>
      <w:numFmt w:val="bullet"/>
      <w:lvlText w:val=""/>
      <w:lvlJc w:val="left"/>
      <w:pPr>
        <w:ind w:left="6840" w:hanging="360"/>
      </w:pPr>
      <w:rPr>
        <w:rFonts w:ascii="Wingdings" w:hAnsi="Wingdings" w:hint="default"/>
      </w:rPr>
    </w:lvl>
  </w:abstractNum>
  <w:abstractNum w:abstractNumId="18" w15:restartNumberingAfterBreak="0">
    <w:nsid w:val="4A265D8E"/>
    <w:multiLevelType w:val="multilevel"/>
    <w:tmpl w:val="ADFC1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C229A4"/>
    <w:multiLevelType w:val="hybridMultilevel"/>
    <w:tmpl w:val="2B02301E"/>
    <w:lvl w:ilvl="0" w:tplc="5C2A15BE">
      <w:start w:val="1"/>
      <w:numFmt w:val="bullet"/>
      <w:lvlText w:val=""/>
      <w:lvlJc w:val="left"/>
      <w:pPr>
        <w:ind w:left="720" w:hanging="360"/>
      </w:pPr>
      <w:rPr>
        <w:rFonts w:ascii="Symbol" w:hAnsi="Symbol" w:hint="default"/>
      </w:rPr>
    </w:lvl>
    <w:lvl w:ilvl="1" w:tplc="A2B44994">
      <w:start w:val="1"/>
      <w:numFmt w:val="bullet"/>
      <w:lvlText w:val="o"/>
      <w:lvlJc w:val="left"/>
      <w:pPr>
        <w:ind w:left="1440" w:hanging="360"/>
      </w:pPr>
      <w:rPr>
        <w:rFonts w:ascii="Courier New" w:hAnsi="Courier New" w:hint="default"/>
      </w:rPr>
    </w:lvl>
    <w:lvl w:ilvl="2" w:tplc="2460CE50">
      <w:start w:val="1"/>
      <w:numFmt w:val="bullet"/>
      <w:lvlText w:val=""/>
      <w:lvlJc w:val="left"/>
      <w:pPr>
        <w:ind w:left="2160" w:hanging="360"/>
      </w:pPr>
      <w:rPr>
        <w:rFonts w:ascii="Wingdings" w:hAnsi="Wingdings" w:hint="default"/>
      </w:rPr>
    </w:lvl>
    <w:lvl w:ilvl="3" w:tplc="5C22148C">
      <w:start w:val="1"/>
      <w:numFmt w:val="bullet"/>
      <w:lvlText w:val=""/>
      <w:lvlJc w:val="left"/>
      <w:pPr>
        <w:ind w:left="2880" w:hanging="360"/>
      </w:pPr>
      <w:rPr>
        <w:rFonts w:ascii="Symbol" w:hAnsi="Symbol" w:hint="default"/>
      </w:rPr>
    </w:lvl>
    <w:lvl w:ilvl="4" w:tplc="92F2BE56">
      <w:start w:val="1"/>
      <w:numFmt w:val="bullet"/>
      <w:lvlText w:val="o"/>
      <w:lvlJc w:val="left"/>
      <w:pPr>
        <w:ind w:left="3600" w:hanging="360"/>
      </w:pPr>
      <w:rPr>
        <w:rFonts w:ascii="Courier New" w:hAnsi="Courier New" w:hint="default"/>
      </w:rPr>
    </w:lvl>
    <w:lvl w:ilvl="5" w:tplc="96B2B6E8">
      <w:start w:val="1"/>
      <w:numFmt w:val="bullet"/>
      <w:lvlText w:val=""/>
      <w:lvlJc w:val="left"/>
      <w:pPr>
        <w:ind w:left="4320" w:hanging="360"/>
      </w:pPr>
      <w:rPr>
        <w:rFonts w:ascii="Wingdings" w:hAnsi="Wingdings" w:hint="default"/>
      </w:rPr>
    </w:lvl>
    <w:lvl w:ilvl="6" w:tplc="669A809E">
      <w:start w:val="1"/>
      <w:numFmt w:val="bullet"/>
      <w:lvlText w:val=""/>
      <w:lvlJc w:val="left"/>
      <w:pPr>
        <w:ind w:left="5040" w:hanging="360"/>
      </w:pPr>
      <w:rPr>
        <w:rFonts w:ascii="Symbol" w:hAnsi="Symbol" w:hint="default"/>
      </w:rPr>
    </w:lvl>
    <w:lvl w:ilvl="7" w:tplc="BC7E9EBA">
      <w:start w:val="1"/>
      <w:numFmt w:val="bullet"/>
      <w:lvlText w:val="o"/>
      <w:lvlJc w:val="left"/>
      <w:pPr>
        <w:ind w:left="5760" w:hanging="360"/>
      </w:pPr>
      <w:rPr>
        <w:rFonts w:ascii="Courier New" w:hAnsi="Courier New" w:hint="default"/>
      </w:rPr>
    </w:lvl>
    <w:lvl w:ilvl="8" w:tplc="E354ABD0">
      <w:start w:val="1"/>
      <w:numFmt w:val="bullet"/>
      <w:lvlText w:val=""/>
      <w:lvlJc w:val="left"/>
      <w:pPr>
        <w:ind w:left="6480" w:hanging="360"/>
      </w:pPr>
      <w:rPr>
        <w:rFonts w:ascii="Wingdings" w:hAnsi="Wingdings" w:hint="default"/>
      </w:rPr>
    </w:lvl>
  </w:abstractNum>
  <w:abstractNum w:abstractNumId="20" w15:restartNumberingAfterBreak="0">
    <w:nsid w:val="50575AB0"/>
    <w:multiLevelType w:val="hybridMultilevel"/>
    <w:tmpl w:val="D24EA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3D5FA7"/>
    <w:multiLevelType w:val="hybridMultilevel"/>
    <w:tmpl w:val="D06E846A"/>
    <w:lvl w:ilvl="0" w:tplc="763C7A1C">
      <w:start w:val="1"/>
      <w:numFmt w:val="bullet"/>
      <w:lvlText w:val=""/>
      <w:lvlJc w:val="left"/>
      <w:pPr>
        <w:ind w:left="720" w:hanging="360"/>
      </w:pPr>
      <w:rPr>
        <w:rFonts w:ascii="Symbol" w:hAnsi="Symbol" w:hint="default"/>
      </w:rPr>
    </w:lvl>
    <w:lvl w:ilvl="1" w:tplc="28802C68">
      <w:start w:val="1"/>
      <w:numFmt w:val="bullet"/>
      <w:lvlText w:val="o"/>
      <w:lvlJc w:val="left"/>
      <w:pPr>
        <w:ind w:left="1440" w:hanging="360"/>
      </w:pPr>
      <w:rPr>
        <w:rFonts w:ascii="Courier New" w:hAnsi="Courier New" w:hint="default"/>
      </w:rPr>
    </w:lvl>
    <w:lvl w:ilvl="2" w:tplc="ED0EBA7C">
      <w:start w:val="1"/>
      <w:numFmt w:val="bullet"/>
      <w:lvlText w:val=""/>
      <w:lvlJc w:val="left"/>
      <w:pPr>
        <w:ind w:left="2160" w:hanging="360"/>
      </w:pPr>
      <w:rPr>
        <w:rFonts w:ascii="Wingdings" w:hAnsi="Wingdings" w:hint="default"/>
      </w:rPr>
    </w:lvl>
    <w:lvl w:ilvl="3" w:tplc="D7F2057C">
      <w:start w:val="1"/>
      <w:numFmt w:val="bullet"/>
      <w:lvlText w:val=""/>
      <w:lvlJc w:val="left"/>
      <w:pPr>
        <w:ind w:left="2880" w:hanging="360"/>
      </w:pPr>
      <w:rPr>
        <w:rFonts w:ascii="Symbol" w:hAnsi="Symbol" w:hint="default"/>
      </w:rPr>
    </w:lvl>
    <w:lvl w:ilvl="4" w:tplc="CD1E9DD2">
      <w:start w:val="1"/>
      <w:numFmt w:val="bullet"/>
      <w:lvlText w:val="o"/>
      <w:lvlJc w:val="left"/>
      <w:pPr>
        <w:ind w:left="3600" w:hanging="360"/>
      </w:pPr>
      <w:rPr>
        <w:rFonts w:ascii="Courier New" w:hAnsi="Courier New" w:hint="default"/>
      </w:rPr>
    </w:lvl>
    <w:lvl w:ilvl="5" w:tplc="089CBE6A">
      <w:start w:val="1"/>
      <w:numFmt w:val="bullet"/>
      <w:lvlText w:val=""/>
      <w:lvlJc w:val="left"/>
      <w:pPr>
        <w:ind w:left="4320" w:hanging="360"/>
      </w:pPr>
      <w:rPr>
        <w:rFonts w:ascii="Wingdings" w:hAnsi="Wingdings" w:hint="default"/>
      </w:rPr>
    </w:lvl>
    <w:lvl w:ilvl="6" w:tplc="9A089E66">
      <w:start w:val="1"/>
      <w:numFmt w:val="bullet"/>
      <w:lvlText w:val=""/>
      <w:lvlJc w:val="left"/>
      <w:pPr>
        <w:ind w:left="5040" w:hanging="360"/>
      </w:pPr>
      <w:rPr>
        <w:rFonts w:ascii="Symbol" w:hAnsi="Symbol" w:hint="default"/>
      </w:rPr>
    </w:lvl>
    <w:lvl w:ilvl="7" w:tplc="543A8C0E">
      <w:start w:val="1"/>
      <w:numFmt w:val="bullet"/>
      <w:lvlText w:val="o"/>
      <w:lvlJc w:val="left"/>
      <w:pPr>
        <w:ind w:left="5760" w:hanging="360"/>
      </w:pPr>
      <w:rPr>
        <w:rFonts w:ascii="Courier New" w:hAnsi="Courier New" w:hint="default"/>
      </w:rPr>
    </w:lvl>
    <w:lvl w:ilvl="8" w:tplc="667644AE">
      <w:start w:val="1"/>
      <w:numFmt w:val="bullet"/>
      <w:lvlText w:val=""/>
      <w:lvlJc w:val="left"/>
      <w:pPr>
        <w:ind w:left="6480" w:hanging="360"/>
      </w:pPr>
      <w:rPr>
        <w:rFonts w:ascii="Wingdings" w:hAnsi="Wingdings" w:hint="default"/>
      </w:rPr>
    </w:lvl>
  </w:abstractNum>
  <w:abstractNum w:abstractNumId="22" w15:restartNumberingAfterBreak="0">
    <w:nsid w:val="56E0BE57"/>
    <w:multiLevelType w:val="hybridMultilevel"/>
    <w:tmpl w:val="B218E818"/>
    <w:lvl w:ilvl="0" w:tplc="9F7CD60A">
      <w:start w:val="1"/>
      <w:numFmt w:val="bullet"/>
      <w:lvlText w:val=""/>
      <w:lvlJc w:val="left"/>
      <w:pPr>
        <w:ind w:left="1080" w:hanging="360"/>
      </w:pPr>
      <w:rPr>
        <w:rFonts w:ascii="Symbol" w:hAnsi="Symbol" w:hint="default"/>
      </w:rPr>
    </w:lvl>
    <w:lvl w:ilvl="1" w:tplc="E9727EE4">
      <w:start w:val="1"/>
      <w:numFmt w:val="bullet"/>
      <w:lvlText w:val="o"/>
      <w:lvlJc w:val="left"/>
      <w:pPr>
        <w:ind w:left="1800" w:hanging="360"/>
      </w:pPr>
      <w:rPr>
        <w:rFonts w:ascii="Courier New" w:hAnsi="Courier New" w:hint="default"/>
      </w:rPr>
    </w:lvl>
    <w:lvl w:ilvl="2" w:tplc="70E47D26">
      <w:start w:val="1"/>
      <w:numFmt w:val="bullet"/>
      <w:lvlText w:val=""/>
      <w:lvlJc w:val="left"/>
      <w:pPr>
        <w:ind w:left="2520" w:hanging="360"/>
      </w:pPr>
      <w:rPr>
        <w:rFonts w:ascii="Wingdings" w:hAnsi="Wingdings" w:hint="default"/>
      </w:rPr>
    </w:lvl>
    <w:lvl w:ilvl="3" w:tplc="8520A544">
      <w:start w:val="1"/>
      <w:numFmt w:val="bullet"/>
      <w:lvlText w:val=""/>
      <w:lvlJc w:val="left"/>
      <w:pPr>
        <w:ind w:left="3240" w:hanging="360"/>
      </w:pPr>
      <w:rPr>
        <w:rFonts w:ascii="Symbol" w:hAnsi="Symbol" w:hint="default"/>
      </w:rPr>
    </w:lvl>
    <w:lvl w:ilvl="4" w:tplc="C74C2518">
      <w:start w:val="1"/>
      <w:numFmt w:val="bullet"/>
      <w:lvlText w:val="o"/>
      <w:lvlJc w:val="left"/>
      <w:pPr>
        <w:ind w:left="3960" w:hanging="360"/>
      </w:pPr>
      <w:rPr>
        <w:rFonts w:ascii="Courier New" w:hAnsi="Courier New" w:hint="default"/>
      </w:rPr>
    </w:lvl>
    <w:lvl w:ilvl="5" w:tplc="650E2476">
      <w:start w:val="1"/>
      <w:numFmt w:val="bullet"/>
      <w:lvlText w:val=""/>
      <w:lvlJc w:val="left"/>
      <w:pPr>
        <w:ind w:left="4680" w:hanging="360"/>
      </w:pPr>
      <w:rPr>
        <w:rFonts w:ascii="Wingdings" w:hAnsi="Wingdings" w:hint="default"/>
      </w:rPr>
    </w:lvl>
    <w:lvl w:ilvl="6" w:tplc="1BBC50D0">
      <w:start w:val="1"/>
      <w:numFmt w:val="bullet"/>
      <w:lvlText w:val=""/>
      <w:lvlJc w:val="left"/>
      <w:pPr>
        <w:ind w:left="5400" w:hanging="360"/>
      </w:pPr>
      <w:rPr>
        <w:rFonts w:ascii="Symbol" w:hAnsi="Symbol" w:hint="default"/>
      </w:rPr>
    </w:lvl>
    <w:lvl w:ilvl="7" w:tplc="A96E776E">
      <w:start w:val="1"/>
      <w:numFmt w:val="bullet"/>
      <w:lvlText w:val="o"/>
      <w:lvlJc w:val="left"/>
      <w:pPr>
        <w:ind w:left="6120" w:hanging="360"/>
      </w:pPr>
      <w:rPr>
        <w:rFonts w:ascii="Courier New" w:hAnsi="Courier New" w:hint="default"/>
      </w:rPr>
    </w:lvl>
    <w:lvl w:ilvl="8" w:tplc="168667B0">
      <w:start w:val="1"/>
      <w:numFmt w:val="bullet"/>
      <w:lvlText w:val=""/>
      <w:lvlJc w:val="left"/>
      <w:pPr>
        <w:ind w:left="6840" w:hanging="360"/>
      </w:pPr>
      <w:rPr>
        <w:rFonts w:ascii="Wingdings" w:hAnsi="Wingdings" w:hint="default"/>
      </w:rPr>
    </w:lvl>
  </w:abstractNum>
  <w:abstractNum w:abstractNumId="23" w15:restartNumberingAfterBreak="0">
    <w:nsid w:val="5F63075E"/>
    <w:multiLevelType w:val="hybridMultilevel"/>
    <w:tmpl w:val="F78C3ABA"/>
    <w:lvl w:ilvl="0" w:tplc="8DC0AA54">
      <w:start w:val="1"/>
      <w:numFmt w:val="bullet"/>
      <w:lvlText w:val=""/>
      <w:lvlJc w:val="left"/>
      <w:pPr>
        <w:ind w:left="720" w:hanging="360"/>
      </w:pPr>
      <w:rPr>
        <w:rFonts w:ascii="Symbol" w:hAnsi="Symbol" w:hint="default"/>
      </w:rPr>
    </w:lvl>
    <w:lvl w:ilvl="1" w:tplc="DC3EF8A0">
      <w:start w:val="1"/>
      <w:numFmt w:val="bullet"/>
      <w:lvlText w:val="o"/>
      <w:lvlJc w:val="left"/>
      <w:pPr>
        <w:ind w:left="1440" w:hanging="360"/>
      </w:pPr>
      <w:rPr>
        <w:rFonts w:ascii="Courier New" w:hAnsi="Courier New" w:hint="default"/>
      </w:rPr>
    </w:lvl>
    <w:lvl w:ilvl="2" w:tplc="AFB65808">
      <w:start w:val="1"/>
      <w:numFmt w:val="bullet"/>
      <w:lvlText w:val=""/>
      <w:lvlJc w:val="left"/>
      <w:pPr>
        <w:ind w:left="2160" w:hanging="360"/>
      </w:pPr>
      <w:rPr>
        <w:rFonts w:ascii="Wingdings" w:hAnsi="Wingdings" w:hint="default"/>
      </w:rPr>
    </w:lvl>
    <w:lvl w:ilvl="3" w:tplc="82DA6DC6">
      <w:start w:val="1"/>
      <w:numFmt w:val="bullet"/>
      <w:lvlText w:val=""/>
      <w:lvlJc w:val="left"/>
      <w:pPr>
        <w:ind w:left="2880" w:hanging="360"/>
      </w:pPr>
      <w:rPr>
        <w:rFonts w:ascii="Symbol" w:hAnsi="Symbol" w:hint="default"/>
      </w:rPr>
    </w:lvl>
    <w:lvl w:ilvl="4" w:tplc="BDD4F2F2">
      <w:start w:val="1"/>
      <w:numFmt w:val="bullet"/>
      <w:lvlText w:val="o"/>
      <w:lvlJc w:val="left"/>
      <w:pPr>
        <w:ind w:left="3600" w:hanging="360"/>
      </w:pPr>
      <w:rPr>
        <w:rFonts w:ascii="Courier New" w:hAnsi="Courier New" w:hint="default"/>
      </w:rPr>
    </w:lvl>
    <w:lvl w:ilvl="5" w:tplc="D3982F2E">
      <w:start w:val="1"/>
      <w:numFmt w:val="bullet"/>
      <w:lvlText w:val=""/>
      <w:lvlJc w:val="left"/>
      <w:pPr>
        <w:ind w:left="4320" w:hanging="360"/>
      </w:pPr>
      <w:rPr>
        <w:rFonts w:ascii="Wingdings" w:hAnsi="Wingdings" w:hint="default"/>
      </w:rPr>
    </w:lvl>
    <w:lvl w:ilvl="6" w:tplc="504E1C80">
      <w:start w:val="1"/>
      <w:numFmt w:val="bullet"/>
      <w:lvlText w:val=""/>
      <w:lvlJc w:val="left"/>
      <w:pPr>
        <w:ind w:left="5040" w:hanging="360"/>
      </w:pPr>
      <w:rPr>
        <w:rFonts w:ascii="Symbol" w:hAnsi="Symbol" w:hint="default"/>
      </w:rPr>
    </w:lvl>
    <w:lvl w:ilvl="7" w:tplc="BF92B436">
      <w:start w:val="1"/>
      <w:numFmt w:val="bullet"/>
      <w:lvlText w:val="o"/>
      <w:lvlJc w:val="left"/>
      <w:pPr>
        <w:ind w:left="5760" w:hanging="360"/>
      </w:pPr>
      <w:rPr>
        <w:rFonts w:ascii="Courier New" w:hAnsi="Courier New" w:hint="default"/>
      </w:rPr>
    </w:lvl>
    <w:lvl w:ilvl="8" w:tplc="249CE0DC">
      <w:start w:val="1"/>
      <w:numFmt w:val="bullet"/>
      <w:lvlText w:val=""/>
      <w:lvlJc w:val="left"/>
      <w:pPr>
        <w:ind w:left="6480" w:hanging="360"/>
      </w:pPr>
      <w:rPr>
        <w:rFonts w:ascii="Wingdings" w:hAnsi="Wingdings" w:hint="default"/>
      </w:rPr>
    </w:lvl>
  </w:abstractNum>
  <w:abstractNum w:abstractNumId="24" w15:restartNumberingAfterBreak="0">
    <w:nsid w:val="61566E64"/>
    <w:multiLevelType w:val="multilevel"/>
    <w:tmpl w:val="080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41A90F8"/>
    <w:multiLevelType w:val="hybridMultilevel"/>
    <w:tmpl w:val="442A6EC0"/>
    <w:lvl w:ilvl="0" w:tplc="39503C10">
      <w:start w:val="1"/>
      <w:numFmt w:val="bullet"/>
      <w:lvlText w:val=""/>
      <w:lvlJc w:val="left"/>
      <w:pPr>
        <w:ind w:left="1080" w:hanging="360"/>
      </w:pPr>
      <w:rPr>
        <w:rFonts w:ascii="Symbol" w:hAnsi="Symbol" w:hint="default"/>
      </w:rPr>
    </w:lvl>
    <w:lvl w:ilvl="1" w:tplc="AE965E36">
      <w:start w:val="1"/>
      <w:numFmt w:val="bullet"/>
      <w:lvlText w:val="o"/>
      <w:lvlJc w:val="left"/>
      <w:pPr>
        <w:ind w:left="1800" w:hanging="360"/>
      </w:pPr>
      <w:rPr>
        <w:rFonts w:ascii="Courier New" w:hAnsi="Courier New" w:hint="default"/>
      </w:rPr>
    </w:lvl>
    <w:lvl w:ilvl="2" w:tplc="CF42C6FE">
      <w:start w:val="1"/>
      <w:numFmt w:val="bullet"/>
      <w:lvlText w:val=""/>
      <w:lvlJc w:val="left"/>
      <w:pPr>
        <w:ind w:left="2520" w:hanging="360"/>
      </w:pPr>
      <w:rPr>
        <w:rFonts w:ascii="Wingdings" w:hAnsi="Wingdings" w:hint="default"/>
      </w:rPr>
    </w:lvl>
    <w:lvl w:ilvl="3" w:tplc="BB400312">
      <w:start w:val="1"/>
      <w:numFmt w:val="bullet"/>
      <w:lvlText w:val=""/>
      <w:lvlJc w:val="left"/>
      <w:pPr>
        <w:ind w:left="3240" w:hanging="360"/>
      </w:pPr>
      <w:rPr>
        <w:rFonts w:ascii="Symbol" w:hAnsi="Symbol" w:hint="default"/>
      </w:rPr>
    </w:lvl>
    <w:lvl w:ilvl="4" w:tplc="2AE6FD78">
      <w:start w:val="1"/>
      <w:numFmt w:val="bullet"/>
      <w:lvlText w:val="o"/>
      <w:lvlJc w:val="left"/>
      <w:pPr>
        <w:ind w:left="3960" w:hanging="360"/>
      </w:pPr>
      <w:rPr>
        <w:rFonts w:ascii="Courier New" w:hAnsi="Courier New" w:hint="default"/>
      </w:rPr>
    </w:lvl>
    <w:lvl w:ilvl="5" w:tplc="81923046">
      <w:start w:val="1"/>
      <w:numFmt w:val="bullet"/>
      <w:lvlText w:val=""/>
      <w:lvlJc w:val="left"/>
      <w:pPr>
        <w:ind w:left="4680" w:hanging="360"/>
      </w:pPr>
      <w:rPr>
        <w:rFonts w:ascii="Wingdings" w:hAnsi="Wingdings" w:hint="default"/>
      </w:rPr>
    </w:lvl>
    <w:lvl w:ilvl="6" w:tplc="39E4329C">
      <w:start w:val="1"/>
      <w:numFmt w:val="bullet"/>
      <w:lvlText w:val=""/>
      <w:lvlJc w:val="left"/>
      <w:pPr>
        <w:ind w:left="5400" w:hanging="360"/>
      </w:pPr>
      <w:rPr>
        <w:rFonts w:ascii="Symbol" w:hAnsi="Symbol" w:hint="default"/>
      </w:rPr>
    </w:lvl>
    <w:lvl w:ilvl="7" w:tplc="10DE7F16">
      <w:start w:val="1"/>
      <w:numFmt w:val="bullet"/>
      <w:lvlText w:val="o"/>
      <w:lvlJc w:val="left"/>
      <w:pPr>
        <w:ind w:left="6120" w:hanging="360"/>
      </w:pPr>
      <w:rPr>
        <w:rFonts w:ascii="Courier New" w:hAnsi="Courier New" w:hint="default"/>
      </w:rPr>
    </w:lvl>
    <w:lvl w:ilvl="8" w:tplc="FDCE9194">
      <w:start w:val="1"/>
      <w:numFmt w:val="bullet"/>
      <w:lvlText w:val=""/>
      <w:lvlJc w:val="left"/>
      <w:pPr>
        <w:ind w:left="6840" w:hanging="360"/>
      </w:pPr>
      <w:rPr>
        <w:rFonts w:ascii="Wingdings" w:hAnsi="Wingdings" w:hint="default"/>
      </w:rPr>
    </w:lvl>
  </w:abstractNum>
  <w:abstractNum w:abstractNumId="26" w15:restartNumberingAfterBreak="0">
    <w:nsid w:val="64805F28"/>
    <w:multiLevelType w:val="hybridMultilevel"/>
    <w:tmpl w:val="95903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B02F38"/>
    <w:multiLevelType w:val="hybridMultilevel"/>
    <w:tmpl w:val="5AA60134"/>
    <w:lvl w:ilvl="0" w:tplc="A802C854">
      <w:start w:val="1"/>
      <w:numFmt w:val="bullet"/>
      <w:lvlText w:val=""/>
      <w:lvlJc w:val="left"/>
      <w:pPr>
        <w:ind w:left="1080" w:hanging="360"/>
      </w:pPr>
      <w:rPr>
        <w:rFonts w:ascii="Symbol" w:hAnsi="Symbol" w:hint="default"/>
      </w:rPr>
    </w:lvl>
    <w:lvl w:ilvl="1" w:tplc="CCD0DE96">
      <w:start w:val="1"/>
      <w:numFmt w:val="bullet"/>
      <w:lvlText w:val="o"/>
      <w:lvlJc w:val="left"/>
      <w:pPr>
        <w:ind w:left="1800" w:hanging="360"/>
      </w:pPr>
      <w:rPr>
        <w:rFonts w:ascii="Courier New" w:hAnsi="Courier New" w:hint="default"/>
      </w:rPr>
    </w:lvl>
    <w:lvl w:ilvl="2" w:tplc="BA0AB544">
      <w:start w:val="1"/>
      <w:numFmt w:val="bullet"/>
      <w:lvlText w:val=""/>
      <w:lvlJc w:val="left"/>
      <w:pPr>
        <w:ind w:left="2520" w:hanging="360"/>
      </w:pPr>
      <w:rPr>
        <w:rFonts w:ascii="Wingdings" w:hAnsi="Wingdings" w:hint="default"/>
      </w:rPr>
    </w:lvl>
    <w:lvl w:ilvl="3" w:tplc="8DCA1D26">
      <w:start w:val="1"/>
      <w:numFmt w:val="bullet"/>
      <w:lvlText w:val=""/>
      <w:lvlJc w:val="left"/>
      <w:pPr>
        <w:ind w:left="3240" w:hanging="360"/>
      </w:pPr>
      <w:rPr>
        <w:rFonts w:ascii="Symbol" w:hAnsi="Symbol" w:hint="default"/>
      </w:rPr>
    </w:lvl>
    <w:lvl w:ilvl="4" w:tplc="835AACA6">
      <w:start w:val="1"/>
      <w:numFmt w:val="bullet"/>
      <w:lvlText w:val="o"/>
      <w:lvlJc w:val="left"/>
      <w:pPr>
        <w:ind w:left="3960" w:hanging="360"/>
      </w:pPr>
      <w:rPr>
        <w:rFonts w:ascii="Courier New" w:hAnsi="Courier New" w:hint="default"/>
      </w:rPr>
    </w:lvl>
    <w:lvl w:ilvl="5" w:tplc="EDA0BF86">
      <w:start w:val="1"/>
      <w:numFmt w:val="bullet"/>
      <w:lvlText w:val=""/>
      <w:lvlJc w:val="left"/>
      <w:pPr>
        <w:ind w:left="4680" w:hanging="360"/>
      </w:pPr>
      <w:rPr>
        <w:rFonts w:ascii="Wingdings" w:hAnsi="Wingdings" w:hint="default"/>
      </w:rPr>
    </w:lvl>
    <w:lvl w:ilvl="6" w:tplc="EF649496">
      <w:start w:val="1"/>
      <w:numFmt w:val="bullet"/>
      <w:lvlText w:val=""/>
      <w:lvlJc w:val="left"/>
      <w:pPr>
        <w:ind w:left="5400" w:hanging="360"/>
      </w:pPr>
      <w:rPr>
        <w:rFonts w:ascii="Symbol" w:hAnsi="Symbol" w:hint="default"/>
      </w:rPr>
    </w:lvl>
    <w:lvl w:ilvl="7" w:tplc="ACE2E350">
      <w:start w:val="1"/>
      <w:numFmt w:val="bullet"/>
      <w:lvlText w:val="o"/>
      <w:lvlJc w:val="left"/>
      <w:pPr>
        <w:ind w:left="6120" w:hanging="360"/>
      </w:pPr>
      <w:rPr>
        <w:rFonts w:ascii="Courier New" w:hAnsi="Courier New" w:hint="default"/>
      </w:rPr>
    </w:lvl>
    <w:lvl w:ilvl="8" w:tplc="F2CE6F5E">
      <w:start w:val="1"/>
      <w:numFmt w:val="bullet"/>
      <w:lvlText w:val=""/>
      <w:lvlJc w:val="left"/>
      <w:pPr>
        <w:ind w:left="6840" w:hanging="360"/>
      </w:pPr>
      <w:rPr>
        <w:rFonts w:ascii="Wingdings" w:hAnsi="Wingdings" w:hint="default"/>
      </w:rPr>
    </w:lvl>
  </w:abstractNum>
  <w:abstractNum w:abstractNumId="28" w15:restartNumberingAfterBreak="0">
    <w:nsid w:val="66256099"/>
    <w:multiLevelType w:val="hybridMultilevel"/>
    <w:tmpl w:val="224AD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406261"/>
    <w:multiLevelType w:val="hybridMultilevel"/>
    <w:tmpl w:val="6D00F590"/>
    <w:lvl w:ilvl="0" w:tplc="5164D136">
      <w:start w:val="1"/>
      <w:numFmt w:val="bullet"/>
      <w:lvlText w:val=""/>
      <w:lvlJc w:val="left"/>
      <w:pPr>
        <w:ind w:left="1080" w:hanging="360"/>
      </w:pPr>
      <w:rPr>
        <w:rFonts w:ascii="Symbol" w:hAnsi="Symbol" w:hint="default"/>
      </w:rPr>
    </w:lvl>
    <w:lvl w:ilvl="1" w:tplc="B942C028">
      <w:start w:val="1"/>
      <w:numFmt w:val="bullet"/>
      <w:lvlText w:val="o"/>
      <w:lvlJc w:val="left"/>
      <w:pPr>
        <w:ind w:left="1800" w:hanging="360"/>
      </w:pPr>
      <w:rPr>
        <w:rFonts w:ascii="Courier New" w:hAnsi="Courier New" w:hint="default"/>
      </w:rPr>
    </w:lvl>
    <w:lvl w:ilvl="2" w:tplc="678CC022">
      <w:start w:val="1"/>
      <w:numFmt w:val="bullet"/>
      <w:lvlText w:val=""/>
      <w:lvlJc w:val="left"/>
      <w:pPr>
        <w:ind w:left="2520" w:hanging="360"/>
      </w:pPr>
      <w:rPr>
        <w:rFonts w:ascii="Wingdings" w:hAnsi="Wingdings" w:hint="default"/>
      </w:rPr>
    </w:lvl>
    <w:lvl w:ilvl="3" w:tplc="6F082230">
      <w:start w:val="1"/>
      <w:numFmt w:val="bullet"/>
      <w:lvlText w:val=""/>
      <w:lvlJc w:val="left"/>
      <w:pPr>
        <w:ind w:left="3240" w:hanging="360"/>
      </w:pPr>
      <w:rPr>
        <w:rFonts w:ascii="Symbol" w:hAnsi="Symbol" w:hint="default"/>
      </w:rPr>
    </w:lvl>
    <w:lvl w:ilvl="4" w:tplc="E2EAD97E">
      <w:start w:val="1"/>
      <w:numFmt w:val="bullet"/>
      <w:lvlText w:val="o"/>
      <w:lvlJc w:val="left"/>
      <w:pPr>
        <w:ind w:left="3960" w:hanging="360"/>
      </w:pPr>
      <w:rPr>
        <w:rFonts w:ascii="Courier New" w:hAnsi="Courier New" w:hint="default"/>
      </w:rPr>
    </w:lvl>
    <w:lvl w:ilvl="5" w:tplc="3F8E91E2">
      <w:start w:val="1"/>
      <w:numFmt w:val="bullet"/>
      <w:lvlText w:val=""/>
      <w:lvlJc w:val="left"/>
      <w:pPr>
        <w:ind w:left="4680" w:hanging="360"/>
      </w:pPr>
      <w:rPr>
        <w:rFonts w:ascii="Wingdings" w:hAnsi="Wingdings" w:hint="default"/>
      </w:rPr>
    </w:lvl>
    <w:lvl w:ilvl="6" w:tplc="37F4160C">
      <w:start w:val="1"/>
      <w:numFmt w:val="bullet"/>
      <w:lvlText w:val=""/>
      <w:lvlJc w:val="left"/>
      <w:pPr>
        <w:ind w:left="5400" w:hanging="360"/>
      </w:pPr>
      <w:rPr>
        <w:rFonts w:ascii="Symbol" w:hAnsi="Symbol" w:hint="default"/>
      </w:rPr>
    </w:lvl>
    <w:lvl w:ilvl="7" w:tplc="4A4CDA8E">
      <w:start w:val="1"/>
      <w:numFmt w:val="bullet"/>
      <w:lvlText w:val="o"/>
      <w:lvlJc w:val="left"/>
      <w:pPr>
        <w:ind w:left="6120" w:hanging="360"/>
      </w:pPr>
      <w:rPr>
        <w:rFonts w:ascii="Courier New" w:hAnsi="Courier New" w:hint="default"/>
      </w:rPr>
    </w:lvl>
    <w:lvl w:ilvl="8" w:tplc="0D7A4474">
      <w:start w:val="1"/>
      <w:numFmt w:val="bullet"/>
      <w:lvlText w:val=""/>
      <w:lvlJc w:val="left"/>
      <w:pPr>
        <w:ind w:left="6840" w:hanging="360"/>
      </w:pPr>
      <w:rPr>
        <w:rFonts w:ascii="Wingdings" w:hAnsi="Wingdings" w:hint="default"/>
      </w:rPr>
    </w:lvl>
  </w:abstractNum>
  <w:abstractNum w:abstractNumId="30" w15:restartNumberingAfterBreak="0">
    <w:nsid w:val="6CBE0F1C"/>
    <w:multiLevelType w:val="hybridMultilevel"/>
    <w:tmpl w:val="AE1E3C00"/>
    <w:lvl w:ilvl="0" w:tplc="5C1C124C">
      <w:start w:val="1"/>
      <w:numFmt w:val="bullet"/>
      <w:lvlText w:val=""/>
      <w:lvlJc w:val="left"/>
      <w:pPr>
        <w:ind w:left="720" w:hanging="360"/>
      </w:pPr>
      <w:rPr>
        <w:rFonts w:ascii="Symbol" w:hAnsi="Symbol" w:hint="default"/>
      </w:rPr>
    </w:lvl>
    <w:lvl w:ilvl="1" w:tplc="4C0610D2">
      <w:start w:val="1"/>
      <w:numFmt w:val="bullet"/>
      <w:lvlText w:val="o"/>
      <w:lvlJc w:val="left"/>
      <w:pPr>
        <w:ind w:left="1440" w:hanging="360"/>
      </w:pPr>
      <w:rPr>
        <w:rFonts w:ascii="Courier New" w:hAnsi="Courier New" w:hint="default"/>
      </w:rPr>
    </w:lvl>
    <w:lvl w:ilvl="2" w:tplc="B6CA0DA4">
      <w:start w:val="1"/>
      <w:numFmt w:val="bullet"/>
      <w:lvlText w:val=""/>
      <w:lvlJc w:val="left"/>
      <w:pPr>
        <w:ind w:left="2160" w:hanging="360"/>
      </w:pPr>
      <w:rPr>
        <w:rFonts w:ascii="Wingdings" w:hAnsi="Wingdings" w:hint="default"/>
      </w:rPr>
    </w:lvl>
    <w:lvl w:ilvl="3" w:tplc="D26E6346">
      <w:start w:val="1"/>
      <w:numFmt w:val="bullet"/>
      <w:lvlText w:val=""/>
      <w:lvlJc w:val="left"/>
      <w:pPr>
        <w:ind w:left="2880" w:hanging="360"/>
      </w:pPr>
      <w:rPr>
        <w:rFonts w:ascii="Symbol" w:hAnsi="Symbol" w:hint="default"/>
      </w:rPr>
    </w:lvl>
    <w:lvl w:ilvl="4" w:tplc="FD72811C">
      <w:start w:val="1"/>
      <w:numFmt w:val="bullet"/>
      <w:lvlText w:val="o"/>
      <w:lvlJc w:val="left"/>
      <w:pPr>
        <w:ind w:left="3600" w:hanging="360"/>
      </w:pPr>
      <w:rPr>
        <w:rFonts w:ascii="Courier New" w:hAnsi="Courier New" w:hint="default"/>
      </w:rPr>
    </w:lvl>
    <w:lvl w:ilvl="5" w:tplc="B0C89E3E">
      <w:start w:val="1"/>
      <w:numFmt w:val="bullet"/>
      <w:lvlText w:val=""/>
      <w:lvlJc w:val="left"/>
      <w:pPr>
        <w:ind w:left="4320" w:hanging="360"/>
      </w:pPr>
      <w:rPr>
        <w:rFonts w:ascii="Wingdings" w:hAnsi="Wingdings" w:hint="default"/>
      </w:rPr>
    </w:lvl>
    <w:lvl w:ilvl="6" w:tplc="4C26DD14">
      <w:start w:val="1"/>
      <w:numFmt w:val="bullet"/>
      <w:lvlText w:val=""/>
      <w:lvlJc w:val="left"/>
      <w:pPr>
        <w:ind w:left="5040" w:hanging="360"/>
      </w:pPr>
      <w:rPr>
        <w:rFonts w:ascii="Symbol" w:hAnsi="Symbol" w:hint="default"/>
      </w:rPr>
    </w:lvl>
    <w:lvl w:ilvl="7" w:tplc="CEBCB876">
      <w:start w:val="1"/>
      <w:numFmt w:val="bullet"/>
      <w:lvlText w:val="o"/>
      <w:lvlJc w:val="left"/>
      <w:pPr>
        <w:ind w:left="5760" w:hanging="360"/>
      </w:pPr>
      <w:rPr>
        <w:rFonts w:ascii="Courier New" w:hAnsi="Courier New" w:hint="default"/>
      </w:rPr>
    </w:lvl>
    <w:lvl w:ilvl="8" w:tplc="036EF060">
      <w:start w:val="1"/>
      <w:numFmt w:val="bullet"/>
      <w:lvlText w:val=""/>
      <w:lvlJc w:val="left"/>
      <w:pPr>
        <w:ind w:left="6480" w:hanging="360"/>
      </w:pPr>
      <w:rPr>
        <w:rFonts w:ascii="Wingdings" w:hAnsi="Wingdings" w:hint="default"/>
      </w:rPr>
    </w:lvl>
  </w:abstractNum>
  <w:abstractNum w:abstractNumId="31" w15:restartNumberingAfterBreak="0">
    <w:nsid w:val="717035FA"/>
    <w:multiLevelType w:val="hybridMultilevel"/>
    <w:tmpl w:val="CD723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A825B3"/>
    <w:multiLevelType w:val="hybridMultilevel"/>
    <w:tmpl w:val="25E2C6CE"/>
    <w:lvl w:ilvl="0" w:tplc="70BC5C10">
      <w:start w:val="1"/>
      <w:numFmt w:val="bullet"/>
      <w:lvlText w:val=""/>
      <w:lvlJc w:val="left"/>
      <w:pPr>
        <w:ind w:left="1080" w:hanging="360"/>
      </w:pPr>
      <w:rPr>
        <w:rFonts w:ascii="Symbol" w:hAnsi="Symbol" w:hint="default"/>
      </w:rPr>
    </w:lvl>
    <w:lvl w:ilvl="1" w:tplc="29DE6E44">
      <w:start w:val="1"/>
      <w:numFmt w:val="bullet"/>
      <w:lvlText w:val="o"/>
      <w:lvlJc w:val="left"/>
      <w:pPr>
        <w:ind w:left="1800" w:hanging="360"/>
      </w:pPr>
      <w:rPr>
        <w:rFonts w:ascii="Courier New" w:hAnsi="Courier New" w:hint="default"/>
      </w:rPr>
    </w:lvl>
    <w:lvl w:ilvl="2" w:tplc="820EF2B4">
      <w:start w:val="1"/>
      <w:numFmt w:val="bullet"/>
      <w:lvlText w:val=""/>
      <w:lvlJc w:val="left"/>
      <w:pPr>
        <w:ind w:left="2520" w:hanging="360"/>
      </w:pPr>
      <w:rPr>
        <w:rFonts w:ascii="Wingdings" w:hAnsi="Wingdings" w:hint="default"/>
      </w:rPr>
    </w:lvl>
    <w:lvl w:ilvl="3" w:tplc="A4FE483A">
      <w:start w:val="1"/>
      <w:numFmt w:val="bullet"/>
      <w:lvlText w:val=""/>
      <w:lvlJc w:val="left"/>
      <w:pPr>
        <w:ind w:left="3240" w:hanging="360"/>
      </w:pPr>
      <w:rPr>
        <w:rFonts w:ascii="Symbol" w:hAnsi="Symbol" w:hint="default"/>
      </w:rPr>
    </w:lvl>
    <w:lvl w:ilvl="4" w:tplc="409A9F94">
      <w:start w:val="1"/>
      <w:numFmt w:val="bullet"/>
      <w:lvlText w:val="o"/>
      <w:lvlJc w:val="left"/>
      <w:pPr>
        <w:ind w:left="3960" w:hanging="360"/>
      </w:pPr>
      <w:rPr>
        <w:rFonts w:ascii="Courier New" w:hAnsi="Courier New" w:hint="default"/>
      </w:rPr>
    </w:lvl>
    <w:lvl w:ilvl="5" w:tplc="90D008D8">
      <w:start w:val="1"/>
      <w:numFmt w:val="bullet"/>
      <w:lvlText w:val=""/>
      <w:lvlJc w:val="left"/>
      <w:pPr>
        <w:ind w:left="4680" w:hanging="360"/>
      </w:pPr>
      <w:rPr>
        <w:rFonts w:ascii="Wingdings" w:hAnsi="Wingdings" w:hint="default"/>
      </w:rPr>
    </w:lvl>
    <w:lvl w:ilvl="6" w:tplc="BA421322">
      <w:start w:val="1"/>
      <w:numFmt w:val="bullet"/>
      <w:lvlText w:val=""/>
      <w:lvlJc w:val="left"/>
      <w:pPr>
        <w:ind w:left="5400" w:hanging="360"/>
      </w:pPr>
      <w:rPr>
        <w:rFonts w:ascii="Symbol" w:hAnsi="Symbol" w:hint="default"/>
      </w:rPr>
    </w:lvl>
    <w:lvl w:ilvl="7" w:tplc="7F24EC46">
      <w:start w:val="1"/>
      <w:numFmt w:val="bullet"/>
      <w:lvlText w:val="o"/>
      <w:lvlJc w:val="left"/>
      <w:pPr>
        <w:ind w:left="6120" w:hanging="360"/>
      </w:pPr>
      <w:rPr>
        <w:rFonts w:ascii="Courier New" w:hAnsi="Courier New" w:hint="default"/>
      </w:rPr>
    </w:lvl>
    <w:lvl w:ilvl="8" w:tplc="FE742CE6">
      <w:start w:val="1"/>
      <w:numFmt w:val="bullet"/>
      <w:lvlText w:val=""/>
      <w:lvlJc w:val="left"/>
      <w:pPr>
        <w:ind w:left="6840" w:hanging="360"/>
      </w:pPr>
      <w:rPr>
        <w:rFonts w:ascii="Wingdings" w:hAnsi="Wingdings" w:hint="default"/>
      </w:rPr>
    </w:lvl>
  </w:abstractNum>
  <w:abstractNum w:abstractNumId="33" w15:restartNumberingAfterBreak="0">
    <w:nsid w:val="71C440DC"/>
    <w:multiLevelType w:val="hybridMultilevel"/>
    <w:tmpl w:val="EDAC6B9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4" w15:restartNumberingAfterBreak="0">
    <w:nsid w:val="73EE3EC8"/>
    <w:multiLevelType w:val="hybridMultilevel"/>
    <w:tmpl w:val="675211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7210472"/>
    <w:multiLevelType w:val="hybridMultilevel"/>
    <w:tmpl w:val="5882D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B9E710"/>
    <w:multiLevelType w:val="hybridMultilevel"/>
    <w:tmpl w:val="D2E07FF4"/>
    <w:lvl w:ilvl="0" w:tplc="5AF266D0">
      <w:start w:val="1"/>
      <w:numFmt w:val="bullet"/>
      <w:lvlText w:val=""/>
      <w:lvlJc w:val="left"/>
      <w:pPr>
        <w:ind w:left="1080" w:hanging="360"/>
      </w:pPr>
      <w:rPr>
        <w:rFonts w:ascii="Symbol" w:hAnsi="Symbol" w:hint="default"/>
      </w:rPr>
    </w:lvl>
    <w:lvl w:ilvl="1" w:tplc="CF046C32">
      <w:start w:val="1"/>
      <w:numFmt w:val="bullet"/>
      <w:lvlText w:val="o"/>
      <w:lvlJc w:val="left"/>
      <w:pPr>
        <w:ind w:left="1800" w:hanging="360"/>
      </w:pPr>
      <w:rPr>
        <w:rFonts w:ascii="Courier New" w:hAnsi="Courier New" w:hint="default"/>
      </w:rPr>
    </w:lvl>
    <w:lvl w:ilvl="2" w:tplc="3098A764">
      <w:start w:val="1"/>
      <w:numFmt w:val="bullet"/>
      <w:lvlText w:val=""/>
      <w:lvlJc w:val="left"/>
      <w:pPr>
        <w:ind w:left="2520" w:hanging="360"/>
      </w:pPr>
      <w:rPr>
        <w:rFonts w:ascii="Wingdings" w:hAnsi="Wingdings" w:hint="default"/>
      </w:rPr>
    </w:lvl>
    <w:lvl w:ilvl="3" w:tplc="571AF41C">
      <w:start w:val="1"/>
      <w:numFmt w:val="bullet"/>
      <w:lvlText w:val=""/>
      <w:lvlJc w:val="left"/>
      <w:pPr>
        <w:ind w:left="3240" w:hanging="360"/>
      </w:pPr>
      <w:rPr>
        <w:rFonts w:ascii="Symbol" w:hAnsi="Symbol" w:hint="default"/>
      </w:rPr>
    </w:lvl>
    <w:lvl w:ilvl="4" w:tplc="7BA62666">
      <w:start w:val="1"/>
      <w:numFmt w:val="bullet"/>
      <w:lvlText w:val="o"/>
      <w:lvlJc w:val="left"/>
      <w:pPr>
        <w:ind w:left="3960" w:hanging="360"/>
      </w:pPr>
      <w:rPr>
        <w:rFonts w:ascii="Courier New" w:hAnsi="Courier New" w:hint="default"/>
      </w:rPr>
    </w:lvl>
    <w:lvl w:ilvl="5" w:tplc="61AA0D0E">
      <w:start w:val="1"/>
      <w:numFmt w:val="bullet"/>
      <w:lvlText w:val=""/>
      <w:lvlJc w:val="left"/>
      <w:pPr>
        <w:ind w:left="4680" w:hanging="360"/>
      </w:pPr>
      <w:rPr>
        <w:rFonts w:ascii="Wingdings" w:hAnsi="Wingdings" w:hint="default"/>
      </w:rPr>
    </w:lvl>
    <w:lvl w:ilvl="6" w:tplc="1D5A66C2">
      <w:start w:val="1"/>
      <w:numFmt w:val="bullet"/>
      <w:lvlText w:val=""/>
      <w:lvlJc w:val="left"/>
      <w:pPr>
        <w:ind w:left="5400" w:hanging="360"/>
      </w:pPr>
      <w:rPr>
        <w:rFonts w:ascii="Symbol" w:hAnsi="Symbol" w:hint="default"/>
      </w:rPr>
    </w:lvl>
    <w:lvl w:ilvl="7" w:tplc="93F47938">
      <w:start w:val="1"/>
      <w:numFmt w:val="bullet"/>
      <w:lvlText w:val="o"/>
      <w:lvlJc w:val="left"/>
      <w:pPr>
        <w:ind w:left="6120" w:hanging="360"/>
      </w:pPr>
      <w:rPr>
        <w:rFonts w:ascii="Courier New" w:hAnsi="Courier New" w:hint="default"/>
      </w:rPr>
    </w:lvl>
    <w:lvl w:ilvl="8" w:tplc="E56AC370">
      <w:start w:val="1"/>
      <w:numFmt w:val="bullet"/>
      <w:lvlText w:val=""/>
      <w:lvlJc w:val="left"/>
      <w:pPr>
        <w:ind w:left="6840" w:hanging="360"/>
      </w:pPr>
      <w:rPr>
        <w:rFonts w:ascii="Wingdings" w:hAnsi="Wingdings" w:hint="default"/>
      </w:rPr>
    </w:lvl>
  </w:abstractNum>
  <w:num w:numId="1" w16cid:durableId="23096863">
    <w:abstractNumId w:val="12"/>
  </w:num>
  <w:num w:numId="2" w16cid:durableId="392241601">
    <w:abstractNumId w:val="11"/>
  </w:num>
  <w:num w:numId="3" w16cid:durableId="817259095">
    <w:abstractNumId w:val="22"/>
  </w:num>
  <w:num w:numId="4" w16cid:durableId="1477801802">
    <w:abstractNumId w:val="9"/>
  </w:num>
  <w:num w:numId="5" w16cid:durableId="754713110">
    <w:abstractNumId w:val="30"/>
  </w:num>
  <w:num w:numId="6" w16cid:durableId="1552960731">
    <w:abstractNumId w:val="23"/>
  </w:num>
  <w:num w:numId="7" w16cid:durableId="1710914397">
    <w:abstractNumId w:val="6"/>
  </w:num>
  <w:num w:numId="8" w16cid:durableId="746150277">
    <w:abstractNumId w:val="19"/>
  </w:num>
  <w:num w:numId="9" w16cid:durableId="159854899">
    <w:abstractNumId w:val="8"/>
  </w:num>
  <w:num w:numId="10" w16cid:durableId="1029377048">
    <w:abstractNumId w:val="21"/>
  </w:num>
  <w:num w:numId="11" w16cid:durableId="1788237955">
    <w:abstractNumId w:val="15"/>
  </w:num>
  <w:num w:numId="12" w16cid:durableId="822500961">
    <w:abstractNumId w:val="32"/>
  </w:num>
  <w:num w:numId="13" w16cid:durableId="1484084989">
    <w:abstractNumId w:val="1"/>
  </w:num>
  <w:num w:numId="14" w16cid:durableId="1433361274">
    <w:abstractNumId w:val="2"/>
  </w:num>
  <w:num w:numId="15" w16cid:durableId="1536651815">
    <w:abstractNumId w:val="27"/>
  </w:num>
  <w:num w:numId="16" w16cid:durableId="851604038">
    <w:abstractNumId w:val="29"/>
  </w:num>
  <w:num w:numId="17" w16cid:durableId="260650097">
    <w:abstractNumId w:val="14"/>
  </w:num>
  <w:num w:numId="18" w16cid:durableId="378820040">
    <w:abstractNumId w:val="4"/>
  </w:num>
  <w:num w:numId="19" w16cid:durableId="1774744788">
    <w:abstractNumId w:val="17"/>
  </w:num>
  <w:num w:numId="20" w16cid:durableId="655954721">
    <w:abstractNumId w:val="25"/>
  </w:num>
  <w:num w:numId="21" w16cid:durableId="417019856">
    <w:abstractNumId w:val="36"/>
  </w:num>
  <w:num w:numId="22" w16cid:durableId="1486436565">
    <w:abstractNumId w:val="24"/>
  </w:num>
  <w:num w:numId="23" w16cid:durableId="1942489714">
    <w:abstractNumId w:val="35"/>
  </w:num>
  <w:num w:numId="24" w16cid:durableId="103767248">
    <w:abstractNumId w:val="34"/>
  </w:num>
  <w:num w:numId="25" w16cid:durableId="1354185160">
    <w:abstractNumId w:val="26"/>
  </w:num>
  <w:num w:numId="26" w16cid:durableId="2099868800">
    <w:abstractNumId w:val="10"/>
  </w:num>
  <w:num w:numId="27" w16cid:durableId="1174030421">
    <w:abstractNumId w:val="7"/>
  </w:num>
  <w:num w:numId="28" w16cid:durableId="779303564">
    <w:abstractNumId w:val="16"/>
  </w:num>
  <w:num w:numId="29" w16cid:durableId="884413944">
    <w:abstractNumId w:val="33"/>
  </w:num>
  <w:num w:numId="30" w16cid:durableId="538278272">
    <w:abstractNumId w:val="3"/>
  </w:num>
  <w:num w:numId="31" w16cid:durableId="1827550385">
    <w:abstractNumId w:val="5"/>
  </w:num>
  <w:num w:numId="32" w16cid:durableId="1265532693">
    <w:abstractNumId w:val="18"/>
  </w:num>
  <w:num w:numId="33" w16cid:durableId="1194805584">
    <w:abstractNumId w:val="13"/>
  </w:num>
  <w:num w:numId="34" w16cid:durableId="1782526655">
    <w:abstractNumId w:val="0"/>
  </w:num>
  <w:num w:numId="35" w16cid:durableId="793796366">
    <w:abstractNumId w:val="31"/>
  </w:num>
  <w:num w:numId="36" w16cid:durableId="1020622958">
    <w:abstractNumId w:val="28"/>
  </w:num>
  <w:num w:numId="37" w16cid:durableId="1199126613">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DDE"/>
    <w:rsid w:val="000056C0"/>
    <w:rsid w:val="0000665F"/>
    <w:rsid w:val="00015CB4"/>
    <w:rsid w:val="00016852"/>
    <w:rsid w:val="00016E5B"/>
    <w:rsid w:val="00025077"/>
    <w:rsid w:val="000268CE"/>
    <w:rsid w:val="00046103"/>
    <w:rsid w:val="000515CB"/>
    <w:rsid w:val="00062854"/>
    <w:rsid w:val="00065FEB"/>
    <w:rsid w:val="00084190"/>
    <w:rsid w:val="000846A3"/>
    <w:rsid w:val="00093312"/>
    <w:rsid w:val="00095747"/>
    <w:rsid w:val="000A1C67"/>
    <w:rsid w:val="000A2431"/>
    <w:rsid w:val="000A5501"/>
    <w:rsid w:val="000B3151"/>
    <w:rsid w:val="000C080F"/>
    <w:rsid w:val="000D341C"/>
    <w:rsid w:val="000E32AB"/>
    <w:rsid w:val="000E6728"/>
    <w:rsid w:val="000F1C70"/>
    <w:rsid w:val="000F7159"/>
    <w:rsid w:val="00101539"/>
    <w:rsid w:val="00103D1C"/>
    <w:rsid w:val="00105979"/>
    <w:rsid w:val="00110A7B"/>
    <w:rsid w:val="00113160"/>
    <w:rsid w:val="00114809"/>
    <w:rsid w:val="00114EF8"/>
    <w:rsid w:val="00117AAA"/>
    <w:rsid w:val="0012764A"/>
    <w:rsid w:val="00127B83"/>
    <w:rsid w:val="0013418D"/>
    <w:rsid w:val="001764C6"/>
    <w:rsid w:val="00177912"/>
    <w:rsid w:val="00181C7D"/>
    <w:rsid w:val="0018381B"/>
    <w:rsid w:val="00183C23"/>
    <w:rsid w:val="001840BB"/>
    <w:rsid w:val="00187883"/>
    <w:rsid w:val="00193278"/>
    <w:rsid w:val="00193394"/>
    <w:rsid w:val="001972F4"/>
    <w:rsid w:val="001A1454"/>
    <w:rsid w:val="001B3757"/>
    <w:rsid w:val="001B379D"/>
    <w:rsid w:val="001B5A74"/>
    <w:rsid w:val="001C0096"/>
    <w:rsid w:val="001C123A"/>
    <w:rsid w:val="001D6191"/>
    <w:rsid w:val="001D619D"/>
    <w:rsid w:val="001E00D6"/>
    <w:rsid w:val="001E6045"/>
    <w:rsid w:val="002022DD"/>
    <w:rsid w:val="00207B66"/>
    <w:rsid w:val="00217B40"/>
    <w:rsid w:val="00230AAC"/>
    <w:rsid w:val="00232023"/>
    <w:rsid w:val="00241611"/>
    <w:rsid w:val="002461D5"/>
    <w:rsid w:val="002525D1"/>
    <w:rsid w:val="00260579"/>
    <w:rsid w:val="0026126E"/>
    <w:rsid w:val="00264AFA"/>
    <w:rsid w:val="00266BBD"/>
    <w:rsid w:val="00267227"/>
    <w:rsid w:val="00270496"/>
    <w:rsid w:val="00276053"/>
    <w:rsid w:val="00277F52"/>
    <w:rsid w:val="00281BD7"/>
    <w:rsid w:val="00283F48"/>
    <w:rsid w:val="00297498"/>
    <w:rsid w:val="002A0885"/>
    <w:rsid w:val="002A0D1F"/>
    <w:rsid w:val="002A222A"/>
    <w:rsid w:val="002D7827"/>
    <w:rsid w:val="002E0B39"/>
    <w:rsid w:val="002E2B08"/>
    <w:rsid w:val="002E69F2"/>
    <w:rsid w:val="002E6C7B"/>
    <w:rsid w:val="002F0850"/>
    <w:rsid w:val="00322650"/>
    <w:rsid w:val="00330D2F"/>
    <w:rsid w:val="00334034"/>
    <w:rsid w:val="0035361B"/>
    <w:rsid w:val="003609B7"/>
    <w:rsid w:val="00366283"/>
    <w:rsid w:val="00367745"/>
    <w:rsid w:val="00367A7B"/>
    <w:rsid w:val="00375F56"/>
    <w:rsid w:val="00381850"/>
    <w:rsid w:val="00386BC1"/>
    <w:rsid w:val="0039472C"/>
    <w:rsid w:val="003956CB"/>
    <w:rsid w:val="003A2E24"/>
    <w:rsid w:val="003A34E7"/>
    <w:rsid w:val="003A7CB6"/>
    <w:rsid w:val="003B4C9B"/>
    <w:rsid w:val="003C23B6"/>
    <w:rsid w:val="003C59DA"/>
    <w:rsid w:val="003D2367"/>
    <w:rsid w:val="003D301D"/>
    <w:rsid w:val="003E2585"/>
    <w:rsid w:val="00404871"/>
    <w:rsid w:val="00410A69"/>
    <w:rsid w:val="0041155F"/>
    <w:rsid w:val="004169BC"/>
    <w:rsid w:val="004329F9"/>
    <w:rsid w:val="00447D0F"/>
    <w:rsid w:val="004548E5"/>
    <w:rsid w:val="00455E06"/>
    <w:rsid w:val="00456E69"/>
    <w:rsid w:val="00460A3D"/>
    <w:rsid w:val="00461A9C"/>
    <w:rsid w:val="004641D0"/>
    <w:rsid w:val="0046452D"/>
    <w:rsid w:val="004702DA"/>
    <w:rsid w:val="0047785E"/>
    <w:rsid w:val="004815D6"/>
    <w:rsid w:val="004A01F5"/>
    <w:rsid w:val="004C5B6F"/>
    <w:rsid w:val="004C7720"/>
    <w:rsid w:val="004E30D0"/>
    <w:rsid w:val="004E4F23"/>
    <w:rsid w:val="004F1E84"/>
    <w:rsid w:val="0050246C"/>
    <w:rsid w:val="00503218"/>
    <w:rsid w:val="00503683"/>
    <w:rsid w:val="0050707F"/>
    <w:rsid w:val="00527308"/>
    <w:rsid w:val="00530F2E"/>
    <w:rsid w:val="00534D96"/>
    <w:rsid w:val="00534E21"/>
    <w:rsid w:val="00563A6B"/>
    <w:rsid w:val="00585FBC"/>
    <w:rsid w:val="0058754B"/>
    <w:rsid w:val="005954C7"/>
    <w:rsid w:val="005A5DDE"/>
    <w:rsid w:val="005B1477"/>
    <w:rsid w:val="005C0741"/>
    <w:rsid w:val="005C1EC5"/>
    <w:rsid w:val="005C4F19"/>
    <w:rsid w:val="005D5BC6"/>
    <w:rsid w:val="005D5D11"/>
    <w:rsid w:val="005E2989"/>
    <w:rsid w:val="005F462E"/>
    <w:rsid w:val="006012DE"/>
    <w:rsid w:val="006101B3"/>
    <w:rsid w:val="00610914"/>
    <w:rsid w:val="00621CFA"/>
    <w:rsid w:val="00627FCE"/>
    <w:rsid w:val="006440B8"/>
    <w:rsid w:val="00646EAF"/>
    <w:rsid w:val="00657D8E"/>
    <w:rsid w:val="006704DB"/>
    <w:rsid w:val="00674118"/>
    <w:rsid w:val="00676941"/>
    <w:rsid w:val="0069131C"/>
    <w:rsid w:val="006A41A0"/>
    <w:rsid w:val="006A54ED"/>
    <w:rsid w:val="006B080F"/>
    <w:rsid w:val="006B770B"/>
    <w:rsid w:val="006C5A59"/>
    <w:rsid w:val="006C5AF6"/>
    <w:rsid w:val="006C6A70"/>
    <w:rsid w:val="006D0D7C"/>
    <w:rsid w:val="006D1A7D"/>
    <w:rsid w:val="006D1D69"/>
    <w:rsid w:val="006D62E6"/>
    <w:rsid w:val="006D7AE8"/>
    <w:rsid w:val="006E28ED"/>
    <w:rsid w:val="006F072C"/>
    <w:rsid w:val="006F519C"/>
    <w:rsid w:val="006F581A"/>
    <w:rsid w:val="006F73B6"/>
    <w:rsid w:val="00703457"/>
    <w:rsid w:val="00714540"/>
    <w:rsid w:val="0072619D"/>
    <w:rsid w:val="007320A8"/>
    <w:rsid w:val="00732F59"/>
    <w:rsid w:val="00734329"/>
    <w:rsid w:val="00740B02"/>
    <w:rsid w:val="00741EFB"/>
    <w:rsid w:val="0074249B"/>
    <w:rsid w:val="00742A64"/>
    <w:rsid w:val="00765501"/>
    <w:rsid w:val="00772529"/>
    <w:rsid w:val="0077772F"/>
    <w:rsid w:val="00786609"/>
    <w:rsid w:val="007871C6"/>
    <w:rsid w:val="007A2CE2"/>
    <w:rsid w:val="007A2DE2"/>
    <w:rsid w:val="007B19A1"/>
    <w:rsid w:val="007B274C"/>
    <w:rsid w:val="007B6109"/>
    <w:rsid w:val="007C666C"/>
    <w:rsid w:val="007D205D"/>
    <w:rsid w:val="007D3D74"/>
    <w:rsid w:val="007F3873"/>
    <w:rsid w:val="007F5DC8"/>
    <w:rsid w:val="007F5E6A"/>
    <w:rsid w:val="0080593B"/>
    <w:rsid w:val="00810138"/>
    <w:rsid w:val="00814BE8"/>
    <w:rsid w:val="00817AAC"/>
    <w:rsid w:val="00821F8A"/>
    <w:rsid w:val="00826DB3"/>
    <w:rsid w:val="00833163"/>
    <w:rsid w:val="0083347F"/>
    <w:rsid w:val="00833497"/>
    <w:rsid w:val="00834DB0"/>
    <w:rsid w:val="008358CC"/>
    <w:rsid w:val="00836F08"/>
    <w:rsid w:val="00842847"/>
    <w:rsid w:val="0084730D"/>
    <w:rsid w:val="00854DE6"/>
    <w:rsid w:val="00860EC3"/>
    <w:rsid w:val="00864E95"/>
    <w:rsid w:val="00865B65"/>
    <w:rsid w:val="008669CD"/>
    <w:rsid w:val="00871058"/>
    <w:rsid w:val="0087198F"/>
    <w:rsid w:val="008734B2"/>
    <w:rsid w:val="008756B6"/>
    <w:rsid w:val="0088232D"/>
    <w:rsid w:val="00890240"/>
    <w:rsid w:val="00893011"/>
    <w:rsid w:val="008962A4"/>
    <w:rsid w:val="008A019E"/>
    <w:rsid w:val="008A5CA5"/>
    <w:rsid w:val="008A697F"/>
    <w:rsid w:val="008A7A2E"/>
    <w:rsid w:val="008B1498"/>
    <w:rsid w:val="008B4DF9"/>
    <w:rsid w:val="008D06F1"/>
    <w:rsid w:val="008D53B8"/>
    <w:rsid w:val="008D5608"/>
    <w:rsid w:val="008D606D"/>
    <w:rsid w:val="008D6693"/>
    <w:rsid w:val="008D71FB"/>
    <w:rsid w:val="008F01D0"/>
    <w:rsid w:val="008F4248"/>
    <w:rsid w:val="00900D35"/>
    <w:rsid w:val="00904BF4"/>
    <w:rsid w:val="00905917"/>
    <w:rsid w:val="009078A9"/>
    <w:rsid w:val="00912312"/>
    <w:rsid w:val="009123CF"/>
    <w:rsid w:val="00922D7B"/>
    <w:rsid w:val="00930A69"/>
    <w:rsid w:val="00933E13"/>
    <w:rsid w:val="00935ABE"/>
    <w:rsid w:val="00944791"/>
    <w:rsid w:val="00946F7D"/>
    <w:rsid w:val="0095695F"/>
    <w:rsid w:val="0096298C"/>
    <w:rsid w:val="0096301F"/>
    <w:rsid w:val="0096353E"/>
    <w:rsid w:val="0097085B"/>
    <w:rsid w:val="0097262D"/>
    <w:rsid w:val="00977D6A"/>
    <w:rsid w:val="0098632A"/>
    <w:rsid w:val="009A10FA"/>
    <w:rsid w:val="009B0AAA"/>
    <w:rsid w:val="009B15B2"/>
    <w:rsid w:val="009B5D35"/>
    <w:rsid w:val="009C40F7"/>
    <w:rsid w:val="009C486E"/>
    <w:rsid w:val="009C6E0D"/>
    <w:rsid w:val="009D6DE4"/>
    <w:rsid w:val="009E2293"/>
    <w:rsid w:val="009E573B"/>
    <w:rsid w:val="009F5294"/>
    <w:rsid w:val="00A14ECE"/>
    <w:rsid w:val="00A20DE5"/>
    <w:rsid w:val="00A220BB"/>
    <w:rsid w:val="00A25268"/>
    <w:rsid w:val="00A3557F"/>
    <w:rsid w:val="00A477F1"/>
    <w:rsid w:val="00A53F0F"/>
    <w:rsid w:val="00A556B9"/>
    <w:rsid w:val="00A56A60"/>
    <w:rsid w:val="00A57BB5"/>
    <w:rsid w:val="00A62518"/>
    <w:rsid w:val="00A6466B"/>
    <w:rsid w:val="00A75E69"/>
    <w:rsid w:val="00A85133"/>
    <w:rsid w:val="00A85864"/>
    <w:rsid w:val="00A8710D"/>
    <w:rsid w:val="00A876EF"/>
    <w:rsid w:val="00AA10FF"/>
    <w:rsid w:val="00AA2C81"/>
    <w:rsid w:val="00AA6B53"/>
    <w:rsid w:val="00AC191B"/>
    <w:rsid w:val="00AC618F"/>
    <w:rsid w:val="00AC79D3"/>
    <w:rsid w:val="00AC7E56"/>
    <w:rsid w:val="00AD4014"/>
    <w:rsid w:val="00AD43AF"/>
    <w:rsid w:val="00AD57E4"/>
    <w:rsid w:val="00AD6A69"/>
    <w:rsid w:val="00AE09AA"/>
    <w:rsid w:val="00AE1C20"/>
    <w:rsid w:val="00AF5BD8"/>
    <w:rsid w:val="00AF6404"/>
    <w:rsid w:val="00B00D73"/>
    <w:rsid w:val="00B01D80"/>
    <w:rsid w:val="00B0652E"/>
    <w:rsid w:val="00B10EE6"/>
    <w:rsid w:val="00B1321A"/>
    <w:rsid w:val="00B208D6"/>
    <w:rsid w:val="00B21231"/>
    <w:rsid w:val="00B22FC4"/>
    <w:rsid w:val="00B23D5A"/>
    <w:rsid w:val="00B25C54"/>
    <w:rsid w:val="00B26057"/>
    <w:rsid w:val="00B30CE3"/>
    <w:rsid w:val="00B33966"/>
    <w:rsid w:val="00B37946"/>
    <w:rsid w:val="00B425AB"/>
    <w:rsid w:val="00B55E6E"/>
    <w:rsid w:val="00B67410"/>
    <w:rsid w:val="00B75BEF"/>
    <w:rsid w:val="00B803E8"/>
    <w:rsid w:val="00B828F5"/>
    <w:rsid w:val="00B83413"/>
    <w:rsid w:val="00B87A18"/>
    <w:rsid w:val="00B96CDF"/>
    <w:rsid w:val="00BA2DE1"/>
    <w:rsid w:val="00BA2F71"/>
    <w:rsid w:val="00BA348A"/>
    <w:rsid w:val="00BB05A6"/>
    <w:rsid w:val="00BB1378"/>
    <w:rsid w:val="00BB7068"/>
    <w:rsid w:val="00BE3118"/>
    <w:rsid w:val="00BE3CD3"/>
    <w:rsid w:val="00BE5D5F"/>
    <w:rsid w:val="00BF00BC"/>
    <w:rsid w:val="00C0295E"/>
    <w:rsid w:val="00C0687D"/>
    <w:rsid w:val="00C07490"/>
    <w:rsid w:val="00C11693"/>
    <w:rsid w:val="00C13E25"/>
    <w:rsid w:val="00C22EF7"/>
    <w:rsid w:val="00C24B27"/>
    <w:rsid w:val="00C25B29"/>
    <w:rsid w:val="00C4295A"/>
    <w:rsid w:val="00C473D7"/>
    <w:rsid w:val="00C55512"/>
    <w:rsid w:val="00C66BE6"/>
    <w:rsid w:val="00C7193F"/>
    <w:rsid w:val="00C7757A"/>
    <w:rsid w:val="00C80D60"/>
    <w:rsid w:val="00C91412"/>
    <w:rsid w:val="00CA3362"/>
    <w:rsid w:val="00CC04A7"/>
    <w:rsid w:val="00CC2433"/>
    <w:rsid w:val="00CD060A"/>
    <w:rsid w:val="00CD3E47"/>
    <w:rsid w:val="00CD5719"/>
    <w:rsid w:val="00CE2EAF"/>
    <w:rsid w:val="00CF0F10"/>
    <w:rsid w:val="00CF3FAC"/>
    <w:rsid w:val="00CF68C0"/>
    <w:rsid w:val="00D03FC2"/>
    <w:rsid w:val="00D13254"/>
    <w:rsid w:val="00D164D6"/>
    <w:rsid w:val="00D21DF8"/>
    <w:rsid w:val="00D3245F"/>
    <w:rsid w:val="00D330EA"/>
    <w:rsid w:val="00D46F02"/>
    <w:rsid w:val="00D572FA"/>
    <w:rsid w:val="00D711D5"/>
    <w:rsid w:val="00D767E6"/>
    <w:rsid w:val="00D81D82"/>
    <w:rsid w:val="00D82B68"/>
    <w:rsid w:val="00D87DF3"/>
    <w:rsid w:val="00DA01A2"/>
    <w:rsid w:val="00DA41FB"/>
    <w:rsid w:val="00DA5CCC"/>
    <w:rsid w:val="00DB1F20"/>
    <w:rsid w:val="00DB218B"/>
    <w:rsid w:val="00DC56D0"/>
    <w:rsid w:val="00DC6DFE"/>
    <w:rsid w:val="00DD3F4C"/>
    <w:rsid w:val="00DE2D57"/>
    <w:rsid w:val="00E02616"/>
    <w:rsid w:val="00E043E4"/>
    <w:rsid w:val="00E05BD4"/>
    <w:rsid w:val="00E074CB"/>
    <w:rsid w:val="00E07879"/>
    <w:rsid w:val="00E1728C"/>
    <w:rsid w:val="00E20323"/>
    <w:rsid w:val="00E20D2B"/>
    <w:rsid w:val="00E240C1"/>
    <w:rsid w:val="00E273CA"/>
    <w:rsid w:val="00E32DF9"/>
    <w:rsid w:val="00E370D6"/>
    <w:rsid w:val="00E431AD"/>
    <w:rsid w:val="00E44521"/>
    <w:rsid w:val="00E454F5"/>
    <w:rsid w:val="00E51466"/>
    <w:rsid w:val="00E533BB"/>
    <w:rsid w:val="00E5676F"/>
    <w:rsid w:val="00E577AF"/>
    <w:rsid w:val="00E60B97"/>
    <w:rsid w:val="00E6153F"/>
    <w:rsid w:val="00E663F1"/>
    <w:rsid w:val="00E75C92"/>
    <w:rsid w:val="00E76CA6"/>
    <w:rsid w:val="00E812A2"/>
    <w:rsid w:val="00E83675"/>
    <w:rsid w:val="00E85830"/>
    <w:rsid w:val="00E86CDC"/>
    <w:rsid w:val="00E90869"/>
    <w:rsid w:val="00E9404E"/>
    <w:rsid w:val="00E94CD6"/>
    <w:rsid w:val="00EA52EF"/>
    <w:rsid w:val="00EA74D7"/>
    <w:rsid w:val="00EB1ED8"/>
    <w:rsid w:val="00EC0A0C"/>
    <w:rsid w:val="00EC281D"/>
    <w:rsid w:val="00EC2B71"/>
    <w:rsid w:val="00EC2F15"/>
    <w:rsid w:val="00EC79C8"/>
    <w:rsid w:val="00ED6616"/>
    <w:rsid w:val="00EE2CF7"/>
    <w:rsid w:val="00EE7F93"/>
    <w:rsid w:val="00EF3460"/>
    <w:rsid w:val="00F032C3"/>
    <w:rsid w:val="00F11E53"/>
    <w:rsid w:val="00F155F3"/>
    <w:rsid w:val="00F34DEC"/>
    <w:rsid w:val="00F604F0"/>
    <w:rsid w:val="00F630DC"/>
    <w:rsid w:val="00F647CD"/>
    <w:rsid w:val="00F65F4B"/>
    <w:rsid w:val="00F70036"/>
    <w:rsid w:val="00F71788"/>
    <w:rsid w:val="00F76448"/>
    <w:rsid w:val="00F8559E"/>
    <w:rsid w:val="00F91986"/>
    <w:rsid w:val="00FA4888"/>
    <w:rsid w:val="00FC334A"/>
    <w:rsid w:val="00FD019C"/>
    <w:rsid w:val="00FD220E"/>
    <w:rsid w:val="00FD7409"/>
    <w:rsid w:val="00FE06EA"/>
    <w:rsid w:val="00FE498C"/>
    <w:rsid w:val="00FE4E36"/>
    <w:rsid w:val="00FF1B82"/>
    <w:rsid w:val="00FF3494"/>
    <w:rsid w:val="01150CF4"/>
    <w:rsid w:val="0122223A"/>
    <w:rsid w:val="012FA640"/>
    <w:rsid w:val="01B21864"/>
    <w:rsid w:val="023D23EA"/>
    <w:rsid w:val="03A41FCE"/>
    <w:rsid w:val="042AF576"/>
    <w:rsid w:val="04626F5B"/>
    <w:rsid w:val="048E4742"/>
    <w:rsid w:val="04CBFD91"/>
    <w:rsid w:val="05558C42"/>
    <w:rsid w:val="056A787E"/>
    <w:rsid w:val="0600AD05"/>
    <w:rsid w:val="065AAA5E"/>
    <w:rsid w:val="066AD592"/>
    <w:rsid w:val="0674753B"/>
    <w:rsid w:val="06AEA4B5"/>
    <w:rsid w:val="06BEDC3B"/>
    <w:rsid w:val="072589E7"/>
    <w:rsid w:val="072743ED"/>
    <w:rsid w:val="074E6FD2"/>
    <w:rsid w:val="0764B3DC"/>
    <w:rsid w:val="08686CDE"/>
    <w:rsid w:val="089D3CEA"/>
    <w:rsid w:val="08A09459"/>
    <w:rsid w:val="08C46E51"/>
    <w:rsid w:val="08DB21AF"/>
    <w:rsid w:val="0907111E"/>
    <w:rsid w:val="091BC618"/>
    <w:rsid w:val="0954D47B"/>
    <w:rsid w:val="0955C4A1"/>
    <w:rsid w:val="09C354B1"/>
    <w:rsid w:val="09F971AC"/>
    <w:rsid w:val="0A756A88"/>
    <w:rsid w:val="0A85DBB2"/>
    <w:rsid w:val="0ABAF9A8"/>
    <w:rsid w:val="0B29EB6F"/>
    <w:rsid w:val="0B69DF2B"/>
    <w:rsid w:val="0BCF6FF7"/>
    <w:rsid w:val="0BDF6692"/>
    <w:rsid w:val="0CFD27A9"/>
    <w:rsid w:val="0D83E2D7"/>
    <w:rsid w:val="0DD4DD81"/>
    <w:rsid w:val="0E226C14"/>
    <w:rsid w:val="0E32FCBD"/>
    <w:rsid w:val="0EA8A16B"/>
    <w:rsid w:val="0ECAF0EA"/>
    <w:rsid w:val="0EEC4674"/>
    <w:rsid w:val="0EF5BE23"/>
    <w:rsid w:val="0F22E9D6"/>
    <w:rsid w:val="0F8CFEBA"/>
    <w:rsid w:val="0F9C7E3B"/>
    <w:rsid w:val="0FA26322"/>
    <w:rsid w:val="0FE28340"/>
    <w:rsid w:val="1193BFDB"/>
    <w:rsid w:val="12192563"/>
    <w:rsid w:val="12712A41"/>
    <w:rsid w:val="12CCB1E1"/>
    <w:rsid w:val="132992B5"/>
    <w:rsid w:val="1331582D"/>
    <w:rsid w:val="1365E4FA"/>
    <w:rsid w:val="137A39FC"/>
    <w:rsid w:val="13E93F22"/>
    <w:rsid w:val="1403B3DD"/>
    <w:rsid w:val="15861D52"/>
    <w:rsid w:val="159CB61E"/>
    <w:rsid w:val="15BECBA2"/>
    <w:rsid w:val="15CCF0FF"/>
    <w:rsid w:val="1602549F"/>
    <w:rsid w:val="168B45A4"/>
    <w:rsid w:val="16B5596D"/>
    <w:rsid w:val="17A33C75"/>
    <w:rsid w:val="17F32F7F"/>
    <w:rsid w:val="1832FB89"/>
    <w:rsid w:val="188DABCF"/>
    <w:rsid w:val="18BC6E41"/>
    <w:rsid w:val="19B053A4"/>
    <w:rsid w:val="19BE12F9"/>
    <w:rsid w:val="1A108532"/>
    <w:rsid w:val="1A55C2FB"/>
    <w:rsid w:val="1B5380B3"/>
    <w:rsid w:val="1B7F83F2"/>
    <w:rsid w:val="1B863A7F"/>
    <w:rsid w:val="1BED9C2F"/>
    <w:rsid w:val="1C0B3F02"/>
    <w:rsid w:val="1C7E65E9"/>
    <w:rsid w:val="1C86EF66"/>
    <w:rsid w:val="1CB39DE1"/>
    <w:rsid w:val="1CD34773"/>
    <w:rsid w:val="1CF6321A"/>
    <w:rsid w:val="1D0FC57E"/>
    <w:rsid w:val="1DBBE593"/>
    <w:rsid w:val="1DCEB686"/>
    <w:rsid w:val="1E2D895F"/>
    <w:rsid w:val="1E402D62"/>
    <w:rsid w:val="1EBB79CB"/>
    <w:rsid w:val="1ED12001"/>
    <w:rsid w:val="20210DDD"/>
    <w:rsid w:val="209285AB"/>
    <w:rsid w:val="20DFC096"/>
    <w:rsid w:val="21187D83"/>
    <w:rsid w:val="213B8568"/>
    <w:rsid w:val="2166472E"/>
    <w:rsid w:val="216B1274"/>
    <w:rsid w:val="217EAAF7"/>
    <w:rsid w:val="21D43DFA"/>
    <w:rsid w:val="21F4EAB7"/>
    <w:rsid w:val="220C3A6B"/>
    <w:rsid w:val="222C91F9"/>
    <w:rsid w:val="22F31645"/>
    <w:rsid w:val="231B9605"/>
    <w:rsid w:val="2326F770"/>
    <w:rsid w:val="23383C1A"/>
    <w:rsid w:val="237F91E4"/>
    <w:rsid w:val="23D422EF"/>
    <w:rsid w:val="2429DB8B"/>
    <w:rsid w:val="242FD295"/>
    <w:rsid w:val="247EA251"/>
    <w:rsid w:val="250AEFF5"/>
    <w:rsid w:val="2565EC9F"/>
    <w:rsid w:val="26472034"/>
    <w:rsid w:val="26C6F1DC"/>
    <w:rsid w:val="2741B30D"/>
    <w:rsid w:val="274FAEBB"/>
    <w:rsid w:val="27FD623D"/>
    <w:rsid w:val="28BAA055"/>
    <w:rsid w:val="28BFC4F0"/>
    <w:rsid w:val="2944B230"/>
    <w:rsid w:val="2A8A5240"/>
    <w:rsid w:val="2B5D507F"/>
    <w:rsid w:val="2BB17080"/>
    <w:rsid w:val="2BB39537"/>
    <w:rsid w:val="2BBFE4DF"/>
    <w:rsid w:val="2C419D68"/>
    <w:rsid w:val="2D4A9A73"/>
    <w:rsid w:val="2D6C77C8"/>
    <w:rsid w:val="2DBE79F6"/>
    <w:rsid w:val="2E33000B"/>
    <w:rsid w:val="2E4D472B"/>
    <w:rsid w:val="2ED7C15D"/>
    <w:rsid w:val="2F05F177"/>
    <w:rsid w:val="2F60019D"/>
    <w:rsid w:val="2F805F34"/>
    <w:rsid w:val="2FC0075D"/>
    <w:rsid w:val="2FC8FD41"/>
    <w:rsid w:val="2FD24C9D"/>
    <w:rsid w:val="2FE7379E"/>
    <w:rsid w:val="30E86FA5"/>
    <w:rsid w:val="312E0740"/>
    <w:rsid w:val="31A98D43"/>
    <w:rsid w:val="322996EB"/>
    <w:rsid w:val="3253CB20"/>
    <w:rsid w:val="327C4523"/>
    <w:rsid w:val="33E37EF1"/>
    <w:rsid w:val="34569237"/>
    <w:rsid w:val="35663049"/>
    <w:rsid w:val="356CD719"/>
    <w:rsid w:val="359AAE8D"/>
    <w:rsid w:val="3654D727"/>
    <w:rsid w:val="366775E9"/>
    <w:rsid w:val="366BF8CC"/>
    <w:rsid w:val="367FC987"/>
    <w:rsid w:val="36E36CF6"/>
    <w:rsid w:val="3765A770"/>
    <w:rsid w:val="376EE747"/>
    <w:rsid w:val="39094560"/>
    <w:rsid w:val="39338DD1"/>
    <w:rsid w:val="39576281"/>
    <w:rsid w:val="39A70FC2"/>
    <w:rsid w:val="39D27A9A"/>
    <w:rsid w:val="39D540C0"/>
    <w:rsid w:val="39F33357"/>
    <w:rsid w:val="39F3F175"/>
    <w:rsid w:val="3A8EDBA7"/>
    <w:rsid w:val="3ACA2CDE"/>
    <w:rsid w:val="3B5B901F"/>
    <w:rsid w:val="3B7F75C7"/>
    <w:rsid w:val="3C8AF832"/>
    <w:rsid w:val="3CCA0802"/>
    <w:rsid w:val="3DA962E1"/>
    <w:rsid w:val="3DE6F8CD"/>
    <w:rsid w:val="3E2D4C34"/>
    <w:rsid w:val="3E3B85E0"/>
    <w:rsid w:val="3E73607C"/>
    <w:rsid w:val="3EA82D01"/>
    <w:rsid w:val="3F5B5453"/>
    <w:rsid w:val="3F6355F3"/>
    <w:rsid w:val="3FA9035B"/>
    <w:rsid w:val="403A1D8F"/>
    <w:rsid w:val="408E3670"/>
    <w:rsid w:val="40F2B50E"/>
    <w:rsid w:val="41585937"/>
    <w:rsid w:val="416BAD1D"/>
    <w:rsid w:val="41D598DE"/>
    <w:rsid w:val="41F3B546"/>
    <w:rsid w:val="420262A9"/>
    <w:rsid w:val="424265A1"/>
    <w:rsid w:val="42D4A961"/>
    <w:rsid w:val="42DFB3EE"/>
    <w:rsid w:val="42FB3037"/>
    <w:rsid w:val="43306617"/>
    <w:rsid w:val="4351B2B4"/>
    <w:rsid w:val="445343D6"/>
    <w:rsid w:val="445CC353"/>
    <w:rsid w:val="446752A3"/>
    <w:rsid w:val="44A7AD26"/>
    <w:rsid w:val="44F29CC6"/>
    <w:rsid w:val="45A29692"/>
    <w:rsid w:val="45C352D0"/>
    <w:rsid w:val="45C3FBC6"/>
    <w:rsid w:val="471F9413"/>
    <w:rsid w:val="477F35FA"/>
    <w:rsid w:val="47AC4712"/>
    <w:rsid w:val="48FEF293"/>
    <w:rsid w:val="49316BE0"/>
    <w:rsid w:val="493DEADC"/>
    <w:rsid w:val="495AD0F2"/>
    <w:rsid w:val="498EE9DD"/>
    <w:rsid w:val="49DFD19E"/>
    <w:rsid w:val="4A91B829"/>
    <w:rsid w:val="4AAD3711"/>
    <w:rsid w:val="4C0219B8"/>
    <w:rsid w:val="4C4955A5"/>
    <w:rsid w:val="4CD67A26"/>
    <w:rsid w:val="4D395A4F"/>
    <w:rsid w:val="4D51A3EC"/>
    <w:rsid w:val="4D9B86E4"/>
    <w:rsid w:val="4E2FA541"/>
    <w:rsid w:val="4F478D8C"/>
    <w:rsid w:val="4FD66909"/>
    <w:rsid w:val="504FA36C"/>
    <w:rsid w:val="509E4021"/>
    <w:rsid w:val="50DCFCBD"/>
    <w:rsid w:val="5127DA3C"/>
    <w:rsid w:val="5173A590"/>
    <w:rsid w:val="51B3AB0F"/>
    <w:rsid w:val="52127B34"/>
    <w:rsid w:val="524004F5"/>
    <w:rsid w:val="524A3B33"/>
    <w:rsid w:val="52698619"/>
    <w:rsid w:val="52C1D846"/>
    <w:rsid w:val="52C75AAE"/>
    <w:rsid w:val="540A122A"/>
    <w:rsid w:val="5424331D"/>
    <w:rsid w:val="54F3A13D"/>
    <w:rsid w:val="560AA6E9"/>
    <w:rsid w:val="56D90E40"/>
    <w:rsid w:val="571F4A80"/>
    <w:rsid w:val="57D18709"/>
    <w:rsid w:val="58114A9D"/>
    <w:rsid w:val="58301830"/>
    <w:rsid w:val="5832A016"/>
    <w:rsid w:val="5880953F"/>
    <w:rsid w:val="58EC8F31"/>
    <w:rsid w:val="58FDE2D7"/>
    <w:rsid w:val="5913A695"/>
    <w:rsid w:val="5927F701"/>
    <w:rsid w:val="59C462D6"/>
    <w:rsid w:val="5A91CF09"/>
    <w:rsid w:val="5A9BD8E3"/>
    <w:rsid w:val="5B116892"/>
    <w:rsid w:val="5B27BC0F"/>
    <w:rsid w:val="5B88BCD3"/>
    <w:rsid w:val="5B896E44"/>
    <w:rsid w:val="5C6DB15B"/>
    <w:rsid w:val="5C7759F5"/>
    <w:rsid w:val="5CB41DAC"/>
    <w:rsid w:val="5CDB7351"/>
    <w:rsid w:val="5D4665AC"/>
    <w:rsid w:val="5D6A49EB"/>
    <w:rsid w:val="5DF8664F"/>
    <w:rsid w:val="5E5E0BC6"/>
    <w:rsid w:val="5EA15C05"/>
    <w:rsid w:val="5EC81815"/>
    <w:rsid w:val="61507421"/>
    <w:rsid w:val="6224616A"/>
    <w:rsid w:val="63406EC2"/>
    <w:rsid w:val="63B8D2BE"/>
    <w:rsid w:val="645B79EC"/>
    <w:rsid w:val="65308B30"/>
    <w:rsid w:val="65311D5B"/>
    <w:rsid w:val="6536756F"/>
    <w:rsid w:val="666560EB"/>
    <w:rsid w:val="67AFFF0F"/>
    <w:rsid w:val="67C9E7DC"/>
    <w:rsid w:val="681F7711"/>
    <w:rsid w:val="687AAF52"/>
    <w:rsid w:val="68CEFCBB"/>
    <w:rsid w:val="69519CFE"/>
    <w:rsid w:val="6A1C98EE"/>
    <w:rsid w:val="6AB57701"/>
    <w:rsid w:val="6B00BB37"/>
    <w:rsid w:val="6B03B863"/>
    <w:rsid w:val="6B717874"/>
    <w:rsid w:val="6B99BD12"/>
    <w:rsid w:val="6BA4F0D0"/>
    <w:rsid w:val="6C65FE63"/>
    <w:rsid w:val="6CAB74C3"/>
    <w:rsid w:val="6D44F9FF"/>
    <w:rsid w:val="6D512561"/>
    <w:rsid w:val="6D79CAA7"/>
    <w:rsid w:val="6DC484F0"/>
    <w:rsid w:val="6DFC5C3E"/>
    <w:rsid w:val="6E02CB0E"/>
    <w:rsid w:val="6E332EF9"/>
    <w:rsid w:val="6E8FA343"/>
    <w:rsid w:val="6F0294BB"/>
    <w:rsid w:val="6FACB0F1"/>
    <w:rsid w:val="7048CD4A"/>
    <w:rsid w:val="71385402"/>
    <w:rsid w:val="7155774D"/>
    <w:rsid w:val="719C3634"/>
    <w:rsid w:val="720D1E13"/>
    <w:rsid w:val="7293FD05"/>
    <w:rsid w:val="72A4415F"/>
    <w:rsid w:val="72B730C3"/>
    <w:rsid w:val="735EF3A7"/>
    <w:rsid w:val="739B4839"/>
    <w:rsid w:val="740F598B"/>
    <w:rsid w:val="742075B6"/>
    <w:rsid w:val="74914A51"/>
    <w:rsid w:val="7494A569"/>
    <w:rsid w:val="74E7FEA1"/>
    <w:rsid w:val="756AB296"/>
    <w:rsid w:val="75A4D53A"/>
    <w:rsid w:val="75C6E1EB"/>
    <w:rsid w:val="762A81A3"/>
    <w:rsid w:val="77ACBF88"/>
    <w:rsid w:val="7818EF6B"/>
    <w:rsid w:val="78FF7860"/>
    <w:rsid w:val="7957CF33"/>
    <w:rsid w:val="7961F44E"/>
    <w:rsid w:val="797CE6A7"/>
    <w:rsid w:val="79DFBD27"/>
    <w:rsid w:val="7A3A8580"/>
    <w:rsid w:val="7A72B72A"/>
    <w:rsid w:val="7A8A3499"/>
    <w:rsid w:val="7C242B2F"/>
    <w:rsid w:val="7C27DCCB"/>
    <w:rsid w:val="7CFF02F7"/>
    <w:rsid w:val="7D2666AE"/>
    <w:rsid w:val="7E54C30A"/>
    <w:rsid w:val="7E56C187"/>
    <w:rsid w:val="7E82D10F"/>
    <w:rsid w:val="7EB20C94"/>
    <w:rsid w:val="7ECD552F"/>
    <w:rsid w:val="7F16426D"/>
    <w:rsid w:val="7F1773D6"/>
    <w:rsid w:val="7F46D766"/>
    <w:rsid w:val="7F7DD9CD"/>
    <w:rsid w:val="7FAC657E"/>
    <w:rsid w:val="7FAD8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B2A8F"/>
  <w15:chartTrackingRefBased/>
  <w15:docId w15:val="{8977C938-D792-48E5-B117-A5DC1911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08D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5AB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DDE"/>
    <w:pPr>
      <w:tabs>
        <w:tab w:val="center" w:pos="4513"/>
        <w:tab w:val="right" w:pos="9026"/>
      </w:tabs>
    </w:pPr>
  </w:style>
  <w:style w:type="character" w:customStyle="1" w:styleId="HeaderChar">
    <w:name w:val="Header Char"/>
    <w:basedOn w:val="DefaultParagraphFont"/>
    <w:link w:val="Header"/>
    <w:uiPriority w:val="99"/>
    <w:rsid w:val="005A5DDE"/>
  </w:style>
  <w:style w:type="paragraph" w:styleId="Footer">
    <w:name w:val="footer"/>
    <w:basedOn w:val="Normal"/>
    <w:link w:val="FooterChar"/>
    <w:uiPriority w:val="99"/>
    <w:unhideWhenUsed/>
    <w:rsid w:val="005A5DDE"/>
    <w:pPr>
      <w:tabs>
        <w:tab w:val="center" w:pos="4513"/>
        <w:tab w:val="right" w:pos="9026"/>
      </w:tabs>
    </w:pPr>
  </w:style>
  <w:style w:type="character" w:customStyle="1" w:styleId="FooterChar">
    <w:name w:val="Footer Char"/>
    <w:basedOn w:val="DefaultParagraphFont"/>
    <w:link w:val="Footer"/>
    <w:uiPriority w:val="99"/>
    <w:rsid w:val="005A5DDE"/>
  </w:style>
  <w:style w:type="paragraph" w:styleId="ListParagraph">
    <w:name w:val="List Paragraph"/>
    <w:basedOn w:val="Normal"/>
    <w:uiPriority w:val="34"/>
    <w:qFormat/>
    <w:rsid w:val="00CA3362"/>
    <w:pPr>
      <w:ind w:left="720"/>
      <w:contextualSpacing/>
    </w:pPr>
  </w:style>
  <w:style w:type="character" w:styleId="CommentReference">
    <w:name w:val="annotation reference"/>
    <w:basedOn w:val="DefaultParagraphFont"/>
    <w:uiPriority w:val="99"/>
    <w:semiHidden/>
    <w:unhideWhenUsed/>
    <w:rsid w:val="00F11E53"/>
    <w:rPr>
      <w:sz w:val="16"/>
      <w:szCs w:val="16"/>
    </w:rPr>
  </w:style>
  <w:style w:type="paragraph" w:styleId="CommentText">
    <w:name w:val="annotation text"/>
    <w:basedOn w:val="Normal"/>
    <w:link w:val="CommentTextChar"/>
    <w:uiPriority w:val="99"/>
    <w:unhideWhenUsed/>
    <w:rsid w:val="00F11E53"/>
    <w:rPr>
      <w:sz w:val="20"/>
      <w:szCs w:val="20"/>
    </w:rPr>
  </w:style>
  <w:style w:type="character" w:customStyle="1" w:styleId="CommentTextChar">
    <w:name w:val="Comment Text Char"/>
    <w:basedOn w:val="DefaultParagraphFont"/>
    <w:link w:val="CommentText"/>
    <w:uiPriority w:val="99"/>
    <w:rsid w:val="00F11E53"/>
    <w:rPr>
      <w:sz w:val="20"/>
      <w:szCs w:val="20"/>
    </w:rPr>
  </w:style>
  <w:style w:type="paragraph" w:styleId="CommentSubject">
    <w:name w:val="annotation subject"/>
    <w:basedOn w:val="CommentText"/>
    <w:next w:val="CommentText"/>
    <w:link w:val="CommentSubjectChar"/>
    <w:uiPriority w:val="99"/>
    <w:semiHidden/>
    <w:unhideWhenUsed/>
    <w:rsid w:val="00F11E53"/>
    <w:rPr>
      <w:b/>
      <w:bCs/>
    </w:rPr>
  </w:style>
  <w:style w:type="character" w:customStyle="1" w:styleId="CommentSubjectChar">
    <w:name w:val="Comment Subject Char"/>
    <w:basedOn w:val="CommentTextChar"/>
    <w:link w:val="CommentSubject"/>
    <w:uiPriority w:val="99"/>
    <w:semiHidden/>
    <w:rsid w:val="00F11E53"/>
    <w:rPr>
      <w:b/>
      <w:bCs/>
      <w:sz w:val="20"/>
      <w:szCs w:val="20"/>
    </w:rPr>
  </w:style>
  <w:style w:type="paragraph" w:styleId="BalloonText">
    <w:name w:val="Balloon Text"/>
    <w:basedOn w:val="Normal"/>
    <w:link w:val="BalloonTextChar"/>
    <w:uiPriority w:val="99"/>
    <w:semiHidden/>
    <w:unhideWhenUsed/>
    <w:rsid w:val="00D324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45F"/>
    <w:rPr>
      <w:rFonts w:ascii="Segoe UI" w:hAnsi="Segoe UI" w:cs="Segoe UI"/>
      <w:sz w:val="18"/>
      <w:szCs w:val="18"/>
    </w:rPr>
  </w:style>
  <w:style w:type="table" w:styleId="TableGrid">
    <w:name w:val="Table Grid"/>
    <w:basedOn w:val="TableNormal"/>
    <w:uiPriority w:val="39"/>
    <w:rsid w:val="005B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0D73"/>
    <w:rPr>
      <w:color w:val="0563C1" w:themeColor="hyperlink"/>
      <w:u w:val="single"/>
    </w:rPr>
  </w:style>
  <w:style w:type="character" w:customStyle="1" w:styleId="UnresolvedMention1">
    <w:name w:val="Unresolved Mention1"/>
    <w:basedOn w:val="DefaultParagraphFont"/>
    <w:uiPriority w:val="99"/>
    <w:semiHidden/>
    <w:unhideWhenUsed/>
    <w:rsid w:val="007B6109"/>
    <w:rPr>
      <w:color w:val="605E5C"/>
      <w:shd w:val="clear" w:color="auto" w:fill="E1DFDD"/>
    </w:rPr>
  </w:style>
  <w:style w:type="character" w:customStyle="1" w:styleId="Heading1Char">
    <w:name w:val="Heading 1 Char"/>
    <w:basedOn w:val="DefaultParagraphFont"/>
    <w:link w:val="Heading1"/>
    <w:uiPriority w:val="9"/>
    <w:rsid w:val="00B208D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208D6"/>
    <w:pPr>
      <w:spacing w:line="259" w:lineRule="auto"/>
      <w:outlineLvl w:val="9"/>
    </w:pPr>
    <w:rPr>
      <w:lang w:val="en-US"/>
    </w:rPr>
  </w:style>
  <w:style w:type="paragraph" w:styleId="TOC1">
    <w:name w:val="toc 1"/>
    <w:basedOn w:val="Normal"/>
    <w:next w:val="Normal"/>
    <w:autoRedefine/>
    <w:uiPriority w:val="39"/>
    <w:unhideWhenUsed/>
    <w:rsid w:val="00B208D6"/>
    <w:pPr>
      <w:spacing w:after="100"/>
    </w:pPr>
  </w:style>
  <w:style w:type="paragraph" w:styleId="Revision">
    <w:name w:val="Revision"/>
    <w:hidden/>
    <w:uiPriority w:val="99"/>
    <w:semiHidden/>
    <w:rsid w:val="00A220BB"/>
  </w:style>
  <w:style w:type="character" w:customStyle="1" w:styleId="Heading3Char">
    <w:name w:val="Heading 3 Char"/>
    <w:basedOn w:val="DefaultParagraphFont"/>
    <w:link w:val="Heading3"/>
    <w:uiPriority w:val="9"/>
    <w:semiHidden/>
    <w:rsid w:val="00935ABE"/>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6F73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wham.gov.uk/housing-homes-homelessness/homelessness-prevention-advice" TargetMode="External"/><Relationship Id="rId18" Type="http://schemas.openxmlformats.org/officeDocument/2006/relationships/hyperlink" Target="https://www.legislation.gov.uk/ukpga/1996/52/content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legislation.gov.uk/ukpga/2021/17/contents" TargetMode="External"/><Relationship Id="rId7" Type="http://schemas.openxmlformats.org/officeDocument/2006/relationships/settings" Target="settings.xml"/><Relationship Id="rId12" Type="http://schemas.openxmlformats.org/officeDocument/2006/relationships/hyperlink" Target="https://www.newham.gov.uk/housing-homes-homelessness/council-tenancy/7" TargetMode="External"/><Relationship Id="rId17" Type="http://schemas.openxmlformats.org/officeDocument/2006/relationships/hyperlink" Target="https://www.legislation.gov.uk/ukpga/1985/68/content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ewham.gov.uk/downloads/file/10834/tenancy-management-policy" TargetMode="External"/><Relationship Id="rId20" Type="http://schemas.openxmlformats.org/officeDocument/2006/relationships/hyperlink" Target="https://www.legislation.gov.uk/ukpga/2018/11/section/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wham.gov.uk/health-adult-social-care/domestic-violence-support" TargetMode="External"/><Relationship Id="rId24" Type="http://schemas.openxmlformats.org/officeDocument/2006/relationships/hyperlink" Target="https://www.london.gov.uk/programmes-strategies/housing-and-land/mayors-priorities-londons-housing-and-land/domestic-abuse-safe-accommodation-and-support" TargetMode="External"/><Relationship Id="rId5" Type="http://schemas.openxmlformats.org/officeDocument/2006/relationships/numbering" Target="numbering.xml"/><Relationship Id="rId15" Type="http://schemas.openxmlformats.org/officeDocument/2006/relationships/hyperlink" Target="https://onesourceict.sharepoint.com/sites/Intranet/Housing/Documents/Policies/Housing_Allocation_Policy_04.09.2025_v3.0.1.pdf" TargetMode="External"/><Relationship Id="rId23" Type="http://schemas.openxmlformats.org/officeDocument/2006/relationships/hyperlink" Target="https://www.gov.uk/data-protection"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legislation.gov.uk/ukpga/2017/13/cont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ewham.gov.uk/downloads/file/5313/newham-domestic-abuse-strategy-2022-2025-final" TargetMode="External"/><Relationship Id="rId22" Type="http://schemas.openxmlformats.org/officeDocument/2006/relationships/hyperlink" Target="https://www.legislation.gov.uk/ukpga/2010/15/contents" TargetMode="External"/><Relationship Id="rId27" Type="http://schemas.openxmlformats.org/officeDocument/2006/relationships/footer" Target="footer1.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409edaf-7162-48a0-aabe-02ef0a1ec60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7AE2CB5ED6FA845A8E9291F0F6EABE9" ma:contentTypeVersion="14" ma:contentTypeDescription="Create a new document." ma:contentTypeScope="" ma:versionID="31e964041b15dc7e125b6e1f523e8fea">
  <xsd:schema xmlns:xsd="http://www.w3.org/2001/XMLSchema" xmlns:xs="http://www.w3.org/2001/XMLSchema" xmlns:p="http://schemas.microsoft.com/office/2006/metadata/properties" xmlns:ns3="5409edaf-7162-48a0-aabe-02ef0a1ec607" xmlns:ns4="8ac785b5-7652-4d66-a5ae-b3d7707f837c" targetNamespace="http://schemas.microsoft.com/office/2006/metadata/properties" ma:root="true" ma:fieldsID="6dd69f07ca49fd64ceed90321e82df21" ns3:_="" ns4:_="">
    <xsd:import namespace="5409edaf-7162-48a0-aabe-02ef0a1ec607"/>
    <xsd:import namespace="8ac785b5-7652-4d66-a5ae-b3d7707f837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09edaf-7162-48a0-aabe-02ef0a1ec6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c785b5-7652-4d66-a5ae-b3d7707f83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43DDF1-770D-4BFE-804F-CE2326F111E3}">
  <ds:schemaRefs>
    <ds:schemaRef ds:uri="http://schemas.microsoft.com/office/2006/metadata/properties"/>
    <ds:schemaRef ds:uri="http://schemas.microsoft.com/office/infopath/2007/PartnerControls"/>
    <ds:schemaRef ds:uri="5409edaf-7162-48a0-aabe-02ef0a1ec607"/>
  </ds:schemaRefs>
</ds:datastoreItem>
</file>

<file path=customXml/itemProps2.xml><?xml version="1.0" encoding="utf-8"?>
<ds:datastoreItem xmlns:ds="http://schemas.openxmlformats.org/officeDocument/2006/customXml" ds:itemID="{27B72609-FF20-47DC-8BDF-895BFDE3D007}">
  <ds:schemaRefs>
    <ds:schemaRef ds:uri="http://schemas.microsoft.com/sharepoint/v3/contenttype/forms"/>
  </ds:schemaRefs>
</ds:datastoreItem>
</file>

<file path=customXml/itemProps3.xml><?xml version="1.0" encoding="utf-8"?>
<ds:datastoreItem xmlns:ds="http://schemas.openxmlformats.org/officeDocument/2006/customXml" ds:itemID="{A0655221-8FDC-46B1-B669-4C106FD998B4}">
  <ds:schemaRefs>
    <ds:schemaRef ds:uri="http://schemas.openxmlformats.org/officeDocument/2006/bibliography"/>
  </ds:schemaRefs>
</ds:datastoreItem>
</file>

<file path=customXml/itemProps4.xml><?xml version="1.0" encoding="utf-8"?>
<ds:datastoreItem xmlns:ds="http://schemas.openxmlformats.org/officeDocument/2006/customXml" ds:itemID="{520A0C9A-3812-4151-AE74-EFA819668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09edaf-7162-48a0-aabe-02ef0a1ec607"/>
    <ds:schemaRef ds:uri="8ac785b5-7652-4d66-a5ae-b3d7707f8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2531</Words>
  <Characters>14430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Inderjit Puaar</dc:creator>
  <cp:keywords/>
  <dc:description/>
  <cp:lastModifiedBy>Ekim Bireroglu</cp:lastModifiedBy>
  <cp:revision>2</cp:revision>
  <dcterms:created xsi:type="dcterms:W3CDTF">2026-09-16T14:58:00Z</dcterms:created>
  <dcterms:modified xsi:type="dcterms:W3CDTF">2026-09-16T14:58:00Z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0x010100A7AE2CB5ED6FA845A8E9291F0F6EABE9</vt:lpwstr>
  </property>
  <property fmtid="{D5CDD505-2E9C-101B-9397-08002B2CF9AE}" pid="3" name="MediaServiceImageTags">
    <vt:lpwstr/>
  </property>
  <property fmtid="{D5CDD505-2E9C-101B-9397-08002B2CF9AE}" pid="4" name="Order">
    <vt:r8>252300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