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E5D50" w:rsidRDefault="00FE5D50" w14:paraId="58E345AE" w14:textId="77777777">
      <w:pPr>
        <w:pStyle w:val="Heading2"/>
        <w:keepNext w:val="0"/>
        <w:keepLines w:val="0"/>
        <w:spacing w:before="360" w:line="276" w:lineRule="auto"/>
        <w:rPr>
          <w:rFonts w:ascii="Arial" w:hAnsi="Arial" w:eastAsia="Arial" w:cs="Arial"/>
          <w:b/>
          <w:bCs/>
          <w:color w:val="000000"/>
          <w:sz w:val="34"/>
          <w:szCs w:val="34"/>
        </w:rPr>
      </w:pPr>
    </w:p>
    <w:tbl>
      <w:tblPr>
        <w:tblStyle w:val="a"/>
        <w:tblpPr w:leftFromText="180" w:rightFromText="180" w:topFromText="180" w:bottomFromText="180" w:vertAnchor="text" w:tblpX="-15"/>
        <w:tblW w:w="944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449"/>
      </w:tblGrid>
      <w:tr w:rsidR="00FE5D50" w:rsidTr="5EB1E644" w14:paraId="32B0D704" w14:textId="77777777">
        <w:trPr>
          <w:trHeight w:val="1110"/>
        </w:trPr>
        <w:tc>
          <w:tcPr>
            <w:tcW w:w="9449" w:type="dxa"/>
            <w:tcBorders>
              <w:top w:val="nil"/>
              <w:left w:val="nil"/>
              <w:bottom w:val="nil"/>
              <w:right w:val="nil"/>
            </w:tcBorders>
            <w:shd w:val="clear" w:color="auto" w:fill="1F3864"/>
            <w:tcMar>
              <w:top w:w="200" w:type="dxa"/>
              <w:left w:w="300" w:type="dxa"/>
              <w:bottom w:w="200" w:type="dxa"/>
              <w:right w:w="300" w:type="dxa"/>
            </w:tcMar>
          </w:tcPr>
          <w:p w:rsidR="5DDC2958" w:rsidP="5EB1E644" w:rsidRDefault="5DDC2958" w14:paraId="076758B6" w14:textId="16107AB5">
            <w:pPr>
              <w:pStyle w:val="Heading2"/>
              <w:keepNext w:val="0"/>
              <w:keepLines w:val="0"/>
              <w:suppressLineNumbers w:val="0"/>
              <w:bidi w:val="0"/>
              <w:spacing w:before="0" w:beforeAutospacing="off" w:after="40" w:afterAutospacing="off" w:line="276" w:lineRule="auto"/>
              <w:ind w:left="0" w:right="0"/>
              <w:jc w:val="left"/>
            </w:pPr>
            <w:r w:rsidRPr="5EB1E644" w:rsidR="5DDC2958">
              <w:rPr>
                <w:rFonts w:ascii="Arial" w:hAnsi="Arial" w:eastAsia="Arial" w:cs="Arial"/>
                <w:b w:val="1"/>
                <w:bCs w:val="1"/>
                <w:color w:val="FFFFFF" w:themeColor="background1" w:themeTint="FF" w:themeShade="FF"/>
                <w:sz w:val="36"/>
                <w:szCs w:val="36"/>
              </w:rPr>
              <w:t>Retrofit Evaluation Project</w:t>
            </w:r>
          </w:p>
          <w:p w:rsidR="00FE5D50" w:rsidRDefault="00F939CA" w14:paraId="52917E8D" w14:textId="77777777">
            <w:pPr>
              <w:pStyle w:val="Heading2"/>
              <w:keepNext w:val="0"/>
              <w:keepLines w:val="0"/>
              <w:spacing w:before="0" w:after="0" w:line="276" w:lineRule="auto"/>
              <w:rPr>
                <w:rFonts w:ascii="Arial" w:hAnsi="Arial" w:eastAsia="Arial" w:cs="Arial"/>
                <w:b/>
                <w:bCs/>
                <w:color w:val="FFFFFF"/>
                <w:sz w:val="22"/>
                <w:szCs w:val="22"/>
              </w:rPr>
            </w:pPr>
            <w:bookmarkStart w:name="_95n09vw9rcnr" w:colFirst="0" w:colLast="0" w:id="1"/>
            <w:bookmarkEnd w:id="1"/>
            <w:r>
              <w:rPr>
                <w:rFonts w:ascii="Arial" w:hAnsi="Arial" w:eastAsia="Arial" w:cs="Arial"/>
                <w:b/>
                <w:bCs/>
                <w:color w:val="FFFFFF"/>
                <w:sz w:val="22"/>
                <w:szCs w:val="22"/>
              </w:rPr>
              <w:t>PRIVACY NOTICE</w:t>
            </w:r>
          </w:p>
        </w:tc>
      </w:tr>
    </w:tbl>
    <w:p w:rsidR="00FE5D50" w:rsidRDefault="00FE5D50" w14:paraId="45358E98" w14:textId="77777777">
      <w:pPr>
        <w:spacing w:before="240" w:after="240" w:line="276" w:lineRule="auto"/>
        <w:rPr>
          <w:rFonts w:ascii="Arial" w:hAnsi="Arial" w:eastAsia="Arial" w:cs="Arial"/>
        </w:rPr>
      </w:pPr>
    </w:p>
    <w:tbl>
      <w:tblPr>
        <w:tblStyle w:val="a0"/>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90"/>
        <w:gridCol w:w="7470"/>
      </w:tblGrid>
      <w:tr w:rsidR="00FE5D50" w:rsidTr="5EA7C8BE" w14:paraId="10FD4C54" w14:textId="77777777">
        <w:trPr>
          <w:trHeight w:val="510"/>
        </w:trPr>
        <w:tc>
          <w:tcPr>
            <w:tcW w:w="9360" w:type="dxa"/>
            <w:gridSpan w:val="2"/>
            <w:tcBorders>
              <w:top w:val="single" w:color="2E8B8B" w:sz="15" w:space="0"/>
              <w:left w:val="nil"/>
              <w:bottom w:val="nil"/>
              <w:right w:val="nil"/>
            </w:tcBorders>
            <w:shd w:val="clear" w:color="auto" w:fill="1F3864"/>
            <w:tcMar>
              <w:top w:w="120" w:type="dxa"/>
              <w:left w:w="160" w:type="dxa"/>
              <w:bottom w:w="120" w:type="dxa"/>
              <w:right w:w="160" w:type="dxa"/>
            </w:tcMar>
          </w:tcPr>
          <w:p w:rsidR="00FE5D50" w:rsidRDefault="00F939CA" w14:paraId="32AC2467" w14:textId="77777777">
            <w:pPr>
              <w:spacing w:after="0" w:line="276" w:lineRule="auto"/>
              <w:rPr>
                <w:rFonts w:ascii="Arial" w:hAnsi="Arial" w:eastAsia="Arial" w:cs="Arial"/>
                <w:b/>
                <w:bCs/>
                <w:color w:val="FFFFFF"/>
                <w:sz w:val="24"/>
                <w:szCs w:val="24"/>
              </w:rPr>
            </w:pPr>
            <w:r>
              <w:rPr>
                <w:rFonts w:ascii="Arial" w:hAnsi="Arial" w:eastAsia="Arial" w:cs="Arial"/>
                <w:b/>
                <w:bCs/>
                <w:color w:val="FFFFFF"/>
                <w:sz w:val="24"/>
                <w:szCs w:val="24"/>
              </w:rPr>
              <w:t>Privacy Notice Summary</w:t>
            </w:r>
          </w:p>
        </w:tc>
      </w:tr>
      <w:tr w:rsidR="00FE5D50" w:rsidTr="5EA7C8BE" w14:paraId="2802D011" w14:textId="77777777">
        <w:trPr>
          <w:trHeight w:val="375"/>
        </w:trPr>
        <w:tc>
          <w:tcPr>
            <w:tcW w:w="1890" w:type="dxa"/>
            <w:tcBorders>
              <w:top w:val="nil"/>
              <w:left w:val="nil"/>
              <w:bottom w:val="single" w:color="CCCCCC" w:sz="8" w:space="0"/>
              <w:right w:val="nil"/>
            </w:tcBorders>
            <w:shd w:val="clear" w:color="auto" w:fill="D9D9D9" w:themeFill="background1" w:themeFillShade="D9"/>
            <w:tcMar>
              <w:top w:w="80" w:type="dxa"/>
              <w:left w:w="160" w:type="dxa"/>
              <w:bottom w:w="80" w:type="dxa"/>
              <w:right w:w="120" w:type="dxa"/>
            </w:tcMar>
          </w:tcPr>
          <w:p w:rsidR="00FE5D50" w:rsidRDefault="008370E6" w14:paraId="6065DBE0" w14:textId="4248FEDA">
            <w:pPr>
              <w:spacing w:after="0" w:line="276" w:lineRule="auto"/>
              <w:rPr>
                <w:rFonts w:ascii="Arial" w:hAnsi="Arial" w:eastAsia="Arial" w:cs="Arial"/>
                <w:b/>
                <w:bCs/>
                <w:color w:val="1F3864"/>
                <w:sz w:val="20"/>
                <w:szCs w:val="20"/>
              </w:rPr>
            </w:pPr>
            <w:r>
              <w:rPr>
                <w:rFonts w:ascii="Arial" w:hAnsi="Arial" w:eastAsia="Arial" w:cs="Arial"/>
                <w:b/>
                <w:bCs/>
                <w:color w:val="1F3864"/>
                <w:sz w:val="20"/>
                <w:szCs w:val="20"/>
              </w:rPr>
              <w:t>Data Controllers</w:t>
            </w:r>
          </w:p>
        </w:tc>
        <w:tc>
          <w:tcPr>
            <w:tcW w:w="7470" w:type="dxa"/>
            <w:tcBorders>
              <w:top w:val="nil"/>
              <w:left w:val="nil"/>
              <w:bottom w:val="single" w:color="CCCCCC" w:sz="8" w:space="0"/>
              <w:right w:val="nil"/>
            </w:tcBorders>
            <w:shd w:val="clear" w:color="auto" w:fill="FFFFFF" w:themeFill="background1"/>
            <w:tcMar>
              <w:top w:w="80" w:type="dxa"/>
              <w:left w:w="120" w:type="dxa"/>
              <w:bottom w:w="80" w:type="dxa"/>
              <w:right w:w="160" w:type="dxa"/>
            </w:tcMar>
          </w:tcPr>
          <w:p w:rsidR="00FE5D50" w:rsidRDefault="56E00F6D" w14:paraId="3EB10468" w14:textId="44BE0C28">
            <w:pPr>
              <w:spacing w:after="0" w:line="276" w:lineRule="auto"/>
              <w:rPr>
                <w:rFonts w:ascii="Arial" w:hAnsi="Arial" w:eastAsia="Arial" w:cs="Arial"/>
                <w:sz w:val="20"/>
                <w:szCs w:val="20"/>
              </w:rPr>
            </w:pPr>
            <w:r w:rsidRPr="5EA7C8BE">
              <w:rPr>
                <w:rFonts w:ascii="Arial" w:hAnsi="Arial" w:eastAsia="Arial" w:cs="Arial"/>
                <w:sz w:val="20"/>
                <w:szCs w:val="20"/>
              </w:rPr>
              <w:t>Warm</w:t>
            </w:r>
            <w:r w:rsidRPr="5EA7C8BE" w:rsidR="1A3355F0">
              <w:rPr>
                <w:rFonts w:ascii="Arial" w:hAnsi="Arial" w:eastAsia="Arial" w:cs="Arial"/>
                <w:sz w:val="20"/>
                <w:szCs w:val="20"/>
              </w:rPr>
              <w:t>er</w:t>
            </w:r>
            <w:r w:rsidRPr="5EA7C8BE">
              <w:rPr>
                <w:rFonts w:ascii="Arial" w:hAnsi="Arial" w:eastAsia="Arial" w:cs="Arial"/>
                <w:sz w:val="20"/>
                <w:szCs w:val="20"/>
              </w:rPr>
              <w:t xml:space="preserve"> Homes London (hosted by London Councils), participating London Boroughs and participating Housing Associations (depending on your participation).</w:t>
            </w:r>
          </w:p>
        </w:tc>
      </w:tr>
      <w:tr w:rsidR="00FE5D50" w:rsidTr="5EA7C8BE" w14:paraId="134F20C9" w14:textId="77777777">
        <w:trPr>
          <w:trHeight w:val="390"/>
        </w:trPr>
        <w:tc>
          <w:tcPr>
            <w:tcW w:w="1890" w:type="dxa"/>
            <w:tcBorders>
              <w:top w:val="nil"/>
              <w:left w:val="nil"/>
              <w:bottom w:val="single" w:color="CCCCCC" w:sz="8" w:space="0"/>
              <w:right w:val="nil"/>
            </w:tcBorders>
            <w:shd w:val="clear" w:color="auto" w:fill="D9D9D9" w:themeFill="background1" w:themeFillShade="D9"/>
            <w:tcMar>
              <w:top w:w="80" w:type="dxa"/>
              <w:left w:w="160" w:type="dxa"/>
              <w:bottom w:w="80" w:type="dxa"/>
              <w:right w:w="120" w:type="dxa"/>
            </w:tcMar>
          </w:tcPr>
          <w:p w:rsidR="00FE5D50" w:rsidRDefault="00F939CA" w14:paraId="0EF4DE31" w14:textId="77777777">
            <w:pPr>
              <w:spacing w:after="0" w:line="276" w:lineRule="auto"/>
              <w:rPr>
                <w:rFonts w:ascii="Arial" w:hAnsi="Arial" w:eastAsia="Arial" w:cs="Arial"/>
                <w:b/>
                <w:bCs/>
                <w:color w:val="1F3864"/>
                <w:sz w:val="20"/>
                <w:szCs w:val="20"/>
              </w:rPr>
            </w:pPr>
            <w:r>
              <w:rPr>
                <w:rFonts w:ascii="Arial" w:hAnsi="Arial" w:eastAsia="Arial" w:cs="Arial"/>
                <w:b/>
                <w:bCs/>
                <w:color w:val="1F3864"/>
                <w:sz w:val="20"/>
                <w:szCs w:val="20"/>
              </w:rPr>
              <w:t>Data types</w:t>
            </w:r>
          </w:p>
        </w:tc>
        <w:tc>
          <w:tcPr>
            <w:tcW w:w="7470" w:type="dxa"/>
            <w:tcBorders>
              <w:top w:val="nil"/>
              <w:left w:val="nil"/>
              <w:bottom w:val="single" w:color="CCCCCC" w:sz="8" w:space="0"/>
              <w:right w:val="nil"/>
            </w:tcBorders>
            <w:shd w:val="clear" w:color="auto" w:fill="F2F2F2" w:themeFill="background1" w:themeFillShade="F2"/>
            <w:tcMar>
              <w:top w:w="80" w:type="dxa"/>
              <w:left w:w="120" w:type="dxa"/>
              <w:bottom w:w="80" w:type="dxa"/>
              <w:right w:w="160" w:type="dxa"/>
            </w:tcMar>
          </w:tcPr>
          <w:p w:rsidR="00FE5D50" w:rsidRDefault="00F939CA" w14:paraId="62FCB240" w14:textId="77777777">
            <w:pPr>
              <w:spacing w:after="0" w:line="276" w:lineRule="auto"/>
              <w:rPr>
                <w:rFonts w:ascii="Arial" w:hAnsi="Arial" w:eastAsia="Arial" w:cs="Arial"/>
                <w:sz w:val="20"/>
                <w:szCs w:val="20"/>
              </w:rPr>
            </w:pPr>
            <w:r>
              <w:rPr>
                <w:rFonts w:ascii="Arial" w:hAnsi="Arial" w:eastAsia="Arial" w:cs="Arial"/>
                <w:sz w:val="20"/>
                <w:szCs w:val="20"/>
              </w:rPr>
              <w:t>Property identifiers, sensor readings, smart meter data, retrofit data</w:t>
            </w:r>
          </w:p>
        </w:tc>
      </w:tr>
      <w:tr w:rsidR="00FE5D50" w:rsidTr="5EA7C8BE" w14:paraId="667F8A75" w14:textId="77777777">
        <w:trPr>
          <w:trHeight w:val="390"/>
        </w:trPr>
        <w:tc>
          <w:tcPr>
            <w:tcW w:w="1890" w:type="dxa"/>
            <w:tcBorders>
              <w:top w:val="nil"/>
              <w:left w:val="nil"/>
              <w:bottom w:val="single" w:color="CCCCCC" w:sz="8" w:space="0"/>
              <w:right w:val="nil"/>
            </w:tcBorders>
            <w:shd w:val="clear" w:color="auto" w:fill="D9D9D9" w:themeFill="background1" w:themeFillShade="D9"/>
            <w:tcMar>
              <w:top w:w="80" w:type="dxa"/>
              <w:left w:w="160" w:type="dxa"/>
              <w:bottom w:w="80" w:type="dxa"/>
              <w:right w:w="120" w:type="dxa"/>
            </w:tcMar>
          </w:tcPr>
          <w:p w:rsidR="00FE5D50" w:rsidRDefault="00F939CA" w14:paraId="5DA98932" w14:textId="77777777">
            <w:pPr>
              <w:spacing w:after="0" w:line="276" w:lineRule="auto"/>
              <w:rPr>
                <w:rFonts w:ascii="Arial" w:hAnsi="Arial" w:eastAsia="Arial" w:cs="Arial"/>
                <w:b/>
                <w:bCs/>
                <w:color w:val="1F3864"/>
                <w:sz w:val="20"/>
                <w:szCs w:val="20"/>
              </w:rPr>
            </w:pPr>
            <w:r>
              <w:rPr>
                <w:rFonts w:ascii="Arial" w:hAnsi="Arial" w:eastAsia="Arial" w:cs="Arial"/>
                <w:b/>
                <w:bCs/>
                <w:color w:val="1F3864"/>
                <w:sz w:val="20"/>
                <w:szCs w:val="20"/>
              </w:rPr>
              <w:t>Lawful basis</w:t>
            </w:r>
          </w:p>
        </w:tc>
        <w:tc>
          <w:tcPr>
            <w:tcW w:w="7470" w:type="dxa"/>
            <w:tcBorders>
              <w:top w:val="nil"/>
              <w:left w:val="nil"/>
              <w:bottom w:val="single" w:color="CCCCCC" w:sz="8" w:space="0"/>
              <w:right w:val="nil"/>
            </w:tcBorders>
            <w:shd w:val="clear" w:color="auto" w:fill="FFFFFF" w:themeFill="background1"/>
            <w:tcMar>
              <w:top w:w="80" w:type="dxa"/>
              <w:left w:w="120" w:type="dxa"/>
              <w:bottom w:w="80" w:type="dxa"/>
              <w:right w:w="160" w:type="dxa"/>
            </w:tcMar>
          </w:tcPr>
          <w:p w:rsidR="00FE5D50" w:rsidRDefault="00917767" w14:paraId="4C013C9F" w14:textId="402CF946">
            <w:pPr>
              <w:spacing w:after="0" w:line="276" w:lineRule="auto"/>
              <w:rPr>
                <w:rFonts w:ascii="Arial" w:hAnsi="Arial" w:eastAsia="Arial" w:cs="Arial"/>
                <w:sz w:val="20"/>
                <w:szCs w:val="20"/>
              </w:rPr>
            </w:pPr>
            <w:r w:rsidRPr="00917767">
              <w:rPr>
                <w:rFonts w:ascii="Arial" w:hAnsi="Arial" w:eastAsia="Arial" w:cs="Arial"/>
                <w:sz w:val="20"/>
                <w:szCs w:val="20"/>
              </w:rPr>
              <w:t>Public task · Legal obligation · Legitimate interests, where applicable · Consent, where required</w:t>
            </w:r>
          </w:p>
        </w:tc>
      </w:tr>
      <w:tr w:rsidR="00FE5D50" w:rsidTr="5EA7C8BE" w14:paraId="45AB693B" w14:textId="77777777">
        <w:trPr>
          <w:trHeight w:val="390"/>
        </w:trPr>
        <w:tc>
          <w:tcPr>
            <w:tcW w:w="1890" w:type="dxa"/>
            <w:tcBorders>
              <w:top w:val="nil"/>
              <w:left w:val="nil"/>
              <w:bottom w:val="single" w:color="CCCCCC" w:sz="8" w:space="0"/>
              <w:right w:val="nil"/>
            </w:tcBorders>
            <w:shd w:val="clear" w:color="auto" w:fill="D9D9D9" w:themeFill="background1" w:themeFillShade="D9"/>
            <w:tcMar>
              <w:top w:w="80" w:type="dxa"/>
              <w:left w:w="160" w:type="dxa"/>
              <w:bottom w:w="80" w:type="dxa"/>
              <w:right w:w="120" w:type="dxa"/>
            </w:tcMar>
          </w:tcPr>
          <w:p w:rsidR="00FE5D50" w:rsidRDefault="00F939CA" w14:paraId="45EF9D85" w14:textId="77777777">
            <w:pPr>
              <w:spacing w:after="0" w:line="276" w:lineRule="auto"/>
              <w:rPr>
                <w:rFonts w:ascii="Arial" w:hAnsi="Arial" w:eastAsia="Arial" w:cs="Arial"/>
                <w:b/>
                <w:bCs/>
                <w:color w:val="1F3864"/>
                <w:sz w:val="20"/>
                <w:szCs w:val="20"/>
              </w:rPr>
            </w:pPr>
            <w:r>
              <w:rPr>
                <w:rFonts w:ascii="Arial" w:hAnsi="Arial" w:eastAsia="Arial" w:cs="Arial"/>
                <w:b/>
                <w:bCs/>
                <w:color w:val="1F3864"/>
                <w:sz w:val="20"/>
                <w:szCs w:val="20"/>
              </w:rPr>
              <w:t>Retention</w:t>
            </w:r>
          </w:p>
        </w:tc>
        <w:tc>
          <w:tcPr>
            <w:tcW w:w="7470" w:type="dxa"/>
            <w:tcBorders>
              <w:top w:val="nil"/>
              <w:left w:val="nil"/>
              <w:bottom w:val="single" w:color="CCCCCC" w:sz="8" w:space="0"/>
              <w:right w:val="nil"/>
            </w:tcBorders>
            <w:shd w:val="clear" w:color="auto" w:fill="F2F2F2" w:themeFill="background1" w:themeFillShade="F2"/>
            <w:tcMar>
              <w:top w:w="80" w:type="dxa"/>
              <w:left w:w="120" w:type="dxa"/>
              <w:bottom w:w="80" w:type="dxa"/>
              <w:right w:w="160" w:type="dxa"/>
            </w:tcMar>
          </w:tcPr>
          <w:p w:rsidR="00FE5D50" w:rsidRDefault="00F939CA" w14:paraId="147ACA31" w14:textId="77777777">
            <w:pPr>
              <w:spacing w:after="0" w:line="276" w:lineRule="auto"/>
              <w:rPr>
                <w:rFonts w:ascii="Arial" w:hAnsi="Arial" w:eastAsia="Arial" w:cs="Arial"/>
                <w:sz w:val="20"/>
                <w:szCs w:val="20"/>
              </w:rPr>
            </w:pPr>
            <w:r>
              <w:rPr>
                <w:rFonts w:ascii="Arial" w:hAnsi="Arial" w:eastAsia="Arial" w:cs="Arial"/>
                <w:sz w:val="20"/>
                <w:szCs w:val="20"/>
              </w:rPr>
              <w:t>Only as long as necessary for the purposes described</w:t>
            </w:r>
          </w:p>
        </w:tc>
      </w:tr>
      <w:tr w:rsidR="00FE5D50" w:rsidTr="5EA7C8BE" w14:paraId="5351EB09" w14:textId="77777777">
        <w:trPr>
          <w:trHeight w:val="390"/>
        </w:trPr>
        <w:tc>
          <w:tcPr>
            <w:tcW w:w="1890" w:type="dxa"/>
            <w:tcBorders>
              <w:top w:val="nil"/>
              <w:left w:val="nil"/>
              <w:bottom w:val="single" w:color="CCCCCC" w:sz="8" w:space="0"/>
              <w:right w:val="nil"/>
            </w:tcBorders>
            <w:shd w:val="clear" w:color="auto" w:fill="D9D9D9" w:themeFill="background1" w:themeFillShade="D9"/>
            <w:tcMar>
              <w:top w:w="80" w:type="dxa"/>
              <w:left w:w="160" w:type="dxa"/>
              <w:bottom w:w="80" w:type="dxa"/>
              <w:right w:w="120" w:type="dxa"/>
            </w:tcMar>
          </w:tcPr>
          <w:p w:rsidR="00FE5D50" w:rsidRDefault="00F939CA" w14:paraId="5BF0D572" w14:textId="77777777">
            <w:pPr>
              <w:spacing w:after="0" w:line="276" w:lineRule="auto"/>
              <w:rPr>
                <w:rFonts w:ascii="Arial" w:hAnsi="Arial" w:eastAsia="Arial" w:cs="Arial"/>
                <w:b/>
                <w:bCs/>
                <w:color w:val="1F3864"/>
                <w:sz w:val="20"/>
                <w:szCs w:val="20"/>
              </w:rPr>
            </w:pPr>
            <w:r>
              <w:rPr>
                <w:rFonts w:ascii="Arial" w:hAnsi="Arial" w:eastAsia="Arial" w:cs="Arial"/>
                <w:b/>
                <w:bCs/>
                <w:color w:val="1F3864"/>
                <w:sz w:val="20"/>
                <w:szCs w:val="20"/>
              </w:rPr>
              <w:t>Your rights</w:t>
            </w:r>
          </w:p>
        </w:tc>
        <w:tc>
          <w:tcPr>
            <w:tcW w:w="7470" w:type="dxa"/>
            <w:tcBorders>
              <w:top w:val="nil"/>
              <w:left w:val="nil"/>
              <w:bottom w:val="single" w:color="CCCCCC" w:sz="8" w:space="0"/>
              <w:right w:val="nil"/>
            </w:tcBorders>
            <w:shd w:val="clear" w:color="auto" w:fill="FFFFFF" w:themeFill="background1"/>
            <w:tcMar>
              <w:top w:w="80" w:type="dxa"/>
              <w:left w:w="120" w:type="dxa"/>
              <w:bottom w:w="80" w:type="dxa"/>
              <w:right w:w="160" w:type="dxa"/>
            </w:tcMar>
          </w:tcPr>
          <w:p w:rsidR="00FE5D50" w:rsidRDefault="00F939CA" w14:paraId="41396E86" w14:textId="77777777">
            <w:pPr>
              <w:spacing w:after="0" w:line="276" w:lineRule="auto"/>
              <w:rPr>
                <w:rFonts w:ascii="Arial" w:hAnsi="Arial" w:eastAsia="Arial" w:cs="Arial"/>
                <w:sz w:val="20"/>
                <w:szCs w:val="20"/>
              </w:rPr>
            </w:pPr>
            <w:r>
              <w:rPr>
                <w:rFonts w:ascii="Arial" w:hAnsi="Arial" w:eastAsia="Arial" w:cs="Arial"/>
                <w:sz w:val="20"/>
                <w:szCs w:val="20"/>
              </w:rPr>
              <w:t>Access · Rectification · Object · Complain to the ICO</w:t>
            </w:r>
          </w:p>
        </w:tc>
      </w:tr>
    </w:tbl>
    <w:p w:rsidR="00FE5D50" w:rsidRDefault="00F939CA" w14:paraId="08B2A8BE" w14:textId="77777777">
      <w:pPr>
        <w:spacing w:after="240" w:line="276" w:lineRule="auto"/>
        <w:rPr>
          <w:rFonts w:ascii="Arial" w:hAnsi="Arial" w:eastAsia="Arial" w:cs="Arial"/>
        </w:rPr>
      </w:pPr>
      <w:r>
        <w:rPr>
          <w:rFonts w:ascii="Arial" w:hAnsi="Arial" w:eastAsia="Arial" w:cs="Arial"/>
        </w:rPr>
        <w:t xml:space="preserve"> </w:t>
      </w:r>
    </w:p>
    <w:p w:rsidR="00FE5D50" w:rsidRDefault="00F939CA" w14:paraId="490026C9" w14:textId="77777777">
      <w:pPr>
        <w:pStyle w:val="Heading2"/>
        <w:keepNext w:val="0"/>
        <w:keepLines w:val="0"/>
        <w:spacing w:before="360" w:line="276" w:lineRule="auto"/>
        <w:rPr>
          <w:rFonts w:ascii="Arial" w:hAnsi="Arial" w:eastAsia="Arial" w:cs="Arial"/>
          <w:b/>
          <w:bCs/>
          <w:color w:val="000000"/>
          <w:sz w:val="34"/>
          <w:szCs w:val="34"/>
        </w:rPr>
      </w:pPr>
      <w:bookmarkStart w:name="_h2xb33vywv5z" w:id="2"/>
      <w:bookmarkEnd w:id="2"/>
      <w:r w:rsidRPr="496CDAD9">
        <w:rPr>
          <w:rFonts w:ascii="Arial" w:hAnsi="Arial" w:eastAsia="Arial" w:cs="Arial"/>
          <w:b/>
          <w:bCs/>
          <w:color w:val="000000" w:themeColor="text1"/>
          <w:sz w:val="34"/>
          <w:szCs w:val="34"/>
        </w:rPr>
        <w:t>1.  Who we are</w:t>
      </w:r>
    </w:p>
    <w:p w:rsidR="00BA175E" w:rsidP="5EB1E644" w:rsidRDefault="1C51BCF5" w14:paraId="78618128" w14:textId="787BF378">
      <w:pPr>
        <w:pStyle w:val="Normal"/>
        <w:suppressLineNumbers w:val="0"/>
        <w:bidi w:val="0"/>
        <w:spacing w:before="0" w:beforeAutospacing="off" w:after="120" w:afterAutospacing="off" w:line="276" w:lineRule="auto"/>
        <w:ind w:left="0" w:right="0"/>
        <w:jc w:val="both"/>
        <w:rPr>
          <w:rFonts w:ascii="Arial" w:hAnsi="Arial" w:eastAsia="Arial" w:cs="Arial"/>
        </w:rPr>
      </w:pPr>
      <w:r w:rsidRPr="5EB1E644" w:rsidR="1C51BCF5">
        <w:rPr>
          <w:rFonts w:ascii="Arial" w:hAnsi="Arial" w:eastAsia="Arial" w:cs="Arial"/>
        </w:rPr>
        <w:t>The Warm</w:t>
      </w:r>
      <w:r w:rsidRPr="5EB1E644" w:rsidR="01B8AA67">
        <w:rPr>
          <w:rFonts w:ascii="Arial" w:hAnsi="Arial" w:eastAsia="Arial" w:cs="Arial"/>
        </w:rPr>
        <w:t>er</w:t>
      </w:r>
      <w:r w:rsidRPr="5EB1E644" w:rsidR="1C51BCF5">
        <w:rPr>
          <w:rFonts w:ascii="Arial" w:hAnsi="Arial" w:eastAsia="Arial" w:cs="Arial"/>
        </w:rPr>
        <w:t xml:space="preserve"> Homes London (WHL)</w:t>
      </w:r>
      <w:r w:rsidRPr="5EB1E644" w:rsidR="1F44C22F">
        <w:rPr>
          <w:rFonts w:ascii="Arial" w:hAnsi="Arial" w:eastAsia="Arial" w:cs="Arial"/>
        </w:rPr>
        <w:t xml:space="preserve"> </w:t>
      </w:r>
      <w:r w:rsidRPr="5EB1E644" w:rsidR="1F44C22F">
        <w:rPr>
          <w:rFonts w:ascii="Arial" w:hAnsi="Arial" w:eastAsia="Arial" w:cs="Arial"/>
        </w:rPr>
        <w:t>project</w:t>
      </w:r>
      <w:r w:rsidRPr="5EB1E644" w:rsidR="1F44C22F">
        <w:rPr>
          <w:rFonts w:ascii="Arial" w:hAnsi="Arial" w:eastAsia="Arial" w:cs="Arial"/>
        </w:rPr>
        <w:t>/team is a part of</w:t>
      </w:r>
      <w:r w:rsidRPr="5EB1E644" w:rsidR="1C51BCF5">
        <w:rPr>
          <w:rFonts w:ascii="Arial" w:hAnsi="Arial" w:eastAsia="Arial" w:cs="Arial"/>
        </w:rPr>
        <w:t xml:space="preserve"> London Councils</w:t>
      </w:r>
      <w:r w:rsidRPr="5EB1E644" w:rsidR="4F6DF59B">
        <w:rPr>
          <w:rFonts w:ascii="Arial" w:hAnsi="Arial" w:eastAsia="Arial" w:cs="Arial"/>
        </w:rPr>
        <w:t xml:space="preserve">. London Councils is a local government organisation that helps the London borough councils and the City of London to work together on </w:t>
      </w:r>
      <w:r w:rsidRPr="5EB1E644" w:rsidR="4F6DF59B">
        <w:rPr>
          <w:rFonts w:ascii="Arial" w:hAnsi="Arial" w:eastAsia="Arial" w:cs="Arial"/>
        </w:rPr>
        <w:t>project</w:t>
      </w:r>
      <w:r w:rsidRPr="5EB1E644" w:rsidR="4F6DF59B">
        <w:rPr>
          <w:rFonts w:ascii="Arial" w:hAnsi="Arial" w:eastAsia="Arial" w:cs="Arial"/>
        </w:rPr>
        <w:t>s that affect London. Warm</w:t>
      </w:r>
      <w:r w:rsidRPr="5EB1E644" w:rsidR="2A647B05">
        <w:rPr>
          <w:rFonts w:ascii="Arial" w:hAnsi="Arial" w:eastAsia="Arial" w:cs="Arial"/>
        </w:rPr>
        <w:t>er</w:t>
      </w:r>
      <w:r w:rsidRPr="5EB1E644" w:rsidR="4F6DF59B">
        <w:rPr>
          <w:rFonts w:ascii="Arial" w:hAnsi="Arial" w:eastAsia="Arial" w:cs="Arial"/>
        </w:rPr>
        <w:t xml:space="preserve"> Homes London</w:t>
      </w:r>
      <w:r w:rsidRPr="5EB1E644" w:rsidR="1C51BCF5">
        <w:rPr>
          <w:rFonts w:ascii="Arial" w:hAnsi="Arial" w:eastAsia="Arial" w:cs="Arial"/>
        </w:rPr>
        <w:t xml:space="preserve"> is working with </w:t>
      </w:r>
      <w:r w:rsidRPr="5EB1E644" w:rsidR="44F1FA18">
        <w:rPr>
          <w:rFonts w:ascii="Arial" w:hAnsi="Arial" w:eastAsia="Arial" w:cs="Arial"/>
        </w:rPr>
        <w:t>London</w:t>
      </w:r>
      <w:r w:rsidRPr="5EB1E644" w:rsidR="1C51BCF5">
        <w:rPr>
          <w:rFonts w:ascii="Arial" w:hAnsi="Arial" w:eastAsia="Arial" w:cs="Arial"/>
        </w:rPr>
        <w:t xml:space="preserve"> borough</w:t>
      </w:r>
      <w:r w:rsidRPr="5EB1E644" w:rsidR="66E62913">
        <w:rPr>
          <w:rFonts w:ascii="Arial" w:hAnsi="Arial" w:eastAsia="Arial" w:cs="Arial"/>
        </w:rPr>
        <w:t xml:space="preserve"> councils</w:t>
      </w:r>
      <w:r w:rsidRPr="5EB1E644" w:rsidR="1C51BCF5">
        <w:rPr>
          <w:rFonts w:ascii="Arial" w:hAnsi="Arial" w:eastAsia="Arial" w:cs="Arial"/>
        </w:rPr>
        <w:t xml:space="preserve">, Housing </w:t>
      </w:r>
      <w:r w:rsidRPr="5EB1E644" w:rsidR="1C51BCF5">
        <w:rPr>
          <w:rFonts w:ascii="Arial" w:hAnsi="Arial" w:eastAsia="Arial" w:cs="Arial"/>
        </w:rPr>
        <w:t>Associations</w:t>
      </w:r>
      <w:r w:rsidRPr="5EB1E644" w:rsidR="1C51BCF5">
        <w:rPr>
          <w:rFonts w:ascii="Arial" w:hAnsi="Arial" w:eastAsia="Arial" w:cs="Arial"/>
        </w:rPr>
        <w:t xml:space="preserve"> and </w:t>
      </w:r>
      <w:r w:rsidRPr="5EB1E644" w:rsidR="1C51BCF5">
        <w:rPr>
          <w:rFonts w:ascii="Arial" w:hAnsi="Arial" w:eastAsia="Arial" w:cs="Arial"/>
        </w:rPr>
        <w:t>project</w:t>
      </w:r>
      <w:r w:rsidRPr="5EB1E644" w:rsidR="1C51BCF5">
        <w:rPr>
          <w:rFonts w:ascii="Arial" w:hAnsi="Arial" w:eastAsia="Arial" w:cs="Arial"/>
        </w:rPr>
        <w:t xml:space="preserve"> partners to support retrofit and housing improvement activity through the </w:t>
      </w:r>
      <w:r w:rsidRPr="5EB1E644" w:rsidR="11BE593C">
        <w:rPr>
          <w:rFonts w:ascii="Arial" w:hAnsi="Arial" w:eastAsia="Arial" w:cs="Arial"/>
        </w:rPr>
        <w:t>Retrofit Evaluation</w:t>
      </w:r>
      <w:r w:rsidRPr="5EB1E644" w:rsidR="1C51BCF5">
        <w:rPr>
          <w:rFonts w:ascii="Arial" w:hAnsi="Arial" w:eastAsia="Arial" w:cs="Arial"/>
        </w:rPr>
        <w:t xml:space="preserve"> </w:t>
      </w:r>
      <w:r w:rsidRPr="5EB1E644" w:rsidR="1C51BCF5">
        <w:rPr>
          <w:rFonts w:ascii="Arial" w:hAnsi="Arial" w:eastAsia="Arial" w:cs="Arial"/>
        </w:rPr>
        <w:t>Project</w:t>
      </w:r>
      <w:r w:rsidRPr="5EB1E644" w:rsidR="1C51BCF5">
        <w:rPr>
          <w:rFonts w:ascii="Arial" w:hAnsi="Arial" w:eastAsia="Arial" w:cs="Arial"/>
        </w:rPr>
        <w:t>.</w:t>
      </w:r>
    </w:p>
    <w:p w:rsidR="00BA175E" w:rsidRDefault="00BA175E" w14:paraId="56670928" w14:textId="77777777">
      <w:pPr>
        <w:spacing w:after="120" w:line="276" w:lineRule="auto"/>
        <w:jc w:val="both"/>
        <w:rPr>
          <w:rFonts w:ascii="Arial" w:hAnsi="Arial" w:eastAsia="Arial" w:cs="Arial"/>
        </w:rPr>
      </w:pPr>
    </w:p>
    <w:p w:rsidR="00BA175E" w:rsidRDefault="00BA175E" w14:paraId="60B06797" w14:textId="698B16BC">
      <w:pPr>
        <w:spacing w:after="120" w:line="276" w:lineRule="auto"/>
        <w:jc w:val="both"/>
        <w:rPr>
          <w:rFonts w:ascii="Arial" w:hAnsi="Arial" w:eastAsia="Arial" w:cs="Arial"/>
        </w:rPr>
      </w:pPr>
      <w:r>
        <w:rPr>
          <w:rFonts w:ascii="Arial" w:hAnsi="Arial" w:cs="Arial"/>
          <w:b/>
          <w:bCs/>
          <w:color w:val="000000"/>
          <w:sz w:val="34"/>
          <w:szCs w:val="34"/>
        </w:rPr>
        <w:t>2. About this Privacy Notice</w:t>
      </w:r>
    </w:p>
    <w:p w:rsidRPr="00BA175E" w:rsidR="00BA175E" w:rsidP="00BA175E" w:rsidRDefault="00BA175E" w14:paraId="387DD23A" w14:textId="77777777">
      <w:pPr>
        <w:spacing w:before="240" w:after="240" w:line="240" w:lineRule="auto"/>
        <w:ind w:right="600"/>
        <w:rPr>
          <w:rFonts w:ascii="Arial" w:hAnsi="Arial" w:eastAsia="Arial" w:cs="Arial"/>
        </w:rPr>
      </w:pPr>
      <w:r w:rsidRPr="00BA175E">
        <w:rPr>
          <w:rFonts w:ascii="Arial" w:hAnsi="Arial" w:eastAsia="Arial" w:cs="Arial"/>
        </w:rPr>
        <w:t>This Privacy Notice explains how your personal information will be used if you choose to take part in the IoT Sensor Project.</w:t>
      </w:r>
    </w:p>
    <w:p w:rsidRPr="00BA175E" w:rsidR="00BA175E" w:rsidP="00BA175E" w:rsidRDefault="420B64C0" w14:paraId="4DF6B9EF" w14:textId="5DA57A0B">
      <w:pPr>
        <w:spacing w:before="240" w:after="240" w:line="240" w:lineRule="auto"/>
        <w:ind w:right="600"/>
        <w:rPr>
          <w:rFonts w:ascii="Arial" w:hAnsi="Arial" w:eastAsia="Arial" w:cs="Arial"/>
        </w:rPr>
      </w:pPr>
      <w:r w:rsidRPr="5EA7C8BE">
        <w:rPr>
          <w:rFonts w:ascii="Arial" w:hAnsi="Arial" w:eastAsia="Arial" w:cs="Arial"/>
        </w:rPr>
        <w:t>The project is being delivered by participating London Boroughs, Housing Associations, Warm</w:t>
      </w:r>
      <w:r w:rsidRPr="5EA7C8BE" w:rsidR="3FE220AA">
        <w:rPr>
          <w:rFonts w:ascii="Arial" w:hAnsi="Arial" w:eastAsia="Arial" w:cs="Arial"/>
        </w:rPr>
        <w:t>er</w:t>
      </w:r>
      <w:r w:rsidRPr="5EA7C8BE">
        <w:rPr>
          <w:rFonts w:ascii="Arial" w:hAnsi="Arial" w:eastAsia="Arial" w:cs="Arial"/>
        </w:rPr>
        <w:t xml:space="preserve"> Homes London (WHL), London Councils and the Greater London Authority (GLA) to better understand how homes perform before and after energy efficiency improvements (known as retrofit).</w:t>
      </w:r>
    </w:p>
    <w:p w:rsidRPr="00BA175E" w:rsidR="00BA175E" w:rsidP="00BA175E" w:rsidRDefault="00BA175E" w14:paraId="0D47EEE1" w14:textId="77777777">
      <w:pPr>
        <w:spacing w:before="240" w:after="240" w:line="240" w:lineRule="auto"/>
        <w:ind w:right="600"/>
        <w:rPr>
          <w:rFonts w:ascii="Arial" w:hAnsi="Arial" w:eastAsia="Arial" w:cs="Arial"/>
        </w:rPr>
      </w:pPr>
      <w:r w:rsidRPr="00BA175E">
        <w:rPr>
          <w:rFonts w:ascii="Arial" w:hAnsi="Arial" w:eastAsia="Arial" w:cs="Arial"/>
        </w:rPr>
        <w:t>Retrofit means making improvements to existing homes to improve energy efficiency, reduce heat loss, improve comfort and reduce the risk of damp and mould. Examples include insulation, replacement windows, ventilation improvements and heating system upgrades.</w:t>
      </w:r>
    </w:p>
    <w:p w:rsidR="00BA175E" w:rsidP="00BA175E" w:rsidRDefault="00BA175E" w14:paraId="031B66A3" w14:textId="2F2F2D38">
      <w:pPr>
        <w:spacing w:before="240" w:after="240" w:line="240" w:lineRule="auto"/>
        <w:ind w:right="600"/>
      </w:pPr>
      <w:r w:rsidRPr="218F0EDB" w:rsidR="1F69F55F">
        <w:rPr>
          <w:rFonts w:ascii="Arial" w:hAnsi="Arial" w:eastAsia="Arial" w:cs="Arial"/>
        </w:rPr>
        <w:t>The information collected will help improve future retrofit programmes and understand how well improvements perform in real homes.</w:t>
      </w:r>
    </w:p>
    <w:p w:rsidR="2DB65B8D" w:rsidP="218F0EDB" w:rsidRDefault="2DB65B8D" w14:paraId="7EB326FA" w14:textId="0F11E6FB">
      <w:pPr>
        <w:pStyle w:val="Normal"/>
        <w:spacing w:before="240" w:after="240" w:line="240" w:lineRule="auto"/>
        <w:ind w:right="600"/>
        <w:rPr>
          <w:rFonts w:ascii="Arial" w:hAnsi="Arial" w:eastAsia="Arial" w:cs="Arial"/>
          <w:noProof w:val="0"/>
          <w:sz w:val="22"/>
          <w:szCs w:val="22"/>
          <w:lang w:val="en-GB"/>
        </w:rPr>
      </w:pPr>
      <w:r w:rsidRPr="218F0EDB" w:rsidR="2DB65B8D">
        <w:rPr>
          <w:rFonts w:ascii="Arial" w:hAnsi="Arial" w:eastAsia="Arial" w:cs="Arial"/>
        </w:rPr>
        <w:t xml:space="preserve">This Privacy Notice relates to functions relating to </w:t>
      </w:r>
      <w:r w:rsidRPr="218F0EDB" w:rsidR="2BB74645">
        <w:rPr>
          <w:rFonts w:ascii="Arial" w:hAnsi="Arial" w:eastAsia="Arial" w:cs="Arial"/>
        </w:rPr>
        <w:t xml:space="preserve">the Retrofit Evaluation Project and </w:t>
      </w:r>
      <w:r w:rsidRPr="218F0EDB" w:rsidR="2DB65B8D">
        <w:rPr>
          <w:rFonts w:ascii="Arial" w:hAnsi="Arial" w:eastAsia="Arial" w:cs="Arial"/>
        </w:rPr>
        <w:t xml:space="preserve">should be read together with London Borough of Newham </w:t>
      </w:r>
      <w:r w:rsidRPr="218F0EDB" w:rsidR="2DB65B8D">
        <w:rPr>
          <w:rFonts w:ascii="Arial" w:hAnsi="Arial" w:eastAsia="Arial" w:cs="Arial"/>
          <w:noProof w:val="0"/>
          <w:color w:val="000000" w:themeColor="text1" w:themeTint="FF" w:themeShade="FF"/>
          <w:sz w:val="22"/>
          <w:szCs w:val="22"/>
          <w:lang w:val="en-GB"/>
        </w:rPr>
        <w:t xml:space="preserve"> </w:t>
      </w:r>
      <w:hyperlink r:id="R7064c38e2d0342a4">
        <w:r w:rsidRPr="218F0EDB" w:rsidR="2DB65B8D">
          <w:rPr>
            <w:rStyle w:val="Hyperlink"/>
            <w:strike w:val="0"/>
            <w:dstrike w:val="0"/>
            <w:noProof w:val="0"/>
            <w:color w:val="0563C1"/>
            <w:u w:val="single"/>
            <w:lang w:val="en-GB"/>
          </w:rPr>
          <w:t>general privacy notice</w:t>
        </w:r>
        <w:r w:rsidRPr="218F0EDB" w:rsidR="72F16E9A">
          <w:rPr>
            <w:rStyle w:val="Hyperlink"/>
            <w:strike w:val="0"/>
            <w:dstrike w:val="0"/>
            <w:noProof w:val="0"/>
            <w:color w:val="0563C1"/>
            <w:u w:val="single"/>
            <w:lang w:val="en-GB"/>
          </w:rPr>
          <w:t>.</w:t>
        </w:r>
      </w:hyperlink>
    </w:p>
    <w:p w:rsidR="00FE5D50" w:rsidRDefault="00BA175E" w14:paraId="24EA9362" w14:textId="0782D9F5">
      <w:pPr>
        <w:pStyle w:val="Heading2"/>
        <w:keepNext w:val="0"/>
        <w:keepLines w:val="0"/>
        <w:spacing w:before="360" w:line="276" w:lineRule="auto"/>
        <w:rPr>
          <w:rFonts w:ascii="Arial" w:hAnsi="Arial" w:eastAsia="Arial" w:cs="Arial"/>
          <w:b/>
          <w:bCs/>
          <w:color w:val="000000"/>
          <w:sz w:val="34"/>
          <w:szCs w:val="34"/>
        </w:rPr>
      </w:pPr>
      <w:bookmarkStart w:name="_q3u9l1m59ft4" w:colFirst="0" w:colLast="0" w:id="3"/>
      <w:bookmarkEnd w:id="3"/>
      <w:r>
        <w:rPr>
          <w:rFonts w:ascii="Arial" w:hAnsi="Arial" w:eastAsia="Arial" w:cs="Arial"/>
          <w:b/>
          <w:bCs/>
          <w:color w:val="000000"/>
          <w:sz w:val="34"/>
          <w:szCs w:val="34"/>
        </w:rPr>
        <w:t>3.  What is the project?</w:t>
      </w:r>
    </w:p>
    <w:p w:rsidR="00FE5D50" w:rsidRDefault="00917767" w14:paraId="5624ECFE" w14:textId="1F5442AA">
      <w:pPr>
        <w:spacing w:after="120" w:line="276" w:lineRule="auto"/>
        <w:jc w:val="both"/>
        <w:rPr>
          <w:rFonts w:ascii="Arial" w:hAnsi="Arial" w:eastAsia="Arial" w:cs="Arial"/>
        </w:rPr>
      </w:pPr>
      <w:r w:rsidRPr="00917767">
        <w:rPr>
          <w:rFonts w:ascii="Arial" w:hAnsi="Arial" w:eastAsia="Arial" w:cs="Arial"/>
        </w:rPr>
        <w:t>The project uses small temperature and humidity sensors, sometimes called IoT sensors, smart meter information and related housing data to help understand</w:t>
      </w:r>
      <w:r w:rsidRPr="496CDAD9">
        <w:rPr>
          <w:rFonts w:ascii="Arial" w:hAnsi="Arial" w:eastAsia="Arial" w:cs="Arial"/>
        </w:rPr>
        <w:t>:</w:t>
      </w:r>
    </w:p>
    <w:p w:rsidR="00FE5D50" w:rsidRDefault="00F939CA" w14:paraId="61A4B6AB" w14:textId="77777777">
      <w:pPr>
        <w:spacing w:after="80" w:line="276" w:lineRule="auto"/>
        <w:ind w:left="840" w:hanging="280"/>
        <w:rPr>
          <w:rFonts w:ascii="Arial" w:hAnsi="Arial" w:eastAsia="Arial" w:cs="Arial"/>
        </w:rPr>
      </w:pPr>
      <w:r w:rsidRPr="2C0E030A">
        <w:rPr>
          <w:rFonts w:ascii="Arial" w:hAnsi="Arial" w:eastAsia="Arial" w:cs="Arial"/>
        </w:rPr>
        <w:t>–</w:t>
      </w:r>
      <w:r w:rsidRPr="2C0E030A">
        <w:rPr>
          <w:rFonts w:ascii="Times New Roman" w:hAnsi="Times New Roman" w:eastAsia="Times New Roman" w:cs="Times New Roman"/>
          <w:sz w:val="14"/>
          <w:szCs w:val="14"/>
        </w:rPr>
        <w:t xml:space="preserve">    </w:t>
      </w:r>
      <w:r w:rsidRPr="2C0E030A">
        <w:rPr>
          <w:rFonts w:ascii="Arial" w:hAnsi="Arial" w:eastAsia="Arial" w:cs="Arial"/>
        </w:rPr>
        <w:t>housing performance;</w:t>
      </w:r>
    </w:p>
    <w:p w:rsidR="00FE5D50" w:rsidRDefault="00F939CA" w14:paraId="0700BBA1" w14:textId="77777777">
      <w:pPr>
        <w:spacing w:after="80" w:line="276" w:lineRule="auto"/>
        <w:ind w:left="840" w:hanging="280"/>
        <w:rPr>
          <w:rFonts w:ascii="Arial" w:hAnsi="Arial" w:eastAsia="Arial" w:cs="Arial"/>
        </w:rPr>
      </w:pPr>
      <w:r>
        <w:rPr>
          <w:rFonts w:ascii="Arial" w:hAnsi="Arial" w:eastAsia="Arial" w:cs="Arial"/>
        </w:rPr>
        <w:t>–</w:t>
      </w:r>
      <w:r>
        <w:rPr>
          <w:rFonts w:ascii="Times New Roman" w:hAnsi="Times New Roman" w:eastAsia="Times New Roman" w:cs="Times New Roman"/>
          <w:sz w:val="14"/>
          <w:szCs w:val="14"/>
        </w:rPr>
        <w:t xml:space="preserve">    </w:t>
      </w:r>
      <w:r>
        <w:rPr>
          <w:rFonts w:ascii="Arial" w:hAnsi="Arial" w:eastAsia="Arial" w:cs="Arial"/>
        </w:rPr>
        <w:t>damp and mould risks;</w:t>
      </w:r>
    </w:p>
    <w:p w:rsidR="00FE5D50" w:rsidRDefault="00F939CA" w14:paraId="422ACC7B" w14:textId="77777777">
      <w:pPr>
        <w:spacing w:after="80" w:line="276" w:lineRule="auto"/>
        <w:ind w:left="840" w:hanging="280"/>
        <w:rPr>
          <w:rFonts w:ascii="Arial" w:hAnsi="Arial" w:eastAsia="Arial" w:cs="Arial"/>
        </w:rPr>
      </w:pPr>
      <w:r>
        <w:rPr>
          <w:rFonts w:ascii="Arial" w:hAnsi="Arial" w:eastAsia="Arial" w:cs="Arial"/>
        </w:rPr>
        <w:t>–</w:t>
      </w:r>
      <w:r>
        <w:rPr>
          <w:rFonts w:ascii="Times New Roman" w:hAnsi="Times New Roman" w:eastAsia="Times New Roman" w:cs="Times New Roman"/>
          <w:sz w:val="14"/>
          <w:szCs w:val="14"/>
        </w:rPr>
        <w:t xml:space="preserve">    </w:t>
      </w:r>
      <w:r>
        <w:rPr>
          <w:rFonts w:ascii="Arial" w:hAnsi="Arial" w:eastAsia="Arial" w:cs="Arial"/>
        </w:rPr>
        <w:t>energy efficiency;</w:t>
      </w:r>
    </w:p>
    <w:p w:rsidR="00FE5D50" w:rsidRDefault="00F939CA" w14:paraId="7EF35EF9" w14:textId="77777777">
      <w:pPr>
        <w:spacing w:after="80" w:line="276" w:lineRule="auto"/>
        <w:ind w:left="840" w:hanging="280"/>
        <w:rPr>
          <w:rFonts w:ascii="Arial" w:hAnsi="Arial" w:eastAsia="Arial" w:cs="Arial"/>
        </w:rPr>
      </w:pPr>
      <w:r>
        <w:rPr>
          <w:rFonts w:ascii="Arial" w:hAnsi="Arial" w:eastAsia="Arial" w:cs="Arial"/>
        </w:rPr>
        <w:t>–</w:t>
      </w:r>
      <w:r>
        <w:rPr>
          <w:rFonts w:ascii="Times New Roman" w:hAnsi="Times New Roman" w:eastAsia="Times New Roman" w:cs="Times New Roman"/>
          <w:sz w:val="14"/>
          <w:szCs w:val="14"/>
        </w:rPr>
        <w:t xml:space="preserve">    </w:t>
      </w:r>
      <w:r>
        <w:rPr>
          <w:rFonts w:ascii="Arial" w:hAnsi="Arial" w:eastAsia="Arial" w:cs="Arial"/>
        </w:rPr>
        <w:t>retrofit outcomes;</w:t>
      </w:r>
    </w:p>
    <w:p w:rsidR="00BA175E" w:rsidP="00BA175E" w:rsidRDefault="00F939CA" w14:paraId="27ED2D56" w14:textId="1B9E5DDA">
      <w:pPr>
        <w:spacing w:after="80" w:line="276" w:lineRule="auto"/>
        <w:ind w:left="840" w:hanging="280"/>
        <w:rPr>
          <w:rFonts w:ascii="Arial" w:hAnsi="Arial" w:eastAsia="Arial" w:cs="Arial"/>
        </w:rPr>
      </w:pPr>
      <w:r>
        <w:rPr>
          <w:rFonts w:ascii="Arial" w:hAnsi="Arial" w:eastAsia="Arial" w:cs="Arial"/>
        </w:rPr>
        <w:t>–</w:t>
      </w:r>
      <w:r>
        <w:rPr>
          <w:rFonts w:ascii="Times New Roman" w:hAnsi="Times New Roman" w:eastAsia="Times New Roman" w:cs="Times New Roman"/>
          <w:sz w:val="14"/>
          <w:szCs w:val="14"/>
        </w:rPr>
        <w:t xml:space="preserve">    </w:t>
      </w:r>
      <w:r>
        <w:rPr>
          <w:rFonts w:ascii="Arial" w:hAnsi="Arial" w:eastAsia="Arial" w:cs="Arial"/>
        </w:rPr>
        <w:t>resident comfort and building conditions.</w:t>
      </w:r>
    </w:p>
    <w:p w:rsidR="00BA175E" w:rsidP="00BA175E" w:rsidRDefault="00BA175E" w14:paraId="36A6D865" w14:textId="5133732A">
      <w:pPr>
        <w:pStyle w:val="Heading2"/>
        <w:keepNext w:val="0"/>
        <w:keepLines w:val="0"/>
        <w:spacing w:before="360" w:line="276" w:lineRule="auto"/>
        <w:rPr>
          <w:rFonts w:ascii="Arial" w:hAnsi="Arial" w:eastAsia="Arial" w:cs="Arial"/>
          <w:b/>
          <w:bCs/>
          <w:color w:val="000000"/>
          <w:sz w:val="34"/>
          <w:szCs w:val="34"/>
        </w:rPr>
      </w:pPr>
      <w:r>
        <w:rPr>
          <w:rFonts w:ascii="Arial" w:hAnsi="Arial" w:eastAsia="Arial" w:cs="Arial"/>
          <w:b/>
          <w:bCs/>
          <w:color w:val="000000"/>
          <w:sz w:val="34"/>
          <w:szCs w:val="34"/>
        </w:rPr>
        <w:t>4</w:t>
      </w:r>
      <w:r w:rsidRPr="00BA175E">
        <w:rPr>
          <w:rFonts w:ascii="Arial" w:hAnsi="Arial" w:eastAsia="Arial" w:cs="Arial"/>
          <w:b/>
          <w:bCs/>
          <w:color w:val="000000"/>
          <w:sz w:val="34"/>
          <w:szCs w:val="34"/>
        </w:rPr>
        <w:t>. Who is involved?</w:t>
      </w:r>
    </w:p>
    <w:p w:rsidRPr="00BA175E" w:rsidR="00BA175E" w:rsidP="00BA175E" w:rsidRDefault="00BA175E" w14:paraId="798EBF10" w14:textId="77777777">
      <w:pPr>
        <w:spacing w:before="240" w:after="240" w:line="240" w:lineRule="auto"/>
        <w:ind w:right="600"/>
        <w:rPr>
          <w:rFonts w:ascii="Arial" w:hAnsi="Arial" w:eastAsia="Arial" w:cs="Arial"/>
        </w:rPr>
      </w:pPr>
      <w:r w:rsidRPr="00BA175E">
        <w:rPr>
          <w:rFonts w:ascii="Arial" w:hAnsi="Arial" w:eastAsia="Arial" w:cs="Arial"/>
        </w:rPr>
        <w:t>Depending on where you live, your information may be processed by:</w:t>
      </w:r>
    </w:p>
    <w:p w:rsidR="00BA175E" w:rsidP="00BA175E" w:rsidRDefault="00BA175E" w14:paraId="2C60716B" w14:textId="526132DC">
      <w:pPr>
        <w:pStyle w:val="ListParagraph"/>
        <w:numPr>
          <w:ilvl w:val="0"/>
          <w:numId w:val="2"/>
        </w:numPr>
        <w:spacing w:after="80" w:line="276" w:lineRule="auto"/>
        <w:rPr>
          <w:rFonts w:ascii="Arial" w:hAnsi="Arial" w:eastAsia="Arial" w:cs="Arial"/>
        </w:rPr>
      </w:pPr>
      <w:r w:rsidRPr="218F0EDB" w:rsidR="1F69F55F">
        <w:rPr>
          <w:rFonts w:ascii="Arial" w:hAnsi="Arial" w:eastAsia="Arial" w:cs="Arial"/>
        </w:rPr>
        <w:t>your London Borough</w:t>
      </w:r>
      <w:r w:rsidRPr="218F0EDB" w:rsidR="245CC0E6">
        <w:rPr>
          <w:rFonts w:ascii="Arial" w:hAnsi="Arial" w:eastAsia="Arial" w:cs="Arial"/>
        </w:rPr>
        <w:t xml:space="preserve"> (London Borough of Newham)</w:t>
      </w:r>
      <w:r w:rsidRPr="218F0EDB" w:rsidR="1F69F55F">
        <w:rPr>
          <w:rFonts w:ascii="Arial" w:hAnsi="Arial" w:eastAsia="Arial" w:cs="Arial"/>
        </w:rPr>
        <w:t>;</w:t>
      </w:r>
    </w:p>
    <w:p w:rsidR="00BA175E" w:rsidP="00BA175E" w:rsidRDefault="00BA175E" w14:paraId="3B96A019" w14:textId="77777777">
      <w:pPr>
        <w:pStyle w:val="ListParagraph"/>
        <w:numPr>
          <w:ilvl w:val="0"/>
          <w:numId w:val="2"/>
        </w:numPr>
        <w:spacing w:after="80" w:line="276" w:lineRule="auto"/>
        <w:rPr>
          <w:rFonts w:ascii="Arial" w:hAnsi="Arial" w:eastAsia="Arial" w:cs="Arial"/>
        </w:rPr>
      </w:pPr>
      <w:r w:rsidRPr="00BA175E">
        <w:rPr>
          <w:rFonts w:ascii="Arial" w:hAnsi="Arial" w:eastAsia="Arial" w:cs="Arial"/>
        </w:rPr>
        <w:t>your Housing Association (where applicable);</w:t>
      </w:r>
    </w:p>
    <w:p w:rsidR="00BA175E" w:rsidP="00BA175E" w:rsidRDefault="420B64C0" w14:paraId="499ACCAE" w14:textId="2FCE0F70">
      <w:pPr>
        <w:pStyle w:val="ListParagraph"/>
        <w:numPr>
          <w:ilvl w:val="0"/>
          <w:numId w:val="2"/>
        </w:numPr>
        <w:spacing w:after="80" w:line="276" w:lineRule="auto"/>
        <w:rPr>
          <w:rFonts w:ascii="Arial" w:hAnsi="Arial" w:eastAsia="Arial" w:cs="Arial"/>
        </w:rPr>
      </w:pPr>
      <w:r w:rsidRPr="5EA7C8BE">
        <w:rPr>
          <w:rFonts w:ascii="Arial" w:hAnsi="Arial" w:eastAsia="Arial" w:cs="Arial"/>
        </w:rPr>
        <w:t>Warm</w:t>
      </w:r>
      <w:r w:rsidRPr="5EA7C8BE" w:rsidR="69019547">
        <w:rPr>
          <w:rFonts w:ascii="Arial" w:hAnsi="Arial" w:eastAsia="Arial" w:cs="Arial"/>
        </w:rPr>
        <w:t>er</w:t>
      </w:r>
      <w:r w:rsidRPr="5EA7C8BE">
        <w:rPr>
          <w:rFonts w:ascii="Arial" w:hAnsi="Arial" w:eastAsia="Arial" w:cs="Arial"/>
        </w:rPr>
        <w:t xml:space="preserve"> Homes London (WHL);</w:t>
      </w:r>
    </w:p>
    <w:p w:rsidR="00BA175E" w:rsidP="00BA175E" w:rsidRDefault="00BA175E" w14:paraId="5B4461CB" w14:textId="77777777">
      <w:pPr>
        <w:pStyle w:val="ListParagraph"/>
        <w:numPr>
          <w:ilvl w:val="0"/>
          <w:numId w:val="2"/>
        </w:numPr>
        <w:spacing w:after="80" w:line="276" w:lineRule="auto"/>
        <w:rPr>
          <w:rFonts w:ascii="Arial" w:hAnsi="Arial" w:eastAsia="Arial" w:cs="Arial"/>
        </w:rPr>
      </w:pPr>
      <w:r w:rsidRPr="00BA175E">
        <w:rPr>
          <w:rFonts w:ascii="Arial" w:hAnsi="Arial" w:eastAsia="Arial" w:cs="Arial"/>
        </w:rPr>
        <w:t>London Councils;</w:t>
      </w:r>
    </w:p>
    <w:p w:rsidR="00BA175E" w:rsidP="00BA175E" w:rsidRDefault="00BA175E" w14:paraId="3BBE53D4" w14:textId="77777777">
      <w:pPr>
        <w:pStyle w:val="ListParagraph"/>
        <w:numPr>
          <w:ilvl w:val="0"/>
          <w:numId w:val="2"/>
        </w:numPr>
        <w:spacing w:after="80" w:line="276" w:lineRule="auto"/>
        <w:rPr>
          <w:rFonts w:ascii="Arial" w:hAnsi="Arial" w:eastAsia="Arial" w:cs="Arial"/>
        </w:rPr>
      </w:pPr>
      <w:r w:rsidRPr="00BA175E">
        <w:rPr>
          <w:rFonts w:ascii="Arial" w:hAnsi="Arial" w:eastAsia="Arial" w:cs="Arial"/>
        </w:rPr>
        <w:t>the Greater London Authority (GLA); and</w:t>
      </w:r>
    </w:p>
    <w:p w:rsidRPr="00BA175E" w:rsidR="00BA175E" w:rsidP="00BA175E" w:rsidRDefault="00BA175E" w14:paraId="2114F3C1" w14:textId="5930AF34">
      <w:pPr>
        <w:pStyle w:val="ListParagraph"/>
        <w:numPr>
          <w:ilvl w:val="0"/>
          <w:numId w:val="2"/>
        </w:numPr>
        <w:spacing w:after="80" w:line="276" w:lineRule="auto"/>
        <w:rPr>
          <w:rFonts w:ascii="Arial" w:hAnsi="Arial" w:eastAsia="Arial" w:cs="Arial"/>
        </w:rPr>
      </w:pPr>
      <w:r w:rsidRPr="00BA175E">
        <w:rPr>
          <w:rFonts w:ascii="Arial" w:hAnsi="Arial" w:eastAsia="Arial" w:cs="Arial"/>
        </w:rPr>
        <w:t>Hildebrand, who provides secure access to smart meter data where you have given your consent.</w:t>
      </w:r>
    </w:p>
    <w:p w:rsidRPr="00BA175E" w:rsidR="00BA175E" w:rsidP="00BA175E" w:rsidRDefault="00BA175E" w14:paraId="368CA104" w14:textId="29EF4A45">
      <w:pPr>
        <w:spacing w:before="240" w:after="240" w:line="276" w:lineRule="auto"/>
        <w:ind w:right="600"/>
        <w:rPr>
          <w:rFonts w:ascii="Arial" w:hAnsi="Arial" w:eastAsia="Arial" w:cs="Arial"/>
        </w:rPr>
      </w:pPr>
      <w:r w:rsidRPr="00BA175E">
        <w:rPr>
          <w:rFonts w:ascii="Arial" w:hAnsi="Arial" w:eastAsia="Arial" w:cs="Arial"/>
        </w:rPr>
        <w:t>Each organisation is responsible for the personal information it processes in accordance with UK data protection legislation.</w:t>
      </w:r>
    </w:p>
    <w:p w:rsidR="00FE5D50" w:rsidRDefault="00BA175E" w14:paraId="71C4CC2C" w14:textId="2C3A19C1">
      <w:pPr>
        <w:pStyle w:val="Heading2"/>
        <w:keepNext w:val="0"/>
        <w:keepLines w:val="0"/>
        <w:spacing w:before="360" w:line="276" w:lineRule="auto"/>
        <w:rPr>
          <w:rFonts w:ascii="Arial" w:hAnsi="Arial" w:eastAsia="Arial" w:cs="Arial"/>
          <w:b/>
          <w:bCs/>
          <w:color w:val="000000"/>
          <w:sz w:val="34"/>
          <w:szCs w:val="34"/>
        </w:rPr>
      </w:pPr>
      <w:bookmarkStart w:name="_sarmpg24uj38" w:colFirst="0" w:colLast="0" w:id="4"/>
      <w:bookmarkEnd w:id="4"/>
      <w:r>
        <w:rPr>
          <w:rFonts w:ascii="Arial" w:hAnsi="Arial" w:eastAsia="Arial" w:cs="Arial"/>
          <w:b/>
          <w:bCs/>
          <w:color w:val="000000"/>
          <w:sz w:val="34"/>
          <w:szCs w:val="34"/>
        </w:rPr>
        <w:t>5.  What information may be used?</w:t>
      </w:r>
    </w:p>
    <w:p w:rsidRPr="00BA175E" w:rsidR="00BA175E" w:rsidP="00BA175E" w:rsidRDefault="00BA175E" w14:paraId="14F75CE7" w14:textId="77777777">
      <w:pPr>
        <w:spacing w:before="240" w:after="240" w:line="240" w:lineRule="auto"/>
        <w:ind w:right="600"/>
        <w:rPr>
          <w:rFonts w:ascii="Times New Roman" w:hAnsi="Times New Roman" w:eastAsia="Times New Roman" w:cs="Times New Roman"/>
          <w:sz w:val="24"/>
          <w:szCs w:val="24"/>
          <w:lang w:val="en-US"/>
        </w:rPr>
      </w:pPr>
      <w:bookmarkStart w:name="_50iq5755pxwg" w:colFirst="0" w:colLast="0" w:id="5"/>
      <w:bookmarkEnd w:id="5"/>
      <w:r w:rsidRPr="00BA175E">
        <w:rPr>
          <w:rFonts w:ascii="Arial" w:hAnsi="Arial" w:eastAsia="Times New Roman" w:cs="Arial"/>
          <w:color w:val="000000"/>
          <w:lang w:val="en-US"/>
        </w:rPr>
        <w:t>Depending on your participation in the project, we may process:</w:t>
      </w:r>
    </w:p>
    <w:p w:rsidRPr="00BA175E" w:rsidR="00BA175E" w:rsidP="00BA175E" w:rsidRDefault="00BA175E" w14:paraId="70B3D37F" w14:textId="77777777">
      <w:pPr>
        <w:pStyle w:val="ListParagraph"/>
        <w:numPr>
          <w:ilvl w:val="0"/>
          <w:numId w:val="2"/>
        </w:numPr>
        <w:spacing w:after="80" w:line="276" w:lineRule="auto"/>
        <w:rPr>
          <w:rFonts w:ascii="Arial" w:hAnsi="Arial" w:eastAsia="Arial" w:cs="Arial"/>
        </w:rPr>
      </w:pPr>
      <w:r w:rsidRPr="00BA175E">
        <w:rPr>
          <w:rFonts w:ascii="Arial" w:hAnsi="Arial" w:eastAsia="Times New Roman" w:cs="Arial"/>
          <w:color w:val="000000"/>
          <w:lang w:val="en-US"/>
        </w:rPr>
        <w:t xml:space="preserve">your </w:t>
      </w:r>
      <w:r w:rsidRPr="00BA175E">
        <w:rPr>
          <w:rFonts w:ascii="Arial" w:hAnsi="Arial" w:eastAsia="Arial" w:cs="Arial"/>
        </w:rPr>
        <w:t>property address;</w:t>
      </w:r>
    </w:p>
    <w:p w:rsidRPr="00BA175E" w:rsidR="00BA175E" w:rsidP="00BA175E" w:rsidRDefault="00BA175E" w14:paraId="3DC59736" w14:textId="77777777">
      <w:pPr>
        <w:pStyle w:val="ListParagraph"/>
        <w:numPr>
          <w:ilvl w:val="0"/>
          <w:numId w:val="2"/>
        </w:numPr>
        <w:spacing w:after="80" w:line="276" w:lineRule="auto"/>
        <w:rPr>
          <w:rFonts w:ascii="Arial" w:hAnsi="Arial" w:eastAsia="Arial" w:cs="Arial"/>
        </w:rPr>
      </w:pPr>
      <w:r w:rsidRPr="00BA175E">
        <w:rPr>
          <w:rFonts w:ascii="Arial" w:hAnsi="Arial" w:eastAsia="Arial" w:cs="Arial"/>
        </w:rPr>
        <w:t>Unique Property Reference Number (UPRN);</w:t>
      </w:r>
    </w:p>
    <w:p w:rsidRPr="00BA175E" w:rsidR="00BA175E" w:rsidP="00BA175E" w:rsidRDefault="00BA175E" w14:paraId="6046D7FE" w14:textId="77777777">
      <w:pPr>
        <w:pStyle w:val="ListParagraph"/>
        <w:numPr>
          <w:ilvl w:val="0"/>
          <w:numId w:val="2"/>
        </w:numPr>
        <w:spacing w:after="80" w:line="276" w:lineRule="auto"/>
        <w:rPr>
          <w:rFonts w:ascii="Arial" w:hAnsi="Arial" w:eastAsia="Arial" w:cs="Arial"/>
        </w:rPr>
      </w:pPr>
      <w:r w:rsidRPr="00BA175E">
        <w:rPr>
          <w:rFonts w:ascii="Arial" w:hAnsi="Arial" w:eastAsia="Arial" w:cs="Arial"/>
        </w:rPr>
        <w:t>information about your property;</w:t>
      </w:r>
    </w:p>
    <w:p w:rsidRPr="00BA175E" w:rsidR="00BA175E" w:rsidP="00BA175E" w:rsidRDefault="00BA175E" w14:paraId="18D92243" w14:textId="77777777">
      <w:pPr>
        <w:pStyle w:val="ListParagraph"/>
        <w:numPr>
          <w:ilvl w:val="0"/>
          <w:numId w:val="2"/>
        </w:numPr>
        <w:spacing w:after="80" w:line="276" w:lineRule="auto"/>
        <w:rPr>
          <w:rFonts w:ascii="Arial" w:hAnsi="Arial" w:eastAsia="Arial" w:cs="Arial"/>
        </w:rPr>
      </w:pPr>
      <w:r w:rsidRPr="00BA175E">
        <w:rPr>
          <w:rFonts w:ascii="Arial" w:hAnsi="Arial" w:eastAsia="Arial" w:cs="Arial"/>
        </w:rPr>
        <w:t>details of any retrofit improvements installed;</w:t>
      </w:r>
    </w:p>
    <w:p w:rsidRPr="00BA175E" w:rsidR="00BA175E" w:rsidP="00BA175E" w:rsidRDefault="00BA175E" w14:paraId="5D0428E6" w14:textId="77777777">
      <w:pPr>
        <w:pStyle w:val="ListParagraph"/>
        <w:numPr>
          <w:ilvl w:val="0"/>
          <w:numId w:val="2"/>
        </w:numPr>
        <w:spacing w:after="80" w:line="276" w:lineRule="auto"/>
        <w:rPr>
          <w:rFonts w:ascii="Arial" w:hAnsi="Arial" w:eastAsia="Arial" w:cs="Arial"/>
        </w:rPr>
      </w:pPr>
      <w:r w:rsidRPr="00BA175E">
        <w:rPr>
          <w:rFonts w:ascii="Arial" w:hAnsi="Arial" w:eastAsia="Arial" w:cs="Arial"/>
        </w:rPr>
        <w:t>temperature readings from IoT sensors;</w:t>
      </w:r>
    </w:p>
    <w:p w:rsidRPr="00BA175E" w:rsidR="00BA175E" w:rsidP="00BA175E" w:rsidRDefault="00BA175E" w14:paraId="03A1E11E" w14:textId="77777777">
      <w:pPr>
        <w:pStyle w:val="ListParagraph"/>
        <w:numPr>
          <w:ilvl w:val="0"/>
          <w:numId w:val="2"/>
        </w:numPr>
        <w:spacing w:after="80" w:line="276" w:lineRule="auto"/>
        <w:rPr>
          <w:rFonts w:ascii="Arial" w:hAnsi="Arial" w:eastAsia="Arial" w:cs="Arial"/>
        </w:rPr>
      </w:pPr>
      <w:r w:rsidRPr="00BA175E">
        <w:rPr>
          <w:rFonts w:ascii="Arial" w:hAnsi="Arial" w:eastAsia="Arial" w:cs="Arial"/>
        </w:rPr>
        <w:t>humidity readings from IoT sensors;</w:t>
      </w:r>
    </w:p>
    <w:p w:rsidRPr="00BA175E" w:rsidR="00BA175E" w:rsidP="00BA175E" w:rsidRDefault="00BA175E" w14:paraId="7445DC0A" w14:textId="77777777">
      <w:pPr>
        <w:pStyle w:val="ListParagraph"/>
        <w:numPr>
          <w:ilvl w:val="0"/>
          <w:numId w:val="2"/>
        </w:numPr>
        <w:spacing w:after="80" w:line="276" w:lineRule="auto"/>
        <w:rPr>
          <w:rFonts w:ascii="Arial" w:hAnsi="Arial" w:eastAsia="Arial" w:cs="Arial"/>
        </w:rPr>
      </w:pPr>
      <w:r w:rsidRPr="00BA175E">
        <w:rPr>
          <w:rFonts w:ascii="Arial" w:hAnsi="Arial" w:eastAsia="Arial" w:cs="Arial"/>
        </w:rPr>
        <w:t>smart meter energy consumption data (only where you have provided your consent);</w:t>
      </w:r>
    </w:p>
    <w:p w:rsidRPr="00BA175E" w:rsidR="00BA175E" w:rsidP="00BA175E" w:rsidRDefault="00BA175E" w14:paraId="371768EA" w14:textId="77777777">
      <w:pPr>
        <w:pStyle w:val="ListParagraph"/>
        <w:numPr>
          <w:ilvl w:val="0"/>
          <w:numId w:val="2"/>
        </w:numPr>
        <w:spacing w:after="80" w:line="276" w:lineRule="auto"/>
        <w:rPr>
          <w:rFonts w:ascii="Arial" w:hAnsi="Arial" w:eastAsia="Arial" w:cs="Arial"/>
        </w:rPr>
      </w:pPr>
      <w:r w:rsidRPr="00BA175E">
        <w:rPr>
          <w:rFonts w:ascii="Arial" w:hAnsi="Arial" w:eastAsia="Arial" w:cs="Arial"/>
        </w:rPr>
        <w:t>installation dates;</w:t>
      </w:r>
    </w:p>
    <w:p w:rsidRPr="00BA175E" w:rsidR="00BA175E" w:rsidP="00BA175E" w:rsidRDefault="00BA175E" w14:paraId="1820A776" w14:textId="77777777">
      <w:pPr>
        <w:pStyle w:val="ListParagraph"/>
        <w:numPr>
          <w:ilvl w:val="0"/>
          <w:numId w:val="2"/>
        </w:numPr>
        <w:spacing w:after="80" w:line="276" w:lineRule="auto"/>
        <w:rPr>
          <w:rFonts w:ascii="Arial" w:hAnsi="Arial" w:eastAsia="Arial" w:cs="Arial"/>
        </w:rPr>
      </w:pPr>
      <w:r w:rsidRPr="00BA175E">
        <w:rPr>
          <w:rFonts w:ascii="Arial" w:hAnsi="Arial" w:eastAsia="Arial" w:cs="Arial"/>
        </w:rPr>
        <w:t>property type information;</w:t>
      </w:r>
    </w:p>
    <w:p w:rsidRPr="00BA175E" w:rsidR="00BA175E" w:rsidP="00BA175E" w:rsidRDefault="00BA175E" w14:paraId="37C5142A" w14:textId="77777777">
      <w:pPr>
        <w:pStyle w:val="ListParagraph"/>
        <w:numPr>
          <w:ilvl w:val="0"/>
          <w:numId w:val="2"/>
        </w:numPr>
        <w:spacing w:after="80" w:line="276" w:lineRule="auto"/>
        <w:rPr>
          <w:rFonts w:ascii="Arial" w:hAnsi="Arial" w:eastAsia="Times New Roman" w:cs="Arial"/>
          <w:color w:val="000000"/>
          <w:lang w:val="en-US"/>
        </w:rPr>
      </w:pPr>
      <w:r w:rsidRPr="00BA175E">
        <w:rPr>
          <w:rFonts w:ascii="Arial" w:hAnsi="Arial" w:eastAsia="Arial" w:cs="Arial"/>
        </w:rPr>
        <w:t>technical information</w:t>
      </w:r>
      <w:r w:rsidRPr="00BA175E">
        <w:rPr>
          <w:rFonts w:ascii="Arial" w:hAnsi="Arial" w:eastAsia="Times New Roman" w:cs="Arial"/>
          <w:color w:val="000000"/>
          <w:lang w:val="en-US"/>
        </w:rPr>
        <w:t xml:space="preserve"> needed to understand how your home performs.</w:t>
      </w:r>
    </w:p>
    <w:p w:rsidRPr="00BA175E" w:rsidR="00BA175E" w:rsidP="00BA175E" w:rsidRDefault="00BA175E" w14:paraId="1EA34EE0" w14:textId="77777777">
      <w:pPr>
        <w:spacing w:before="240" w:after="240" w:line="276" w:lineRule="auto"/>
        <w:ind w:right="600"/>
        <w:rPr>
          <w:rFonts w:ascii="Times New Roman" w:hAnsi="Times New Roman" w:eastAsia="Times New Roman" w:cs="Times New Roman"/>
          <w:sz w:val="24"/>
          <w:szCs w:val="24"/>
          <w:lang w:val="en-US"/>
        </w:rPr>
      </w:pPr>
      <w:r w:rsidRPr="00BA175E">
        <w:rPr>
          <w:rFonts w:ascii="Arial" w:hAnsi="Arial" w:eastAsia="Times New Roman" w:cs="Arial"/>
          <w:color w:val="000000"/>
          <w:lang w:val="en-US"/>
        </w:rPr>
        <w:t>We aim to use the minimum amount of personal information necessary for the purposes of the project.</w:t>
      </w:r>
    </w:p>
    <w:p w:rsidR="00FE5D50" w:rsidRDefault="00BA175E" w14:paraId="23F5EB3E" w14:textId="70B19FB1">
      <w:pPr>
        <w:pStyle w:val="Heading2"/>
        <w:keepNext w:val="0"/>
        <w:keepLines w:val="0"/>
        <w:spacing w:before="360" w:line="276" w:lineRule="auto"/>
        <w:rPr>
          <w:rFonts w:ascii="Arial" w:hAnsi="Arial" w:eastAsia="Arial" w:cs="Arial"/>
          <w:b/>
          <w:bCs/>
          <w:color w:val="000000"/>
          <w:sz w:val="34"/>
          <w:szCs w:val="34"/>
        </w:rPr>
      </w:pPr>
      <w:r>
        <w:rPr>
          <w:rFonts w:ascii="Arial" w:hAnsi="Arial" w:eastAsia="Arial" w:cs="Arial"/>
          <w:b/>
          <w:bCs/>
          <w:color w:val="000000"/>
          <w:sz w:val="34"/>
          <w:szCs w:val="34"/>
        </w:rPr>
        <w:t>6.  Why do we use this information?</w:t>
      </w:r>
    </w:p>
    <w:p w:rsidR="00BA175E" w:rsidP="00BA175E" w:rsidRDefault="00BA175E" w14:paraId="7451624F" w14:textId="77777777">
      <w:pPr>
        <w:pStyle w:val="NormalWeb"/>
        <w:spacing w:before="240" w:beforeAutospacing="0" w:after="240" w:afterAutospacing="0"/>
        <w:ind w:right="600"/>
      </w:pPr>
      <w:bookmarkStart w:name="_s2azk0y407xs" w:colFirst="0" w:colLast="0" w:id="6"/>
      <w:bookmarkEnd w:id="6"/>
      <w:r>
        <w:rPr>
          <w:rFonts w:ascii="Arial" w:hAnsi="Arial" w:cs="Arial"/>
          <w:color w:val="000000"/>
          <w:sz w:val="22"/>
          <w:szCs w:val="22"/>
        </w:rPr>
        <w:t>We use this information to:</w:t>
      </w:r>
    </w:p>
    <w:p w:rsidR="00BA175E" w:rsidP="00BA175E" w:rsidRDefault="00BA175E" w14:paraId="71356B21" w14:textId="77777777">
      <w:pPr>
        <w:pStyle w:val="NormalWeb"/>
        <w:numPr>
          <w:ilvl w:val="0"/>
          <w:numId w:val="4"/>
        </w:numPr>
        <w:spacing w:before="240" w:beforeAutospacing="0" w:after="0" w:afterAutospacing="0" w:line="276" w:lineRule="auto"/>
        <w:ind w:right="600" w:hanging="240"/>
        <w:textAlignment w:val="baseline"/>
        <w:rPr>
          <w:rFonts w:ascii="Arial" w:hAnsi="Arial" w:cs="Arial"/>
          <w:color w:val="000000"/>
          <w:sz w:val="22"/>
          <w:szCs w:val="22"/>
        </w:rPr>
      </w:pPr>
      <w:r>
        <w:rPr>
          <w:rFonts w:ascii="Arial" w:hAnsi="Arial" w:cs="Arial"/>
          <w:color w:val="000000"/>
          <w:sz w:val="22"/>
          <w:szCs w:val="22"/>
        </w:rPr>
        <w:t>understand how homes perform before and after retrofit;</w:t>
      </w:r>
    </w:p>
    <w:p w:rsidR="00BA175E" w:rsidP="00BA175E" w:rsidRDefault="00BA175E" w14:paraId="295BC98D" w14:textId="77777777">
      <w:pPr>
        <w:pStyle w:val="NormalWeb"/>
        <w:numPr>
          <w:ilvl w:val="0"/>
          <w:numId w:val="4"/>
        </w:numPr>
        <w:spacing w:before="0" w:beforeAutospacing="0" w:after="0" w:afterAutospacing="0" w:line="276" w:lineRule="auto"/>
        <w:ind w:right="600" w:hanging="240"/>
        <w:textAlignment w:val="baseline"/>
        <w:rPr>
          <w:rFonts w:ascii="Arial" w:hAnsi="Arial" w:cs="Arial"/>
          <w:color w:val="000000"/>
          <w:sz w:val="22"/>
          <w:szCs w:val="22"/>
        </w:rPr>
      </w:pPr>
      <w:r>
        <w:rPr>
          <w:rFonts w:ascii="Arial" w:hAnsi="Arial" w:cs="Arial"/>
          <w:color w:val="000000"/>
          <w:sz w:val="22"/>
          <w:szCs w:val="22"/>
        </w:rPr>
        <w:t xml:space="preserve">understand the causes of damp and </w:t>
      </w:r>
      <w:proofErr w:type="spellStart"/>
      <w:r>
        <w:rPr>
          <w:rFonts w:ascii="Arial" w:hAnsi="Arial" w:cs="Arial"/>
          <w:color w:val="000000"/>
          <w:sz w:val="22"/>
          <w:szCs w:val="22"/>
        </w:rPr>
        <w:t>mould</w:t>
      </w:r>
      <w:proofErr w:type="spellEnd"/>
      <w:r>
        <w:rPr>
          <w:rFonts w:ascii="Arial" w:hAnsi="Arial" w:cs="Arial"/>
          <w:color w:val="000000"/>
          <w:sz w:val="22"/>
          <w:szCs w:val="22"/>
        </w:rPr>
        <w:t>;</w:t>
      </w:r>
    </w:p>
    <w:p w:rsidR="00BA175E" w:rsidP="00BA175E" w:rsidRDefault="00BA175E" w14:paraId="414FE3BD" w14:textId="77777777">
      <w:pPr>
        <w:pStyle w:val="NormalWeb"/>
        <w:numPr>
          <w:ilvl w:val="0"/>
          <w:numId w:val="4"/>
        </w:numPr>
        <w:spacing w:before="0" w:beforeAutospacing="0" w:after="0" w:afterAutospacing="0" w:line="276" w:lineRule="auto"/>
        <w:ind w:right="600" w:hanging="240"/>
        <w:textAlignment w:val="baseline"/>
        <w:rPr>
          <w:rFonts w:ascii="Arial" w:hAnsi="Arial" w:cs="Arial"/>
          <w:color w:val="000000"/>
          <w:sz w:val="22"/>
          <w:szCs w:val="22"/>
        </w:rPr>
      </w:pPr>
      <w:r>
        <w:rPr>
          <w:rFonts w:ascii="Arial" w:hAnsi="Arial" w:cs="Arial"/>
          <w:color w:val="000000"/>
          <w:sz w:val="22"/>
          <w:szCs w:val="22"/>
        </w:rPr>
        <w:t>improve thermal comfort within homes;</w:t>
      </w:r>
    </w:p>
    <w:p w:rsidR="00BA175E" w:rsidP="00BA175E" w:rsidRDefault="00BA175E" w14:paraId="30E0A85F" w14:textId="77777777">
      <w:pPr>
        <w:pStyle w:val="NormalWeb"/>
        <w:numPr>
          <w:ilvl w:val="0"/>
          <w:numId w:val="4"/>
        </w:numPr>
        <w:spacing w:before="0" w:beforeAutospacing="0" w:after="0" w:afterAutospacing="0" w:line="276" w:lineRule="auto"/>
        <w:ind w:right="600" w:hanging="240"/>
        <w:textAlignment w:val="baseline"/>
        <w:rPr>
          <w:rFonts w:ascii="Arial" w:hAnsi="Arial" w:cs="Arial"/>
          <w:color w:val="000000"/>
          <w:sz w:val="22"/>
          <w:szCs w:val="22"/>
        </w:rPr>
      </w:pPr>
      <w:r>
        <w:rPr>
          <w:rFonts w:ascii="Arial" w:hAnsi="Arial" w:cs="Arial"/>
          <w:color w:val="000000"/>
          <w:sz w:val="22"/>
          <w:szCs w:val="22"/>
        </w:rPr>
        <w:t>evaluate whether retrofit measures have been successful;</w:t>
      </w:r>
    </w:p>
    <w:p w:rsidR="00BA175E" w:rsidP="00BA175E" w:rsidRDefault="00BA175E" w14:paraId="35A80EC4" w14:textId="77777777">
      <w:pPr>
        <w:pStyle w:val="NormalWeb"/>
        <w:numPr>
          <w:ilvl w:val="0"/>
          <w:numId w:val="4"/>
        </w:numPr>
        <w:spacing w:before="0" w:beforeAutospacing="0" w:after="0" w:afterAutospacing="0" w:line="276" w:lineRule="auto"/>
        <w:ind w:right="600" w:hanging="240"/>
        <w:textAlignment w:val="baseline"/>
        <w:rPr>
          <w:rFonts w:ascii="Arial" w:hAnsi="Arial" w:cs="Arial"/>
          <w:color w:val="000000"/>
          <w:sz w:val="22"/>
          <w:szCs w:val="22"/>
        </w:rPr>
      </w:pPr>
      <w:r>
        <w:rPr>
          <w:rFonts w:ascii="Arial" w:hAnsi="Arial" w:cs="Arial"/>
          <w:color w:val="000000"/>
          <w:sz w:val="22"/>
          <w:szCs w:val="22"/>
        </w:rPr>
        <w:t>improve future housing investment decisions;</w:t>
      </w:r>
    </w:p>
    <w:p w:rsidR="00BA175E" w:rsidP="00BA175E" w:rsidRDefault="00BA175E" w14:paraId="0B4B4F45" w14:textId="77777777">
      <w:pPr>
        <w:pStyle w:val="NormalWeb"/>
        <w:numPr>
          <w:ilvl w:val="0"/>
          <w:numId w:val="4"/>
        </w:numPr>
        <w:spacing w:before="0" w:beforeAutospacing="0" w:after="0" w:afterAutospacing="0" w:line="276" w:lineRule="auto"/>
        <w:ind w:right="600" w:hanging="240"/>
        <w:textAlignment w:val="baseline"/>
        <w:rPr>
          <w:rFonts w:ascii="Arial" w:hAnsi="Arial" w:cs="Arial"/>
          <w:color w:val="000000"/>
          <w:sz w:val="22"/>
          <w:szCs w:val="22"/>
        </w:rPr>
      </w:pPr>
      <w:r>
        <w:rPr>
          <w:rFonts w:ascii="Arial" w:hAnsi="Arial" w:cs="Arial"/>
          <w:color w:val="000000"/>
          <w:sz w:val="22"/>
          <w:szCs w:val="22"/>
        </w:rPr>
        <w:t>support research and programme evaluation;</w:t>
      </w:r>
    </w:p>
    <w:p w:rsidR="00BA175E" w:rsidP="00BA175E" w:rsidRDefault="00BA175E" w14:paraId="632CCA47" w14:textId="77777777">
      <w:pPr>
        <w:pStyle w:val="NormalWeb"/>
        <w:numPr>
          <w:ilvl w:val="0"/>
          <w:numId w:val="4"/>
        </w:numPr>
        <w:spacing w:before="0" w:beforeAutospacing="0" w:after="240" w:afterAutospacing="0" w:line="276" w:lineRule="auto"/>
        <w:ind w:right="600" w:hanging="240"/>
        <w:textAlignment w:val="baseline"/>
        <w:rPr>
          <w:rFonts w:ascii="Arial" w:hAnsi="Arial" w:cs="Arial"/>
          <w:color w:val="000000"/>
          <w:sz w:val="22"/>
          <w:szCs w:val="22"/>
        </w:rPr>
      </w:pPr>
      <w:r>
        <w:rPr>
          <w:rFonts w:ascii="Arial" w:hAnsi="Arial" w:cs="Arial"/>
          <w:color w:val="000000"/>
          <w:sz w:val="22"/>
          <w:szCs w:val="22"/>
        </w:rPr>
        <w:t>improve future retrofit programmes across London.</w:t>
      </w:r>
    </w:p>
    <w:p w:rsidR="00FE5D50" w:rsidRDefault="009463EA" w14:paraId="245EA007" w14:textId="1BCADF8A">
      <w:pPr>
        <w:pStyle w:val="Heading2"/>
        <w:keepNext w:val="0"/>
        <w:keepLines w:val="0"/>
        <w:spacing w:before="360" w:line="276" w:lineRule="auto"/>
        <w:rPr>
          <w:rFonts w:ascii="Arial" w:hAnsi="Arial" w:eastAsia="Arial" w:cs="Arial"/>
          <w:b/>
          <w:bCs/>
          <w:color w:val="000000"/>
          <w:sz w:val="34"/>
          <w:szCs w:val="34"/>
        </w:rPr>
      </w:pPr>
      <w:r>
        <w:rPr>
          <w:rFonts w:ascii="Arial" w:hAnsi="Arial" w:eastAsia="Arial" w:cs="Arial"/>
          <w:b/>
          <w:bCs/>
          <w:color w:val="000000"/>
          <w:sz w:val="34"/>
          <w:szCs w:val="34"/>
        </w:rPr>
        <w:t>7.  What is our lawful basis?</w:t>
      </w:r>
    </w:p>
    <w:p w:rsidRPr="00BA175E" w:rsidR="00BA175E" w:rsidP="00BA175E" w:rsidRDefault="00BA175E" w14:paraId="5E272C4A" w14:textId="77777777">
      <w:pPr>
        <w:spacing w:before="240" w:after="240" w:line="276" w:lineRule="auto"/>
        <w:ind w:right="600"/>
        <w:rPr>
          <w:rFonts w:ascii="Times New Roman" w:hAnsi="Times New Roman" w:eastAsia="Times New Roman" w:cs="Times New Roman"/>
          <w:sz w:val="24"/>
          <w:szCs w:val="24"/>
          <w:lang w:val="en-US"/>
        </w:rPr>
      </w:pPr>
      <w:bookmarkStart w:name="_er762ubao3el" w:colFirst="0" w:colLast="0" w:id="7"/>
      <w:bookmarkEnd w:id="7"/>
      <w:r w:rsidRPr="00BA175E">
        <w:rPr>
          <w:rFonts w:ascii="Arial" w:hAnsi="Arial" w:eastAsia="Times New Roman" w:cs="Arial"/>
          <w:color w:val="000000"/>
          <w:lang w:val="en-US"/>
        </w:rPr>
        <w:t>Most of the project uses personal information because it is necessary for organisations carrying out tasks in the public interest or, where appropriate, for their legitimate interests.</w:t>
      </w:r>
    </w:p>
    <w:p w:rsidRPr="00BA175E" w:rsidR="00BA175E" w:rsidP="00BA175E" w:rsidRDefault="00BA175E" w14:paraId="1FDB0467" w14:textId="77777777">
      <w:pPr>
        <w:spacing w:before="240" w:after="240" w:line="276" w:lineRule="auto"/>
        <w:ind w:right="600"/>
        <w:rPr>
          <w:rFonts w:ascii="Times New Roman" w:hAnsi="Times New Roman" w:eastAsia="Times New Roman" w:cs="Times New Roman"/>
          <w:sz w:val="24"/>
          <w:szCs w:val="24"/>
          <w:lang w:val="en-US"/>
        </w:rPr>
      </w:pPr>
      <w:r w:rsidRPr="00BA175E">
        <w:rPr>
          <w:rFonts w:ascii="Arial" w:hAnsi="Arial" w:eastAsia="Times New Roman" w:cs="Arial"/>
          <w:color w:val="000000"/>
          <w:lang w:val="en-US"/>
        </w:rPr>
        <w:t>If smart meter information is required, we will only access this where you have given your explicit consent.</w:t>
      </w:r>
    </w:p>
    <w:p w:rsidRPr="00BA175E" w:rsidR="00BA175E" w:rsidP="00BA175E" w:rsidRDefault="00BA175E" w14:paraId="536EB494" w14:textId="28385347">
      <w:pPr>
        <w:spacing w:before="240" w:after="240" w:line="276" w:lineRule="auto"/>
        <w:ind w:right="600"/>
        <w:rPr>
          <w:rFonts w:ascii="Times New Roman" w:hAnsi="Times New Roman" w:eastAsia="Times New Roman" w:cs="Times New Roman"/>
          <w:sz w:val="24"/>
          <w:szCs w:val="24"/>
          <w:lang w:val="en-US"/>
        </w:rPr>
      </w:pPr>
      <w:r w:rsidRPr="00BA175E">
        <w:rPr>
          <w:rFonts w:ascii="Arial" w:hAnsi="Arial" w:eastAsia="Times New Roman" w:cs="Arial"/>
          <w:color w:val="000000"/>
          <w:lang w:val="en-US"/>
        </w:rPr>
        <w:t>You are free to refuse consent for smart meter data without affecting your eligibility for the wider retrofit programme.</w:t>
      </w:r>
    </w:p>
    <w:p w:rsidR="00FE5D50" w:rsidRDefault="009463EA" w14:paraId="72944E34" w14:textId="63FE2D32">
      <w:pPr>
        <w:pStyle w:val="Heading2"/>
        <w:keepNext w:val="0"/>
        <w:keepLines w:val="0"/>
        <w:spacing w:before="360" w:line="276" w:lineRule="auto"/>
        <w:rPr>
          <w:rFonts w:ascii="Arial" w:hAnsi="Arial" w:eastAsia="Arial" w:cs="Arial"/>
          <w:b/>
          <w:bCs/>
          <w:color w:val="000000"/>
          <w:sz w:val="34"/>
          <w:szCs w:val="34"/>
        </w:rPr>
      </w:pPr>
      <w:r>
        <w:rPr>
          <w:rFonts w:ascii="Arial" w:hAnsi="Arial" w:eastAsia="Arial" w:cs="Arial"/>
          <w:b/>
          <w:bCs/>
          <w:color w:val="000000"/>
          <w:sz w:val="34"/>
          <w:szCs w:val="34"/>
        </w:rPr>
        <w:t>8.  Who may receive the information?</w:t>
      </w:r>
    </w:p>
    <w:p w:rsidRPr="009463EA" w:rsidR="009463EA" w:rsidP="009463EA" w:rsidRDefault="009463EA" w14:paraId="5E879E61" w14:textId="77777777">
      <w:pPr>
        <w:spacing w:before="240" w:after="240" w:line="276" w:lineRule="auto"/>
        <w:ind w:right="600"/>
        <w:rPr>
          <w:rFonts w:ascii="Arial" w:hAnsi="Arial" w:eastAsia="Times New Roman" w:cs="Arial"/>
          <w:color w:val="000000"/>
          <w:lang w:val="en-US"/>
        </w:rPr>
      </w:pPr>
      <w:bookmarkStart w:name="_7z91k9dwsak8" w:colFirst="0" w:colLast="0" w:id="8"/>
      <w:bookmarkEnd w:id="8"/>
      <w:r w:rsidRPr="009463EA">
        <w:rPr>
          <w:rFonts w:ascii="Arial" w:hAnsi="Arial" w:eastAsia="Times New Roman" w:cs="Arial"/>
          <w:color w:val="000000"/>
          <w:lang w:val="en-US"/>
        </w:rPr>
        <w:t>Your information may be shared with organisations involved in delivering the project where this is necessary for the agreed purposes.</w:t>
      </w:r>
    </w:p>
    <w:p w:rsidRPr="009463EA" w:rsidR="009463EA" w:rsidP="218F0EDB" w:rsidRDefault="009463EA" w14:paraId="13D3C5C9" w14:textId="2657838A">
      <w:pPr>
        <w:pStyle w:val="Normal"/>
        <w:suppressLineNumbers w:val="0"/>
        <w:bidi w:val="0"/>
        <w:spacing w:before="240" w:beforeAutospacing="off" w:after="240" w:afterAutospacing="off" w:line="276" w:lineRule="auto"/>
        <w:ind w:left="0" w:right="600"/>
        <w:jc w:val="left"/>
        <w:rPr>
          <w:rFonts w:ascii="Arial" w:hAnsi="Arial" w:eastAsia="Times New Roman" w:cs="Arial"/>
          <w:color w:val="000000" w:themeColor="text1" w:themeTint="FF" w:themeShade="FF"/>
          <w:lang w:val="en-US"/>
        </w:rPr>
      </w:pPr>
      <w:r w:rsidRPr="218F0EDB" w:rsidR="2C138B33">
        <w:rPr>
          <w:rFonts w:ascii="Arial" w:hAnsi="Arial" w:eastAsia="Times New Roman" w:cs="Arial"/>
          <w:color w:val="000000" w:themeColor="text1" w:themeTint="FF" w:themeShade="FF"/>
          <w:lang w:val="en-US"/>
        </w:rPr>
        <w:t xml:space="preserve">Property-identifiable information will only be available to </w:t>
      </w:r>
      <w:r w:rsidRPr="218F0EDB" w:rsidR="43DD7A71">
        <w:rPr>
          <w:rFonts w:ascii="Arial" w:hAnsi="Arial" w:eastAsia="Times New Roman" w:cs="Arial"/>
          <w:color w:val="000000" w:themeColor="text1" w:themeTint="FF" w:themeShade="FF"/>
          <w:lang w:val="en-US"/>
        </w:rPr>
        <w:t>London Borough of Newham who are</w:t>
      </w:r>
      <w:r w:rsidRPr="218F0EDB" w:rsidR="2C138B33">
        <w:rPr>
          <w:rFonts w:ascii="Arial" w:hAnsi="Arial" w:eastAsia="Times New Roman" w:cs="Arial"/>
          <w:color w:val="000000" w:themeColor="text1" w:themeTint="FF" w:themeShade="FF"/>
          <w:lang w:val="en-US"/>
        </w:rPr>
        <w:t xml:space="preserve"> responsible for your property.</w:t>
      </w:r>
    </w:p>
    <w:p w:rsidRPr="009463EA" w:rsidR="009463EA" w:rsidP="009463EA" w:rsidRDefault="46C6FDF5" w14:paraId="4750802A" w14:textId="3956DC72">
      <w:pPr>
        <w:spacing w:before="240" w:after="240" w:line="276" w:lineRule="auto"/>
        <w:ind w:right="600"/>
      </w:pPr>
      <w:r w:rsidRPr="5EA7C8BE">
        <w:rPr>
          <w:rFonts w:ascii="Arial" w:hAnsi="Arial" w:eastAsia="Times New Roman" w:cs="Arial"/>
          <w:color w:val="000000" w:themeColor="text1"/>
          <w:lang w:val="en-US"/>
        </w:rPr>
        <w:t>Wider reporting produced for WHL, London Councils and the GLA will use anonymised or aggregated information wherever possible.</w:t>
      </w:r>
    </w:p>
    <w:p w:rsidRPr="009463EA" w:rsidR="009463EA" w:rsidP="009463EA" w:rsidRDefault="355D782A" w14:paraId="3E575BA1" w14:textId="7FD3FE6C">
      <w:pPr>
        <w:spacing w:before="240" w:after="240" w:line="276" w:lineRule="auto"/>
        <w:ind w:right="600"/>
        <w:rPr>
          <w:rFonts w:ascii="Arial" w:hAnsi="Arial" w:eastAsia="Times New Roman" w:cs="Arial"/>
          <w:color w:val="000000"/>
          <w:lang w:val="en-US"/>
        </w:rPr>
      </w:pPr>
      <w:r w:rsidRPr="5EB1E644" w:rsidR="355D782A">
        <w:rPr>
          <w:rFonts w:ascii="Arial" w:hAnsi="Arial" w:eastAsia="Times New Roman" w:cs="Arial"/>
          <w:color w:val="000000" w:themeColor="text1" w:themeTint="FF" w:themeShade="FF"/>
          <w:lang w:val="en-US"/>
        </w:rPr>
        <w:t>Aggregated data means information from a number of homes combined together so that individual residents or households cannot be identified. Aggregated data may be used for monitoring, reporting, evaluation and service improvement.</w:t>
      </w:r>
    </w:p>
    <w:p w:rsidRPr="009463EA" w:rsidR="009463EA" w:rsidP="009463EA" w:rsidRDefault="009463EA" w14:paraId="3862FE63" w14:textId="77777777">
      <w:pPr>
        <w:spacing w:before="240" w:after="240" w:line="276" w:lineRule="auto"/>
        <w:ind w:right="600"/>
        <w:rPr>
          <w:rFonts w:ascii="Arial" w:hAnsi="Arial" w:eastAsia="Times New Roman" w:cs="Arial"/>
          <w:color w:val="000000"/>
          <w:lang w:val="en-US"/>
        </w:rPr>
      </w:pPr>
      <w:r w:rsidRPr="009463EA">
        <w:rPr>
          <w:rFonts w:ascii="Arial" w:hAnsi="Arial" w:eastAsia="Times New Roman" w:cs="Arial"/>
          <w:color w:val="000000"/>
          <w:lang w:val="en-US"/>
        </w:rPr>
        <w:t>Smart meter data is accessed securely through Hildebrand where you have provided your consent.</w:t>
      </w:r>
    </w:p>
    <w:p w:rsidR="009463EA" w:rsidP="009463EA" w:rsidRDefault="009463EA" w14:paraId="48C60012" w14:textId="77777777">
      <w:pPr>
        <w:spacing w:after="0" w:line="240" w:lineRule="auto"/>
        <w:rPr>
          <w:rFonts w:ascii="Times New Roman" w:hAnsi="Times New Roman" w:eastAsia="Times New Roman" w:cs="Times New Roman"/>
          <w:sz w:val="24"/>
          <w:szCs w:val="24"/>
          <w:lang w:val="en-US"/>
        </w:rPr>
      </w:pPr>
    </w:p>
    <w:p w:rsidR="009463EA" w:rsidP="009463EA" w:rsidRDefault="009463EA" w14:paraId="373677E7" w14:textId="48791796">
      <w:pPr>
        <w:spacing w:after="0" w:line="240" w:lineRule="auto"/>
        <w:rPr>
          <w:rFonts w:ascii="Arial" w:hAnsi="Arial" w:eastAsia="Arial" w:cs="Arial"/>
          <w:b/>
          <w:bCs/>
          <w:color w:val="000000"/>
          <w:sz w:val="34"/>
          <w:szCs w:val="34"/>
        </w:rPr>
      </w:pPr>
      <w:r>
        <w:rPr>
          <w:rFonts w:ascii="Arial" w:hAnsi="Arial" w:eastAsia="Arial" w:cs="Arial"/>
          <w:b/>
          <w:bCs/>
          <w:color w:val="000000"/>
          <w:sz w:val="34"/>
          <w:szCs w:val="34"/>
        </w:rPr>
        <w:t>9</w:t>
      </w:r>
      <w:r w:rsidRPr="009463EA">
        <w:rPr>
          <w:rFonts w:ascii="Arial" w:hAnsi="Arial" w:eastAsia="Arial" w:cs="Arial"/>
          <w:b/>
          <w:bCs/>
          <w:color w:val="000000"/>
          <w:sz w:val="34"/>
          <w:szCs w:val="34"/>
        </w:rPr>
        <w:t>. Will my information be anonymised?</w:t>
      </w:r>
    </w:p>
    <w:p w:rsidR="009463EA" w:rsidP="009463EA" w:rsidRDefault="009463EA" w14:paraId="52B4E8AB" w14:textId="77777777">
      <w:pPr>
        <w:spacing w:after="0" w:line="240" w:lineRule="auto"/>
        <w:rPr>
          <w:rFonts w:ascii="Arial" w:hAnsi="Arial" w:eastAsia="Arial" w:cs="Arial"/>
          <w:b/>
          <w:bCs/>
          <w:color w:val="000000"/>
          <w:sz w:val="34"/>
          <w:szCs w:val="34"/>
        </w:rPr>
      </w:pPr>
    </w:p>
    <w:p w:rsidRPr="009463EA" w:rsidR="009463EA" w:rsidP="009463EA" w:rsidRDefault="46C6FDF5" w14:paraId="2405D4DE" w14:textId="1676E761">
      <w:pPr>
        <w:spacing w:after="240" w:line="276" w:lineRule="auto"/>
        <w:ind w:right="600"/>
      </w:pPr>
      <w:r w:rsidRPr="5EA7C8BE">
        <w:rPr>
          <w:rFonts w:ascii="Arial" w:hAnsi="Arial" w:eastAsia="Times New Roman" w:cs="Arial"/>
          <w:color w:val="000000" w:themeColor="text1"/>
          <w:lang w:val="en-US"/>
        </w:rPr>
        <w:t>Wherever possible, information used for programme reporting will be anonymised or combined with information from many other homes so that individuals cannot be identified</w:t>
      </w:r>
      <w:r w:rsidRPr="5EA7C8BE" w:rsidR="30A12135">
        <w:rPr>
          <w:rFonts w:ascii="Arial" w:hAnsi="Arial" w:eastAsia="Times New Roman" w:cs="Arial"/>
          <w:color w:val="000000" w:themeColor="text1"/>
          <w:lang w:val="en-US"/>
        </w:rPr>
        <w:t>.</w:t>
      </w:r>
    </w:p>
    <w:p w:rsidRPr="009463EA" w:rsidR="009463EA" w:rsidP="009463EA" w:rsidRDefault="5DB20CBB" w14:paraId="7691D3E4" w14:textId="5380D47D">
      <w:pPr>
        <w:spacing w:after="240" w:line="276" w:lineRule="auto"/>
        <w:ind w:right="600"/>
        <w:rPr>
          <w:rFonts w:ascii="Arial" w:hAnsi="Arial" w:eastAsia="Times New Roman" w:cs="Arial"/>
          <w:color w:val="000000"/>
          <w:lang w:val="en-US"/>
        </w:rPr>
      </w:pPr>
      <w:r w:rsidRPr="5EB1E644" w:rsidR="5DB20CBB">
        <w:rPr>
          <w:rFonts w:ascii="Arial" w:hAnsi="Arial" w:eastAsia="Times New Roman" w:cs="Arial"/>
          <w:color w:val="000000" w:themeColor="text1" w:themeTint="FF" w:themeShade="FF"/>
          <w:lang w:val="en-US"/>
        </w:rPr>
        <w:t>Anonymised data means information that can no longer identify an individual resident or household. Aggregated data means information from a number of homes combined together so that individual residents or households cannot be identified.</w:t>
      </w:r>
    </w:p>
    <w:p w:rsidR="009463EA" w:rsidP="009463EA" w:rsidRDefault="009463EA" w14:paraId="575A63DD" w14:textId="688AC343">
      <w:pPr>
        <w:spacing w:before="240" w:after="240" w:line="276" w:lineRule="auto"/>
        <w:ind w:right="600"/>
        <w:rPr>
          <w:rFonts w:ascii="Arial" w:hAnsi="Arial" w:eastAsia="Times New Roman" w:cs="Arial"/>
          <w:color w:val="000000"/>
          <w:lang w:val="en-US"/>
        </w:rPr>
      </w:pPr>
      <w:r w:rsidRPr="218F0EDB" w:rsidR="2C138B33">
        <w:rPr>
          <w:rFonts w:ascii="Arial" w:hAnsi="Arial" w:eastAsia="Times New Roman" w:cs="Arial"/>
          <w:color w:val="000000" w:themeColor="text1" w:themeTint="FF" w:themeShade="FF"/>
          <w:lang w:val="en-US"/>
        </w:rPr>
        <w:t>Identifiable information will only be used where this is necessary to deliver the project.</w:t>
      </w:r>
    </w:p>
    <w:p w:rsidR="00FE5D50" w:rsidRDefault="009463EA" w14:paraId="521A89DF" w14:textId="3577659D">
      <w:pPr>
        <w:pStyle w:val="Heading2"/>
        <w:keepNext w:val="0"/>
        <w:keepLines w:val="0"/>
        <w:spacing w:before="360" w:line="276" w:lineRule="auto"/>
        <w:rPr>
          <w:rFonts w:ascii="Arial" w:hAnsi="Arial" w:eastAsia="Arial" w:cs="Arial"/>
          <w:b/>
          <w:bCs/>
          <w:color w:val="000000"/>
          <w:sz w:val="34"/>
          <w:szCs w:val="34"/>
        </w:rPr>
      </w:pPr>
      <w:r>
        <w:rPr>
          <w:rFonts w:ascii="Arial" w:hAnsi="Arial" w:eastAsia="Arial" w:cs="Arial"/>
          <w:b/>
          <w:bCs/>
          <w:color w:val="000000"/>
          <w:sz w:val="34"/>
          <w:szCs w:val="34"/>
        </w:rPr>
        <w:t>10.  How long is the data kept?</w:t>
      </w:r>
    </w:p>
    <w:p w:rsidRPr="009463EA" w:rsidR="009463EA" w:rsidP="009463EA" w:rsidRDefault="009463EA" w14:paraId="5F7705B1" w14:textId="77777777">
      <w:pPr>
        <w:spacing w:before="240" w:after="240" w:line="276" w:lineRule="auto"/>
        <w:ind w:right="600"/>
        <w:rPr>
          <w:rFonts w:ascii="Times New Roman" w:hAnsi="Times New Roman" w:eastAsia="Times New Roman" w:cs="Times New Roman"/>
          <w:sz w:val="24"/>
          <w:szCs w:val="24"/>
          <w:lang w:val="en-US"/>
        </w:rPr>
      </w:pPr>
      <w:bookmarkStart w:name="_uyg8mv49fd5b" w:colFirst="0" w:colLast="0" w:id="11"/>
      <w:bookmarkEnd w:id="11"/>
      <w:r w:rsidRPr="009463EA">
        <w:rPr>
          <w:rFonts w:ascii="Arial" w:hAnsi="Arial" w:eastAsia="Times New Roman" w:cs="Arial"/>
          <w:color w:val="000000"/>
          <w:lang w:val="en-US"/>
        </w:rPr>
        <w:t>Personal information will only be kept for as long as necessary to support delivery, monitoring and evaluation of the project.</w:t>
      </w:r>
    </w:p>
    <w:p w:rsidRPr="009463EA" w:rsidR="009463EA" w:rsidP="009463EA" w:rsidRDefault="009463EA" w14:paraId="742242D2" w14:textId="77777777">
      <w:pPr>
        <w:spacing w:before="240" w:after="240" w:line="276" w:lineRule="auto"/>
        <w:ind w:right="600"/>
        <w:rPr>
          <w:rFonts w:ascii="Times New Roman" w:hAnsi="Times New Roman" w:eastAsia="Times New Roman" w:cs="Times New Roman"/>
          <w:sz w:val="24"/>
          <w:szCs w:val="24"/>
          <w:lang w:val="en-US"/>
        </w:rPr>
      </w:pPr>
      <w:r w:rsidRPr="009463EA">
        <w:rPr>
          <w:rFonts w:ascii="Arial" w:hAnsi="Arial" w:eastAsia="Times New Roman" w:cs="Arial"/>
          <w:color w:val="000000"/>
          <w:lang w:val="en-US"/>
        </w:rPr>
        <w:t>The current proposed retention periods are:</w:t>
      </w:r>
    </w:p>
    <w:p w:rsidRPr="009463EA" w:rsidR="009463EA" w:rsidP="009463EA" w:rsidRDefault="009463EA" w14:paraId="616A653A" w14:textId="77777777">
      <w:pPr>
        <w:numPr>
          <w:ilvl w:val="0"/>
          <w:numId w:val="5"/>
        </w:numPr>
        <w:spacing w:before="240" w:after="0" w:line="276" w:lineRule="auto"/>
        <w:ind w:left="810" w:right="600"/>
        <w:textAlignment w:val="baseline"/>
        <w:rPr>
          <w:rFonts w:ascii="Arial" w:hAnsi="Arial" w:eastAsia="Times New Roman" w:cs="Arial"/>
          <w:color w:val="000000"/>
          <w:lang w:val="en-US"/>
        </w:rPr>
      </w:pPr>
      <w:r w:rsidRPr="009463EA">
        <w:rPr>
          <w:rFonts w:ascii="Arial" w:hAnsi="Arial" w:eastAsia="Times New Roman" w:cs="Arial"/>
          <w:color w:val="000000"/>
          <w:lang w:val="en-US"/>
        </w:rPr>
        <w:t>sensor data – monitoring period plus 12 months;</w:t>
      </w:r>
    </w:p>
    <w:p w:rsidRPr="009463EA" w:rsidR="009463EA" w:rsidP="009463EA" w:rsidRDefault="009463EA" w14:paraId="49BA5456" w14:textId="77777777">
      <w:pPr>
        <w:numPr>
          <w:ilvl w:val="0"/>
          <w:numId w:val="5"/>
        </w:numPr>
        <w:spacing w:after="0" w:line="276" w:lineRule="auto"/>
        <w:ind w:left="810" w:right="600"/>
        <w:textAlignment w:val="baseline"/>
        <w:rPr>
          <w:rFonts w:ascii="Arial" w:hAnsi="Arial" w:eastAsia="Times New Roman" w:cs="Arial"/>
          <w:color w:val="000000"/>
          <w:lang w:val="en-US"/>
        </w:rPr>
      </w:pPr>
      <w:r w:rsidRPr="009463EA">
        <w:rPr>
          <w:rFonts w:ascii="Arial" w:hAnsi="Arial" w:eastAsia="Times New Roman" w:cs="Arial"/>
          <w:color w:val="000000"/>
          <w:lang w:val="en-US"/>
        </w:rPr>
        <w:t>smart meter data – monitoring period plus 12 months;</w:t>
      </w:r>
    </w:p>
    <w:p w:rsidRPr="009463EA" w:rsidR="009463EA" w:rsidP="009463EA" w:rsidRDefault="009463EA" w14:paraId="0C424129" w14:textId="77777777">
      <w:pPr>
        <w:numPr>
          <w:ilvl w:val="0"/>
          <w:numId w:val="5"/>
        </w:numPr>
        <w:spacing w:after="0" w:line="276" w:lineRule="auto"/>
        <w:ind w:left="810" w:right="600"/>
        <w:textAlignment w:val="baseline"/>
        <w:rPr>
          <w:rFonts w:ascii="Arial" w:hAnsi="Arial" w:eastAsia="Times New Roman" w:cs="Arial"/>
          <w:color w:val="000000"/>
          <w:lang w:val="en-US"/>
        </w:rPr>
      </w:pPr>
      <w:r w:rsidRPr="009463EA">
        <w:rPr>
          <w:rFonts w:ascii="Arial" w:hAnsi="Arial" w:eastAsia="Times New Roman" w:cs="Arial"/>
          <w:color w:val="000000"/>
          <w:lang w:val="en-US"/>
        </w:rPr>
        <w:t>project records – project duration plus two years;</w:t>
      </w:r>
    </w:p>
    <w:p w:rsidRPr="009463EA" w:rsidR="009463EA" w:rsidP="009463EA" w:rsidRDefault="009463EA" w14:paraId="64CA742B" w14:textId="77777777">
      <w:pPr>
        <w:numPr>
          <w:ilvl w:val="0"/>
          <w:numId w:val="5"/>
        </w:numPr>
        <w:spacing w:after="240" w:line="276" w:lineRule="auto"/>
        <w:ind w:left="810" w:right="600"/>
        <w:textAlignment w:val="baseline"/>
        <w:rPr>
          <w:rFonts w:ascii="Arial" w:hAnsi="Arial" w:eastAsia="Times New Roman" w:cs="Arial"/>
          <w:color w:val="000000"/>
          <w:lang w:val="en-US"/>
        </w:rPr>
      </w:pPr>
      <w:r w:rsidRPr="009463EA">
        <w:rPr>
          <w:rFonts w:ascii="Arial" w:hAnsi="Arial" w:eastAsia="Times New Roman" w:cs="Arial"/>
          <w:color w:val="000000"/>
          <w:lang w:val="en-US"/>
        </w:rPr>
        <w:t>consent records – six years after project completion or withdrawal of consent.</w:t>
      </w:r>
    </w:p>
    <w:p w:rsidRPr="009463EA" w:rsidR="009463EA" w:rsidP="009463EA" w:rsidRDefault="009463EA" w14:paraId="79EC3936" w14:textId="408213F9">
      <w:pPr>
        <w:spacing w:before="240" w:after="240" w:line="276" w:lineRule="auto"/>
        <w:ind w:right="600"/>
        <w:rPr>
          <w:rFonts w:ascii="Times New Roman" w:hAnsi="Times New Roman" w:eastAsia="Times New Roman" w:cs="Times New Roman"/>
          <w:sz w:val="24"/>
          <w:szCs w:val="24"/>
          <w:lang w:val="en-US"/>
        </w:rPr>
      </w:pPr>
      <w:r w:rsidRPr="009463EA">
        <w:rPr>
          <w:rFonts w:ascii="Arial" w:hAnsi="Arial" w:eastAsia="Times New Roman" w:cs="Arial"/>
          <w:color w:val="000000"/>
          <w:lang w:val="en-US"/>
        </w:rPr>
        <w:t>Anonymous statistical information may be retained for longer to support research and programme evaluation.</w:t>
      </w:r>
    </w:p>
    <w:p w:rsidR="00FE5D50" w:rsidRDefault="009463EA" w14:paraId="1F7BD172" w14:textId="4EA75AA7">
      <w:pPr>
        <w:pStyle w:val="Heading2"/>
        <w:keepNext w:val="0"/>
        <w:keepLines w:val="0"/>
        <w:spacing w:before="360" w:line="276" w:lineRule="auto"/>
        <w:rPr>
          <w:rFonts w:ascii="Arial" w:hAnsi="Arial" w:eastAsia="Arial" w:cs="Arial"/>
          <w:b/>
          <w:bCs/>
          <w:color w:val="000000"/>
          <w:sz w:val="34"/>
          <w:szCs w:val="34"/>
        </w:rPr>
      </w:pPr>
      <w:r>
        <w:rPr>
          <w:rFonts w:ascii="Arial" w:hAnsi="Arial" w:eastAsia="Arial" w:cs="Arial"/>
          <w:b/>
          <w:bCs/>
          <w:color w:val="000000"/>
          <w:sz w:val="34"/>
          <w:szCs w:val="34"/>
        </w:rPr>
        <w:t>11.  Your rights</w:t>
      </w:r>
    </w:p>
    <w:p w:rsidRPr="009463EA" w:rsidR="009463EA" w:rsidP="009463EA" w:rsidRDefault="009463EA" w14:paraId="19363249" w14:textId="77777777">
      <w:pPr>
        <w:spacing w:before="240" w:after="240" w:line="276" w:lineRule="auto"/>
        <w:ind w:right="600"/>
        <w:rPr>
          <w:rFonts w:ascii="Times New Roman" w:hAnsi="Times New Roman" w:eastAsia="Times New Roman" w:cs="Times New Roman"/>
          <w:sz w:val="24"/>
          <w:szCs w:val="24"/>
          <w:lang w:val="en-US"/>
        </w:rPr>
      </w:pPr>
      <w:bookmarkStart w:name="_ry4mesqngsjk" w:colFirst="0" w:colLast="0" w:id="12"/>
      <w:bookmarkEnd w:id="12"/>
      <w:r w:rsidRPr="009463EA">
        <w:rPr>
          <w:rFonts w:ascii="Arial" w:hAnsi="Arial" w:eastAsia="Times New Roman" w:cs="Arial"/>
          <w:color w:val="000000"/>
          <w:lang w:val="en-US"/>
        </w:rPr>
        <w:t>You have the right to:</w:t>
      </w:r>
    </w:p>
    <w:p w:rsidRPr="009463EA" w:rsidR="009463EA" w:rsidP="009463EA" w:rsidRDefault="009463EA" w14:paraId="4F33D39D" w14:textId="77777777">
      <w:pPr>
        <w:numPr>
          <w:ilvl w:val="0"/>
          <w:numId w:val="6"/>
        </w:numPr>
        <w:spacing w:before="240" w:after="0" w:line="276" w:lineRule="auto"/>
        <w:ind w:right="600" w:hanging="270"/>
        <w:textAlignment w:val="baseline"/>
        <w:rPr>
          <w:rFonts w:ascii="Arial" w:hAnsi="Arial" w:eastAsia="Times New Roman" w:cs="Arial"/>
          <w:color w:val="000000"/>
          <w:lang w:val="en-US"/>
        </w:rPr>
      </w:pPr>
      <w:r w:rsidRPr="009463EA">
        <w:rPr>
          <w:rFonts w:ascii="Arial" w:hAnsi="Arial" w:eastAsia="Times New Roman" w:cs="Arial"/>
          <w:color w:val="000000"/>
          <w:lang w:val="en-US"/>
        </w:rPr>
        <w:t>request access to your personal information;</w:t>
      </w:r>
    </w:p>
    <w:p w:rsidRPr="009463EA" w:rsidR="009463EA" w:rsidP="009463EA" w:rsidRDefault="009463EA" w14:paraId="124A179D" w14:textId="77777777">
      <w:pPr>
        <w:numPr>
          <w:ilvl w:val="0"/>
          <w:numId w:val="6"/>
        </w:numPr>
        <w:spacing w:after="0" w:line="276" w:lineRule="auto"/>
        <w:ind w:right="600" w:hanging="270"/>
        <w:textAlignment w:val="baseline"/>
        <w:rPr>
          <w:rFonts w:ascii="Arial" w:hAnsi="Arial" w:eastAsia="Times New Roman" w:cs="Arial"/>
          <w:color w:val="000000"/>
          <w:lang w:val="en-US"/>
        </w:rPr>
      </w:pPr>
      <w:r w:rsidRPr="009463EA">
        <w:rPr>
          <w:rFonts w:ascii="Arial" w:hAnsi="Arial" w:eastAsia="Times New Roman" w:cs="Arial"/>
          <w:color w:val="000000"/>
          <w:lang w:val="en-US"/>
        </w:rPr>
        <w:t>request correction of inaccurate information;</w:t>
      </w:r>
    </w:p>
    <w:p w:rsidRPr="009463EA" w:rsidR="009463EA" w:rsidP="009463EA" w:rsidRDefault="009463EA" w14:paraId="3F7892E4" w14:textId="77777777">
      <w:pPr>
        <w:numPr>
          <w:ilvl w:val="0"/>
          <w:numId w:val="6"/>
        </w:numPr>
        <w:spacing w:after="0" w:line="276" w:lineRule="auto"/>
        <w:ind w:right="600" w:hanging="270"/>
        <w:textAlignment w:val="baseline"/>
        <w:rPr>
          <w:rFonts w:ascii="Arial" w:hAnsi="Arial" w:eastAsia="Times New Roman" w:cs="Arial"/>
          <w:color w:val="000000"/>
          <w:lang w:val="en-US"/>
        </w:rPr>
      </w:pPr>
      <w:r w:rsidRPr="009463EA">
        <w:rPr>
          <w:rFonts w:ascii="Arial" w:hAnsi="Arial" w:eastAsia="Times New Roman" w:cs="Arial"/>
          <w:color w:val="000000"/>
          <w:lang w:val="en-US"/>
        </w:rPr>
        <w:t>request restriction of processing where applicable;</w:t>
      </w:r>
    </w:p>
    <w:p w:rsidRPr="009463EA" w:rsidR="009463EA" w:rsidP="009463EA" w:rsidRDefault="009463EA" w14:paraId="0FA7F8CB" w14:textId="77777777">
      <w:pPr>
        <w:numPr>
          <w:ilvl w:val="0"/>
          <w:numId w:val="6"/>
        </w:numPr>
        <w:spacing w:after="0" w:line="276" w:lineRule="auto"/>
        <w:ind w:right="600" w:hanging="270"/>
        <w:textAlignment w:val="baseline"/>
        <w:rPr>
          <w:rFonts w:ascii="Arial" w:hAnsi="Arial" w:eastAsia="Times New Roman" w:cs="Arial"/>
          <w:color w:val="000000"/>
          <w:lang w:val="en-US"/>
        </w:rPr>
      </w:pPr>
      <w:r w:rsidRPr="009463EA">
        <w:rPr>
          <w:rFonts w:ascii="Arial" w:hAnsi="Arial" w:eastAsia="Times New Roman" w:cs="Arial"/>
          <w:color w:val="000000"/>
          <w:lang w:val="en-US"/>
        </w:rPr>
        <w:t>object to certain processing where permitted by law;</w:t>
      </w:r>
    </w:p>
    <w:p w:rsidRPr="009463EA" w:rsidR="009463EA" w:rsidP="009463EA" w:rsidRDefault="009463EA" w14:paraId="3A002D8F" w14:textId="77777777">
      <w:pPr>
        <w:numPr>
          <w:ilvl w:val="0"/>
          <w:numId w:val="6"/>
        </w:numPr>
        <w:spacing w:after="240" w:line="276" w:lineRule="auto"/>
        <w:ind w:right="600" w:hanging="270"/>
        <w:textAlignment w:val="baseline"/>
        <w:rPr>
          <w:rFonts w:ascii="Arial" w:hAnsi="Arial" w:eastAsia="Times New Roman" w:cs="Arial"/>
          <w:color w:val="000000"/>
          <w:lang w:val="en-US"/>
        </w:rPr>
      </w:pPr>
      <w:r w:rsidRPr="009463EA">
        <w:rPr>
          <w:rFonts w:ascii="Arial" w:hAnsi="Arial" w:eastAsia="Times New Roman" w:cs="Arial"/>
          <w:color w:val="000000"/>
          <w:lang w:val="en-US"/>
        </w:rPr>
        <w:t>withdraw your consent for smart meter data at any time.</w:t>
      </w:r>
    </w:p>
    <w:p w:rsidRPr="009463EA" w:rsidR="009463EA" w:rsidP="009463EA" w:rsidRDefault="009463EA" w14:paraId="47D0A1BB" w14:textId="3F59798D">
      <w:pPr>
        <w:spacing w:before="240" w:after="240" w:line="276" w:lineRule="auto"/>
        <w:ind w:right="600"/>
        <w:rPr>
          <w:rFonts w:ascii="Times New Roman" w:hAnsi="Times New Roman" w:eastAsia="Times New Roman" w:cs="Times New Roman"/>
          <w:sz w:val="24"/>
          <w:szCs w:val="24"/>
          <w:lang w:val="en-US"/>
        </w:rPr>
      </w:pPr>
      <w:r w:rsidRPr="009463EA">
        <w:rPr>
          <w:rFonts w:ascii="Arial" w:hAnsi="Arial" w:eastAsia="Times New Roman" w:cs="Arial"/>
          <w:color w:val="000000"/>
          <w:lang w:val="en-US"/>
        </w:rPr>
        <w:t>If you withdraw your consent for smart meter data, no further smart meter information will be collected or shared for this project. Withdrawal of consent will not affect processing that has already taken place before your withdrawal.</w:t>
      </w:r>
    </w:p>
    <w:p w:rsidR="00FE5D50" w:rsidRDefault="009463EA" w14:paraId="01560E6D" w14:textId="210D0D18">
      <w:pPr>
        <w:pStyle w:val="Heading2"/>
        <w:keepNext w:val="0"/>
        <w:keepLines w:val="0"/>
        <w:spacing w:before="360" w:line="276" w:lineRule="auto"/>
        <w:rPr>
          <w:rFonts w:ascii="Arial" w:hAnsi="Arial" w:eastAsia="Arial" w:cs="Arial"/>
          <w:b/>
          <w:bCs/>
          <w:color w:val="000000"/>
          <w:sz w:val="34"/>
          <w:szCs w:val="34"/>
        </w:rPr>
      </w:pPr>
      <w:r>
        <w:rPr>
          <w:rFonts w:ascii="Arial" w:hAnsi="Arial" w:eastAsia="Arial" w:cs="Arial"/>
          <w:b/>
          <w:bCs/>
          <w:color w:val="000000"/>
          <w:sz w:val="34"/>
          <w:szCs w:val="34"/>
        </w:rPr>
        <w:t>12.  Contact</w:t>
      </w:r>
    </w:p>
    <w:p w:rsidRPr="009463EA" w:rsidR="009463EA" w:rsidP="218F0EDB" w:rsidRDefault="009463EA" w14:paraId="4CAA0F79" w14:textId="1F194ADE">
      <w:pPr>
        <w:pStyle w:val="Normal"/>
        <w:spacing w:before="240" w:after="240" w:line="276" w:lineRule="auto"/>
        <w:ind w:right="600"/>
        <w:rPr>
          <w:rFonts w:ascii="Arial" w:hAnsi="Arial" w:eastAsia="Times New Roman" w:cs="Arial"/>
          <w:color w:val="000000" w:themeColor="text1" w:themeTint="FF" w:themeShade="FF"/>
          <w:lang w:val="en-US"/>
        </w:rPr>
      </w:pPr>
      <w:r w:rsidRPr="218F0EDB" w:rsidR="2C138B33">
        <w:rPr>
          <w:rFonts w:ascii="Arial" w:hAnsi="Arial" w:eastAsia="Times New Roman" w:cs="Arial"/>
          <w:color w:val="000000" w:themeColor="text1" w:themeTint="FF" w:themeShade="FF"/>
          <w:lang w:val="en-US"/>
        </w:rPr>
        <w:t>If you have any questions about how your personal information is being used, or wish to exercise your rights, please</w:t>
      </w:r>
      <w:r w:rsidRPr="218F0EDB" w:rsidR="37A78A94">
        <w:rPr>
          <w:rFonts w:ascii="Arial" w:hAnsi="Arial" w:eastAsia="Times New Roman" w:cs="Arial"/>
          <w:color w:val="000000" w:themeColor="text1" w:themeTint="FF" w:themeShade="FF"/>
          <w:lang w:val="en-US"/>
        </w:rPr>
        <w:t xml:space="preserve"> visit London Borough of Newham website </w:t>
      </w:r>
      <w:r w:rsidRPr="218F0EDB" w:rsidR="2C138B33">
        <w:rPr>
          <w:rFonts w:ascii="Arial" w:hAnsi="Arial" w:eastAsia="Times New Roman" w:cs="Arial"/>
          <w:color w:val="000000" w:themeColor="text1" w:themeTint="FF" w:themeShade="FF"/>
          <w:lang w:val="en-US"/>
        </w:rPr>
        <w:t xml:space="preserve"> </w:t>
      </w:r>
      <w:hyperlink r:id="R44ab708200664931">
        <w:r w:rsidRPr="218F0EDB" w:rsidR="3D4721F5">
          <w:rPr>
            <w:rStyle w:val="Hyperlink"/>
            <w:noProof w:val="0"/>
            <w:lang w:val="en-US"/>
          </w:rPr>
          <w:t>Your rights – Processing personal data privacy notice – Newham Council</w:t>
        </w:r>
      </w:hyperlink>
      <w:r w:rsidRPr="218F0EDB" w:rsidR="3D4721F5">
        <w:rPr>
          <w:rFonts w:ascii="Arial" w:hAnsi="Arial" w:eastAsia="Arial" w:cs="Arial"/>
          <w:noProof w:val="0"/>
          <w:sz w:val="22"/>
          <w:szCs w:val="22"/>
          <w:lang w:val="en-US"/>
        </w:rPr>
        <w:t xml:space="preserve"> </w:t>
      </w:r>
    </w:p>
    <w:p w:rsidR="009463EA" w:rsidP="5EB1E644" w:rsidRDefault="46C6FDF5" w14:paraId="7CFFA885" w14:textId="2684BB1E">
      <w:pPr>
        <w:pStyle w:val="Normal"/>
        <w:suppressLineNumbers w:val="0"/>
        <w:bidi w:val="0"/>
        <w:spacing w:before="240" w:beforeAutospacing="off" w:after="240" w:afterAutospacing="off" w:line="276" w:lineRule="auto"/>
        <w:ind w:left="0" w:right="600"/>
        <w:jc w:val="left"/>
        <w:rPr>
          <w:rFonts w:ascii="Times New Roman" w:hAnsi="Times New Roman" w:eastAsia="Times New Roman" w:cs="Times New Roman"/>
          <w:sz w:val="24"/>
          <w:szCs w:val="24"/>
          <w:lang w:val="en-US"/>
        </w:rPr>
      </w:pPr>
      <w:r w:rsidRPr="5EB1E644" w:rsidR="46C6FDF5">
        <w:rPr>
          <w:rFonts w:ascii="Arial" w:hAnsi="Arial" w:eastAsia="Times New Roman" w:cs="Arial"/>
          <w:color w:val="000000" w:themeColor="text1" w:themeTint="FF" w:themeShade="FF"/>
          <w:lang w:val="en-US"/>
        </w:rPr>
        <w:t>General questions</w:t>
      </w:r>
      <w:r w:rsidRPr="5EB1E644" w:rsidR="46C6FDF5">
        <w:rPr>
          <w:rFonts w:ascii="Arial" w:hAnsi="Arial" w:eastAsia="Times New Roman" w:cs="Arial"/>
          <w:color w:val="000000" w:themeColor="text1" w:themeTint="FF" w:themeShade="FF"/>
          <w:lang w:val="en-US"/>
        </w:rPr>
        <w:t xml:space="preserve"> about the </w:t>
      </w:r>
      <w:r w:rsidRPr="5EB1E644" w:rsidR="7E7C5829">
        <w:rPr>
          <w:rFonts w:ascii="Arial" w:hAnsi="Arial" w:eastAsia="Times New Roman" w:cs="Arial"/>
          <w:color w:val="000000" w:themeColor="text1" w:themeTint="FF" w:themeShade="FF"/>
          <w:lang w:val="en-US"/>
        </w:rPr>
        <w:t xml:space="preserve">Retrofit Evaluation </w:t>
      </w:r>
      <w:r w:rsidRPr="5EB1E644" w:rsidR="46C6FDF5">
        <w:rPr>
          <w:rFonts w:ascii="Arial" w:hAnsi="Arial" w:eastAsia="Times New Roman" w:cs="Arial"/>
          <w:color w:val="000000" w:themeColor="text1" w:themeTint="FF" w:themeShade="FF"/>
          <w:lang w:val="en-US"/>
        </w:rPr>
        <w:t>Project</w:t>
      </w:r>
      <w:r w:rsidRPr="5EB1E644" w:rsidR="46C6FDF5">
        <w:rPr>
          <w:rFonts w:ascii="Arial" w:hAnsi="Arial" w:eastAsia="Times New Roman" w:cs="Arial"/>
          <w:color w:val="000000" w:themeColor="text1" w:themeTint="FF" w:themeShade="FF"/>
          <w:lang w:val="en-US"/>
        </w:rPr>
        <w:t xml:space="preserve"> may also be directed to Warm</w:t>
      </w:r>
      <w:r w:rsidRPr="5EB1E644" w:rsidR="61C1C669">
        <w:rPr>
          <w:rFonts w:ascii="Arial" w:hAnsi="Arial" w:eastAsia="Times New Roman" w:cs="Arial"/>
          <w:color w:val="000000" w:themeColor="text1" w:themeTint="FF" w:themeShade="FF"/>
          <w:lang w:val="en-US"/>
        </w:rPr>
        <w:t>er</w:t>
      </w:r>
      <w:r w:rsidRPr="5EB1E644" w:rsidR="46C6FDF5">
        <w:rPr>
          <w:rFonts w:ascii="Arial" w:hAnsi="Arial" w:eastAsia="Times New Roman" w:cs="Arial"/>
          <w:color w:val="000000" w:themeColor="text1" w:themeTint="FF" w:themeShade="FF"/>
          <w:lang w:val="en-US"/>
        </w:rPr>
        <w:t xml:space="preserve"> Homes London.</w:t>
      </w:r>
    </w:p>
    <w:p w:rsidRPr="009463EA" w:rsidR="009463EA" w:rsidP="009463EA" w:rsidRDefault="009463EA" w14:paraId="0BF90E0A" w14:textId="79D58D2E">
      <w:pPr>
        <w:pStyle w:val="Heading2"/>
        <w:keepNext w:val="0"/>
        <w:keepLines w:val="0"/>
        <w:spacing w:before="360" w:line="276" w:lineRule="auto"/>
        <w:rPr>
          <w:rFonts w:ascii="Arial" w:hAnsi="Arial" w:eastAsia="Arial" w:cs="Arial"/>
          <w:b/>
          <w:bCs/>
          <w:color w:val="000000"/>
          <w:sz w:val="34"/>
          <w:szCs w:val="34"/>
        </w:rPr>
      </w:pPr>
      <w:r w:rsidRPr="009463EA">
        <w:rPr>
          <w:rFonts w:ascii="Arial" w:hAnsi="Arial" w:eastAsia="Arial" w:cs="Arial"/>
          <w:b/>
          <w:bCs/>
          <w:color w:val="000000"/>
          <w:sz w:val="34"/>
          <w:szCs w:val="34"/>
        </w:rPr>
        <w:t>1</w:t>
      </w:r>
      <w:r>
        <w:rPr>
          <w:rFonts w:ascii="Arial" w:hAnsi="Arial" w:eastAsia="Arial" w:cs="Arial"/>
          <w:b/>
          <w:bCs/>
          <w:color w:val="000000"/>
          <w:sz w:val="34"/>
          <w:szCs w:val="34"/>
        </w:rPr>
        <w:t>3</w:t>
      </w:r>
      <w:r w:rsidRPr="009463EA">
        <w:rPr>
          <w:rFonts w:ascii="Arial" w:hAnsi="Arial" w:eastAsia="Arial" w:cs="Arial"/>
          <w:b/>
          <w:bCs/>
          <w:color w:val="000000"/>
          <w:sz w:val="34"/>
          <w:szCs w:val="34"/>
        </w:rPr>
        <w:t>. Changes to this Privacy Notice</w:t>
      </w:r>
    </w:p>
    <w:p w:rsidR="00FE5D50" w:rsidP="397F41A1" w:rsidRDefault="009463EA" w14:paraId="4ACD6E18" w14:textId="4676425F">
      <w:pPr>
        <w:pStyle w:val="NormalWeb"/>
        <w:spacing w:before="240" w:beforeAutospacing="0" w:after="240" w:afterAutospacing="0" w:line="276" w:lineRule="auto"/>
        <w:ind w:right="600"/>
      </w:pPr>
      <w:r w:rsidRPr="397F41A1">
        <w:rPr>
          <w:rFonts w:ascii="Arial" w:hAnsi="Arial" w:cs="Arial"/>
          <w:color w:val="000000" w:themeColor="text1"/>
          <w:sz w:val="22"/>
          <w:szCs w:val="22"/>
        </w:rPr>
        <w:t>This Privacy Notice may be updated as the project develops. The most recent version will be made available by participating organisations and through the project information webpage where applicable.</w:t>
      </w:r>
    </w:p>
    <w:sectPr w:rsidR="00FE5D50">
      <w:headerReference w:type="even" r:id="rId14"/>
      <w:headerReference w:type="default" r:id="rId15"/>
      <w:footerReference w:type="even" r:id="rId16"/>
      <w:footerReference w:type="default" r:id="rId17"/>
      <w:headerReference w:type="first" r:id="rId18"/>
      <w:footerReference w:type="first" r:id="rId19"/>
      <w:pgSz w:w="11906" w:h="16838" w:orient="portrait"/>
      <w:pgMar w:top="1440" w:right="1016" w:bottom="908" w:left="1440" w:header="284" w:footer="288" w:gutter="0"/>
      <w:pgNumType w:start="1"/>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F11BF" w:rsidRDefault="00EF11BF" w14:paraId="61C8B009" w14:textId="77777777">
      <w:pPr>
        <w:spacing w:after="0" w:line="240" w:lineRule="auto"/>
      </w:pPr>
      <w:r>
        <w:separator/>
      </w:r>
    </w:p>
  </w:endnote>
  <w:endnote w:type="continuationSeparator" w:id="0">
    <w:p w:rsidR="00EF11BF" w:rsidRDefault="00EF11BF" w14:paraId="4C47CF9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embedRegular w:fontKey="{B9CBD06C-F1A5-46BF-8AB1-1FC4FE92154C}" r:id="rId1"/>
    <w:embedBold w:fontKey="{DB194CAC-EEE8-485E-87A1-0550202D9735}" r:id="rId2"/>
    <w:embedItalic w:fontKey="{98FFA52F-3E9B-45BC-94CC-B9FEC75F8F96}" r:id="rId3"/>
  </w:font>
  <w:font w:name="Play">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42FFBF3C-B9F1-4066-B811-282342E6D865}" r:id="rId4"/>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embedRegular w:fontKey="{0FBB37BC-BC19-4338-93B6-398BFA0F7B9F}" r:id="rI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5D50" w:rsidRDefault="00FE5D50" w14:paraId="4F434757" w14:textId="77777777">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5D50" w:rsidRDefault="00F939CA" w14:paraId="2D60A6F9" w14:textId="77777777">
    <w:pPr>
      <w:pBdr>
        <w:top w:val="nil"/>
        <w:left w:val="nil"/>
        <w:bottom w:val="nil"/>
        <w:right w:val="nil"/>
        <w:between w:val="nil"/>
      </w:pBdr>
      <w:tabs>
        <w:tab w:val="center" w:pos="4513"/>
        <w:tab w:val="right" w:pos="9026"/>
      </w:tabs>
      <w:spacing w:after="0" w:line="240" w:lineRule="auto"/>
      <w:jc w:val="center"/>
      <w:rPr>
        <w:color w:val="000000"/>
        <w:sz w:val="20"/>
        <w:szCs w:val="20"/>
      </w:rPr>
    </w:pPr>
    <w:bookmarkStart w:name="_s8b2cpllq8oy" w:colFirst="0" w:colLast="0" w:id="13"/>
    <w:bookmarkEnd w:id="13"/>
    <w:r>
      <w:rPr>
        <w:color w:val="000000"/>
        <w:sz w:val="20"/>
        <w:szCs w:val="20"/>
      </w:rPr>
      <w:t xml:space="preserve">Page </w:t>
    </w:r>
    <w:r>
      <w:rPr>
        <w:b/>
        <w:bCs/>
        <w:color w:val="000000"/>
      </w:rPr>
      <w:fldChar w:fldCharType="begin"/>
    </w:r>
    <w:r>
      <w:rPr>
        <w:b/>
        <w:bCs/>
        <w:color w:val="000000"/>
      </w:rPr>
      <w:instrText>PAGE</w:instrText>
    </w:r>
    <w:r>
      <w:rPr>
        <w:b/>
        <w:bCs/>
        <w:color w:val="000000"/>
      </w:rPr>
      <w:fldChar w:fldCharType="separate"/>
    </w:r>
    <w:r w:rsidR="00854B39">
      <w:rPr>
        <w:b/>
        <w:bCs/>
        <w:noProof/>
        <w:color w:val="000000"/>
      </w:rPr>
      <w:t>1</w:t>
    </w:r>
    <w:r>
      <w:rPr>
        <w:b/>
        <w:bCs/>
        <w:color w:val="000000"/>
      </w:rPr>
      <w:fldChar w:fldCharType="end"/>
    </w:r>
    <w:r>
      <w:rPr>
        <w:color w:val="000000"/>
        <w:sz w:val="20"/>
        <w:szCs w:val="20"/>
      </w:rPr>
      <w:t xml:space="preserve"> of </w:t>
    </w:r>
    <w:r>
      <w:rPr>
        <w:b/>
        <w:bCs/>
        <w:color w:val="000000"/>
      </w:rPr>
      <w:fldChar w:fldCharType="begin"/>
    </w:r>
    <w:r>
      <w:rPr>
        <w:b/>
        <w:bCs/>
        <w:color w:val="000000"/>
      </w:rPr>
      <w:instrText>NUMPAGES</w:instrText>
    </w:r>
    <w:r>
      <w:rPr>
        <w:b/>
        <w:bCs/>
        <w:color w:val="000000"/>
      </w:rPr>
      <w:fldChar w:fldCharType="separate"/>
    </w:r>
    <w:r w:rsidR="00854B39">
      <w:rPr>
        <w:b/>
        <w:bCs/>
        <w:noProof/>
        <w:color w:val="000000"/>
      </w:rPr>
      <w:t>2</w:t>
    </w:r>
    <w:r>
      <w:rPr>
        <w:b/>
        <w:bCs/>
        <w:color w:val="000000"/>
      </w:rPr>
      <w:fldChar w:fldCharType="end"/>
    </w:r>
    <w:r>
      <w:rPr>
        <w:color w:val="000000"/>
        <w:sz w:val="20"/>
        <w:szCs w:val="20"/>
      </w:rPr>
      <w:br/>
    </w:r>
    <w:r>
      <w:rPr>
        <w:color w:val="000000"/>
        <w:sz w:val="20"/>
        <w:szCs w:val="20"/>
      </w:rPr>
      <w:t>Warmer Homes London | 12 Arthur Street, London, EC4R 9AB | warmer-homes.london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5D50" w:rsidRDefault="00FE5D50" w14:paraId="276ABD6B" w14:textId="7777777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F11BF" w:rsidRDefault="00EF11BF" w14:paraId="7D9867E3" w14:textId="77777777">
      <w:pPr>
        <w:spacing w:after="0" w:line="240" w:lineRule="auto"/>
      </w:pPr>
      <w:r>
        <w:separator/>
      </w:r>
    </w:p>
  </w:footnote>
  <w:footnote w:type="continuationSeparator" w:id="0">
    <w:p w:rsidR="00EF11BF" w:rsidRDefault="00EF11BF" w14:paraId="6FC0424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5D50" w:rsidRDefault="00FE5D50" w14:paraId="0909C9D9" w14:textId="77777777">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E5D50" w:rsidP="218F0EDB" w:rsidRDefault="00F939CA" w14:paraId="7917FACF" w14:textId="008B6A75">
    <w:pPr>
      <w:pStyle w:val="Normal"/>
      <w:pBdr>
        <w:top w:val="nil" w:color="FF000000" w:sz="0" w:space="0"/>
        <w:left w:val="nil" w:color="FF000000" w:sz="0" w:space="0"/>
        <w:bottom w:val="nil" w:color="FF000000" w:sz="0" w:space="0"/>
        <w:right w:val="nil" w:color="FF000000" w:sz="0" w:space="0"/>
        <w:between w:val="nil" w:color="FF000000" w:sz="0" w:space="0"/>
      </w:pBdr>
      <w:tabs>
        <w:tab w:val="center" w:pos="4513"/>
        <w:tab w:val="right" w:pos="9026"/>
        <w:tab w:val="center" w:pos="6096"/>
      </w:tabs>
      <w:spacing w:after="0" w:line="240" w:lineRule="auto"/>
      <w:jc w:val="right"/>
    </w:pPr>
    <w:r w:rsidR="218F0EDB">
      <w:drawing>
        <wp:inline wp14:editId="36686372" wp14:anchorId="352DA1D1">
          <wp:extent cx="6000750" cy="695325"/>
          <wp:effectExtent l="0" t="0" r="0" b="0"/>
          <wp:docPr id="17360420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3604203" name="Picture 173604203"/>
                  <pic:cNvPicPr/>
                </pic:nvPicPr>
                <pic:blipFill>
                  <a:blip xmlns:r="http://schemas.openxmlformats.org/officeDocument/2006/relationships" r:embed="rId1353891903">
                    <a:extLst>
                      <a:ext uri="{28A0092B-C50C-407E-A947-70E740481C1C}">
                        <a14:useLocalDpi xmlns:a14="http://schemas.microsoft.com/office/drawing/2010/main"/>
                      </a:ext>
                    </a:extLst>
                  </a:blip>
                  <a:stretch>
                    <a:fillRect/>
                  </a:stretch>
                </pic:blipFill>
                <pic:spPr>
                  <a:xfrm>
                    <a:off x="0" y="0"/>
                    <a:ext cx="6000750" cy="695325"/>
                  </a:xfrm>
                  <a:prstGeom prst="rect">
                    <a:avLst/>
                  </a:prstGeom>
                </pic:spPr>
              </pic:pic>
            </a:graphicData>
          </a:graphic>
        </wp:inline>
      </w:drawing>
    </w:r>
    <w:r w:rsidR="218F0EDB">
      <w:drawing>
        <wp:inline wp14:editId="738EE64A" wp14:anchorId="50EDCFE5">
          <wp:extent cx="676275" cy="689927"/>
          <wp:effectExtent l="0" t="0" r="0" b="0"/>
          <wp:docPr id="1364914254" name="image1.png" descr="A clock with green and yellow text  AI-generated content may be incorrect."/>
          <wp:cNvGraphicFramePr/>
          <a:graphic>
            <a:graphicData xmlns:a="http://schemas.openxmlformats.org/drawingml/2006/main" uri="http://schemas.openxmlformats.org/drawingml/2006/picture">
              <pic:pic xmlns:pic="http://schemas.openxmlformats.org/drawingml/2006/picture">
                <pic:nvPicPr>
                  <pic:cNvPr id="0" name="image1.png" descr="A clock with green and yellow text  AI-generated content may be incorrect."/>
                  <pic:cNvPicPr preferRelativeResize="0"/>
                </pic:nvPicPr>
                <pic:blipFill>
                  <a:blip xmlns:r="http://schemas.openxmlformats.org/officeDocument/2006/relationships" r:embed="rId1"/>
                  <a:srcRect/>
                  <a:stretch>
                    <a:fillRect/>
                  </a:stretch>
                </pic:blipFill>
                <pic:spPr>
                  <a:xfrm>
                    <a:off x="0" y="0"/>
                    <a:ext cx="676275" cy="689927"/>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5D50" w:rsidRDefault="00FE5D50" w14:paraId="41CD4680" w14:textId="77777777">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B0B46"/>
    <w:multiLevelType w:val="multilevel"/>
    <w:tmpl w:val="37D2D5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4F912E78"/>
    <w:multiLevelType w:val="multilevel"/>
    <w:tmpl w:val="E07EDD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6D971AC5"/>
    <w:multiLevelType w:val="multilevel"/>
    <w:tmpl w:val="5A54AD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704E37E7"/>
    <w:multiLevelType w:val="hybridMultilevel"/>
    <w:tmpl w:val="A1FCF23C"/>
    <w:lvl w:ilvl="0" w:tplc="BD76D9D0">
      <w:start w:val="2"/>
      <w:numFmt w:val="bullet"/>
      <w:lvlText w:val="-"/>
      <w:lvlJc w:val="left"/>
      <w:pPr>
        <w:ind w:left="720" w:hanging="360"/>
      </w:pPr>
      <w:rPr>
        <w:rFonts w:hint="default" w:ascii="Arial" w:hAnsi="Arial" w:eastAsia="Arial" w:cs="Aria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72D6549D"/>
    <w:multiLevelType w:val="multilevel"/>
    <w:tmpl w:val="C54A1A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7F344148"/>
    <w:multiLevelType w:val="multilevel"/>
    <w:tmpl w:val="6FFEFC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758719599">
    <w:abstractNumId w:val="2"/>
  </w:num>
  <w:num w:numId="2" w16cid:durableId="832724513">
    <w:abstractNumId w:val="3"/>
  </w:num>
  <w:num w:numId="3" w16cid:durableId="1265335410">
    <w:abstractNumId w:val="4"/>
  </w:num>
  <w:num w:numId="4" w16cid:durableId="312833706">
    <w:abstractNumId w:val="0"/>
  </w:num>
  <w:num w:numId="5" w16cid:durableId="126289757">
    <w:abstractNumId w:val="5"/>
  </w:num>
  <w:num w:numId="6" w16cid:durableId="2099212925">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D3732DFC-42D5-4AFB-A2AF-2F83AACB0876}"/>
    <w:docVar w:name="dgnword-eventsink" w:val="2375263961984"/>
  </w:docVars>
  <w:rsids>
    <w:rsidRoot w:val="00FE5D50"/>
    <w:rsid w:val="00030FD1"/>
    <w:rsid w:val="000556C4"/>
    <w:rsid w:val="000D02BA"/>
    <w:rsid w:val="000F77C3"/>
    <w:rsid w:val="00113305"/>
    <w:rsid w:val="001512C6"/>
    <w:rsid w:val="00216E26"/>
    <w:rsid w:val="005A3908"/>
    <w:rsid w:val="00681F70"/>
    <w:rsid w:val="007F02A1"/>
    <w:rsid w:val="008346EA"/>
    <w:rsid w:val="008370E6"/>
    <w:rsid w:val="00854B39"/>
    <w:rsid w:val="00883FD6"/>
    <w:rsid w:val="008F38C5"/>
    <w:rsid w:val="00917767"/>
    <w:rsid w:val="009463EA"/>
    <w:rsid w:val="0095415F"/>
    <w:rsid w:val="00A96A60"/>
    <w:rsid w:val="00BA175E"/>
    <w:rsid w:val="00C149F8"/>
    <w:rsid w:val="00E87E0C"/>
    <w:rsid w:val="00E94211"/>
    <w:rsid w:val="00EB4086"/>
    <w:rsid w:val="00EC57FC"/>
    <w:rsid w:val="00ED48AF"/>
    <w:rsid w:val="00EF11BF"/>
    <w:rsid w:val="00F42E70"/>
    <w:rsid w:val="00F66AE2"/>
    <w:rsid w:val="00F939CA"/>
    <w:rsid w:val="00FA1869"/>
    <w:rsid w:val="00FE5D50"/>
    <w:rsid w:val="0123FFBD"/>
    <w:rsid w:val="01B8AA67"/>
    <w:rsid w:val="074E50E6"/>
    <w:rsid w:val="095C0E44"/>
    <w:rsid w:val="0977F80E"/>
    <w:rsid w:val="0A1B2B71"/>
    <w:rsid w:val="0A75678D"/>
    <w:rsid w:val="0B8A6745"/>
    <w:rsid w:val="0EBB8C8F"/>
    <w:rsid w:val="0F7DD7C0"/>
    <w:rsid w:val="11BE593C"/>
    <w:rsid w:val="138A9C99"/>
    <w:rsid w:val="1649AFA0"/>
    <w:rsid w:val="18C03460"/>
    <w:rsid w:val="1A3355F0"/>
    <w:rsid w:val="1C51BCF5"/>
    <w:rsid w:val="1EF98245"/>
    <w:rsid w:val="1F44C22F"/>
    <w:rsid w:val="1F69F55F"/>
    <w:rsid w:val="1F6CBCA6"/>
    <w:rsid w:val="20D40660"/>
    <w:rsid w:val="218F0EDB"/>
    <w:rsid w:val="21C86451"/>
    <w:rsid w:val="245CC0E6"/>
    <w:rsid w:val="2641DEE7"/>
    <w:rsid w:val="26D08C2E"/>
    <w:rsid w:val="2A647B05"/>
    <w:rsid w:val="2BB74645"/>
    <w:rsid w:val="2C0E030A"/>
    <w:rsid w:val="2C138B33"/>
    <w:rsid w:val="2DB65B8D"/>
    <w:rsid w:val="30A12135"/>
    <w:rsid w:val="30EC742F"/>
    <w:rsid w:val="3147EF27"/>
    <w:rsid w:val="31FF6630"/>
    <w:rsid w:val="355D782A"/>
    <w:rsid w:val="37A78A94"/>
    <w:rsid w:val="38073A95"/>
    <w:rsid w:val="397F41A1"/>
    <w:rsid w:val="3ACE8C11"/>
    <w:rsid w:val="3D4721F5"/>
    <w:rsid w:val="3E5B915F"/>
    <w:rsid w:val="3FAD80A7"/>
    <w:rsid w:val="3FE220AA"/>
    <w:rsid w:val="41F15633"/>
    <w:rsid w:val="420B64C0"/>
    <w:rsid w:val="43CC2BB8"/>
    <w:rsid w:val="43DD7A71"/>
    <w:rsid w:val="44F1FA18"/>
    <w:rsid w:val="45D297C7"/>
    <w:rsid w:val="46C6FDF5"/>
    <w:rsid w:val="47F88065"/>
    <w:rsid w:val="496CDAD9"/>
    <w:rsid w:val="4BA6C2EA"/>
    <w:rsid w:val="4E65079E"/>
    <w:rsid w:val="4F16F5BF"/>
    <w:rsid w:val="4F6DF59B"/>
    <w:rsid w:val="508506D3"/>
    <w:rsid w:val="52D16ABF"/>
    <w:rsid w:val="56E00F6D"/>
    <w:rsid w:val="59C1EBEC"/>
    <w:rsid w:val="5BC1E4DF"/>
    <w:rsid w:val="5BC2040B"/>
    <w:rsid w:val="5BD20D3B"/>
    <w:rsid w:val="5D34D2F7"/>
    <w:rsid w:val="5DB20CBB"/>
    <w:rsid w:val="5DDC2958"/>
    <w:rsid w:val="5EA7C8BE"/>
    <w:rsid w:val="5EB1E644"/>
    <w:rsid w:val="612D0C03"/>
    <w:rsid w:val="6194FB81"/>
    <w:rsid w:val="61C1C669"/>
    <w:rsid w:val="62D535BD"/>
    <w:rsid w:val="64781AD8"/>
    <w:rsid w:val="66E62913"/>
    <w:rsid w:val="67F4AE50"/>
    <w:rsid w:val="687548B9"/>
    <w:rsid w:val="69019547"/>
    <w:rsid w:val="6A8E8A53"/>
    <w:rsid w:val="6AA53AAC"/>
    <w:rsid w:val="6E6D9398"/>
    <w:rsid w:val="6F4ACAC5"/>
    <w:rsid w:val="72F16E9A"/>
    <w:rsid w:val="75496945"/>
    <w:rsid w:val="7549B831"/>
    <w:rsid w:val="78DF8534"/>
    <w:rsid w:val="7A19ECA1"/>
    <w:rsid w:val="7A9475FB"/>
    <w:rsid w:val="7E47E257"/>
    <w:rsid w:val="7E7C58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067C5"/>
  <w15:docId w15:val="{D891148F-850D-413E-9D91-60CDDAA9D13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ptos" w:hAnsi="Aptos" w:eastAsia="Aptos" w:cs="Aptos"/>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360" w:after="80"/>
      <w:outlineLvl w:val="0"/>
    </w:pPr>
    <w:rPr>
      <w:rFonts w:ascii="Play" w:hAnsi="Play" w:eastAsia="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hAnsi="Play" w:eastAsia="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hAnsi="Play" w:eastAsia="Play" w:cs="Play"/>
      <w:sz w:val="56"/>
      <w:szCs w:val="56"/>
    </w:rPr>
  </w:style>
  <w:style w:type="paragraph" w:styleId="Subtitle">
    <w:name w:val="Subtitle"/>
    <w:basedOn w:val="Normal"/>
    <w:next w:val="Normal"/>
    <w:uiPriority w:val="11"/>
    <w:qFormat/>
    <w:rPr>
      <w:color w:val="595959"/>
      <w:sz w:val="28"/>
      <w:szCs w:val="28"/>
    </w:rPr>
  </w:style>
  <w:style w:type="table" w:styleId="a" w:customStyle="1">
    <w:basedOn w:val="TableNormal0"/>
    <w:tblPr>
      <w:tblStyleRowBandSize w:val="1"/>
      <w:tblStyleColBandSize w:val="1"/>
    </w:tblPr>
  </w:style>
  <w:style w:type="table" w:styleId="a0" w:customStyle="1">
    <w:basedOn w:val="TableNormal0"/>
    <w:tblPr>
      <w:tblStyleRowBandSize w:val="1"/>
      <w:tblStyleColBandSize w:val="1"/>
    </w:tblPr>
  </w:style>
  <w:style w:type="paragraph" w:styleId="NormalWeb">
    <w:name w:val="Normal (Web)"/>
    <w:basedOn w:val="Normal"/>
    <w:uiPriority w:val="99"/>
    <w:semiHidden/>
    <w:unhideWhenUsed/>
    <w:rsid w:val="00854B39"/>
    <w:pPr>
      <w:spacing w:before="100" w:beforeAutospacing="1" w:after="100" w:afterAutospacing="1" w:line="240" w:lineRule="auto"/>
    </w:pPr>
    <w:rPr>
      <w:rFonts w:ascii="Times New Roman" w:hAnsi="Times New Roman" w:eastAsia="Times New Roman" w:cs="Times New Roman"/>
      <w:sz w:val="24"/>
      <w:szCs w:val="24"/>
      <w:lang w:val="en-US"/>
    </w:rPr>
  </w:style>
  <w:style w:type="paragraph" w:styleId="CommentText">
    <w:name w:val="Comment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Comment Reference"/>
    <w:basedOn w:val="DefaultParagraphFont"/>
    <w:uiPriority w:val="99"/>
    <w:semiHidden/>
    <w:unhideWhenUsed/>
    <w:rPr>
      <w:sz w:val="16"/>
      <w:szCs w:val="16"/>
    </w:rPr>
  </w:style>
  <w:style w:type="paragraph" w:styleId="ListParagraph">
    <w:name w:val="List Paragraph"/>
    <w:basedOn w:val="Normal"/>
    <w:uiPriority w:val="34"/>
    <w:qFormat/>
    <w:rsid w:val="00BA175E"/>
    <w:pPr>
      <w:ind w:left="720"/>
      <w:contextualSpacing/>
    </w:pPr>
  </w:style>
  <w:style w:type="paragraph" w:styleId="Header">
    <w:name w:val="header"/>
    <w:basedOn w:val="Normal"/>
    <w:link w:val="HeaderChar"/>
    <w:uiPriority w:val="99"/>
    <w:semiHidden/>
    <w:unhideWhenUsed/>
    <w:rsid w:val="001512C6"/>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1512C6"/>
  </w:style>
  <w:style w:type="paragraph" w:styleId="Footer">
    <w:name w:val="footer"/>
    <w:basedOn w:val="Normal"/>
    <w:link w:val="FooterChar"/>
    <w:uiPriority w:val="99"/>
    <w:semiHidden/>
    <w:unhideWhenUsed/>
    <w:rsid w:val="001512C6"/>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1512C6"/>
  </w:style>
  <w:style w:type="character" w:styleId="Hyperlink">
    <w:uiPriority w:val="99"/>
    <w:name w:val="Hyperlink"/>
    <w:basedOn w:val="DefaultParagraphFont"/>
    <w:unhideWhenUsed/>
    <w:rsid w:val="218F0E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3.xml" Id="rId18" /><Relationship Type="http://schemas.openxmlformats.org/officeDocument/2006/relationships/customXml" Target="../customXml/item3.xml" Id="rId3" /><Relationship Type="http://schemas.microsoft.com/office/2011/relationships/people" Target="people.xml" Id="rId21" /><Relationship Type="http://schemas.openxmlformats.org/officeDocument/2006/relationships/webSettings" Target="webSettings.xml" Id="rId7" /><Relationship Type="http://schemas.microsoft.com/office/2016/09/relationships/commentsIds" Target="commentsIds.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styles" Target="styles.xml" Id="rId5" /><Relationship Type="http://schemas.openxmlformats.org/officeDocument/2006/relationships/header" Target="header2.xml" Id="rId15" /><Relationship Type="http://schemas.openxmlformats.org/officeDocument/2006/relationships/footer" Target="foot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 Type="http://schemas.openxmlformats.org/officeDocument/2006/relationships/theme" Target="theme/theme1.xml" Id="rId22" /><Relationship Type="http://schemas.openxmlformats.org/officeDocument/2006/relationships/hyperlink" Target="https://www.newham.gov.uk/contact-information/processing-personal-data-privacy-notice" TargetMode="External" Id="R7064c38e2d0342a4" /><Relationship Type="http://schemas.openxmlformats.org/officeDocument/2006/relationships/hyperlink" Target="https://www.newham.gov.uk/contact-information/processing-personal-data-privacy-notice/5" TargetMode="External" Id="R44ab708200664931"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&#65279;<?xml version="1.0" encoding="utf-8"?><Relationships xmlns="http://schemas.openxmlformats.org/package/2006/relationships"><Relationship Type="http://schemas.openxmlformats.org/officeDocument/2006/relationships/image" Target="media/image1.png" Id="rId1" /><Relationship Type="http://schemas.openxmlformats.org/officeDocument/2006/relationships/image" Target="/media/image2.png" Id="rId135389190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3E5869DE07874183A863693DEB419C" ma:contentTypeVersion="13" ma:contentTypeDescription="Create a new document." ma:contentTypeScope="" ma:versionID="f5480cac1b52bc8ade314b2d5a1c24ea">
  <xsd:schema xmlns:xsd="http://www.w3.org/2001/XMLSchema" xmlns:xs="http://www.w3.org/2001/XMLSchema" xmlns:p="http://schemas.microsoft.com/office/2006/metadata/properties" xmlns:ns1="http://schemas.microsoft.com/sharepoint/v3" xmlns:ns2="a2cce71c-d535-4d0f-b2e6-10e903af1ace" xmlns:ns3="05b1a534-cf98-453e-a993-f23517512ed2" targetNamespace="http://schemas.microsoft.com/office/2006/metadata/properties" ma:root="true" ma:fieldsID="9c8bc4d60aabe8fa5149dbda523e1496" ns1:_="" ns2:_="" ns3:_="">
    <xsd:import namespace="http://schemas.microsoft.com/sharepoint/v3"/>
    <xsd:import namespace="a2cce71c-d535-4d0f-b2e6-10e903af1ace"/>
    <xsd:import namespace="05b1a534-cf98-453e-a993-f23517512e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cce71c-d535-4d0f-b2e6-10e903af1a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7ef2803-65c2-4b30-b947-d41ffc5004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b1a534-cf98-453e-a993-f23517512ed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ad87ea0-cb03-45f7-b616-7c7bb8e82769}" ma:internalName="TaxCatchAll" ma:showField="CatchAllData" ma:web="05b1a534-cf98-453e-a993-f23517512e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a2cce71c-d535-4d0f-b2e6-10e903af1ace">
      <Terms xmlns="http://schemas.microsoft.com/office/infopath/2007/PartnerControls"/>
    </lcf76f155ced4ddcb4097134ff3c332f>
    <TaxCatchAll xmlns="05b1a534-cf98-453e-a993-f23517512ed2" xsi:nil="true"/>
  </documentManagement>
</p:properties>
</file>

<file path=customXml/itemProps1.xml><?xml version="1.0" encoding="utf-8"?>
<ds:datastoreItem xmlns:ds="http://schemas.openxmlformats.org/officeDocument/2006/customXml" ds:itemID="{6DA5925A-C83C-4E81-846D-BBB6569B51FB}">
  <ds:schemaRefs>
    <ds:schemaRef ds:uri="http://schemas.microsoft.com/sharepoint/v3/contenttype/forms"/>
  </ds:schemaRefs>
</ds:datastoreItem>
</file>

<file path=customXml/itemProps2.xml><?xml version="1.0" encoding="utf-8"?>
<ds:datastoreItem xmlns:ds="http://schemas.openxmlformats.org/officeDocument/2006/customXml" ds:itemID="{D6868D3D-88C5-4F96-8FA6-E052677C9C75}"/>
</file>

<file path=customXml/itemProps3.xml><?xml version="1.0" encoding="utf-8"?>
<ds:datastoreItem xmlns:ds="http://schemas.openxmlformats.org/officeDocument/2006/customXml" ds:itemID="{6E9B94D7-D491-4221-8EA6-6CA9CB71C8F7}">
  <ds:schemaRefs>
    <ds:schemaRef ds:uri="http://schemas.microsoft.com/office/2006/metadata/properties"/>
    <ds:schemaRef ds:uri="http://schemas.microsoft.com/office/infopath/2007/PartnerControls"/>
    <ds:schemaRef ds:uri="d3ff67fa-39f1-4c54-b567-91f221254882"/>
    <ds:schemaRef ds:uri="fd3f91aa-9e2c-4ca5-9e51-2906dad8b70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Reuben Segal</dc:creator>
  <keywords/>
  <lastModifiedBy>Alison K. Moss</lastModifiedBy>
  <revision>19</revision>
  <dcterms:created xsi:type="dcterms:W3CDTF">2026-05-18T08:18:00.0000000Z</dcterms:created>
  <dcterms:modified xsi:type="dcterms:W3CDTF">2026-09-29T14:52:11.4913740Z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0x010100613E5869DE07874183A863693DEB419C</vt:lpwstr>
  </property>
  <property fmtid="{D5CDD505-2E9C-101B-9397-08002B2CF9AE}" pid="3" name="MediaServiceImageTags">
    <vt:lpwstr/>
  </property>
  <property fmtid="{D5CDD505-2E9C-101B-9397-08002B2CF9AE}" pid="4" name="xd_ProgID">
    <vt:lpwstr>xd_ProgID</vt:lpwstr>
  </property>
  <property fmtid="{D5CDD505-2E9C-101B-9397-08002B2CF9AE}" pid="5" name="ComplianceAssetId">
    <vt:lpwstr>ComplianceAssetId</vt:lpwstr>
  </property>
  <property fmtid="{D5CDD505-2E9C-101B-9397-08002B2CF9AE}" pid="6" name="TemplateUrl">
    <vt:lpwstr>TemplateUrl</vt:lpwstr>
  </property>
  <property fmtid="{D5CDD505-2E9C-101B-9397-08002B2CF9AE}" pid="7" name="_ExtendedDescription">
    <vt:lpwstr>_ExtendedDescription</vt:lpwstr>
  </property>
  <property fmtid="{D5CDD505-2E9C-101B-9397-08002B2CF9AE}" pid="8" name="TriggerFlowInfo">
    <vt:lpwstr>TriggerFlowInfo</vt:lpwstr>
  </property>
  <property fmtid="{D5CDD505-2E9C-101B-9397-08002B2CF9AE}" pid="9" name="xd_Signature">
    <vt:lpwstr>false</vt:lpwstr>
  </property>
</Properties>
</file>