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6E61" w14:textId="57F53BDD" w:rsidR="00B215C2" w:rsidRPr="00462333" w:rsidRDefault="00452D5E" w:rsidP="00462333">
      <w:pPr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B24CF">
        <w:rPr>
          <w:rFonts w:eastAsia="Times New Roman" w:cstheme="minorHAnsi"/>
          <w:b/>
          <w:bCs/>
          <w:sz w:val="28"/>
          <w:szCs w:val="28"/>
          <w:lang w:eastAsia="en-GB"/>
        </w:rPr>
        <w:t>ECO4 Flex</w:t>
      </w:r>
      <w:r w:rsidR="00C943D4" w:rsidRPr="00EB24CF">
        <w:rPr>
          <w:rFonts w:eastAsia="Times New Roman" w:cstheme="minorHAnsi"/>
          <w:b/>
          <w:bCs/>
          <w:sz w:val="28"/>
          <w:szCs w:val="28"/>
          <w:lang w:eastAsia="en-GB"/>
        </w:rPr>
        <w:t xml:space="preserve">: Householder </w:t>
      </w:r>
      <w:r w:rsidR="00482005">
        <w:rPr>
          <w:rFonts w:eastAsia="Times New Roman" w:cstheme="minorHAnsi"/>
          <w:b/>
          <w:bCs/>
          <w:sz w:val="28"/>
          <w:szCs w:val="28"/>
          <w:lang w:eastAsia="en-GB"/>
        </w:rPr>
        <w:t>Eligibility</w:t>
      </w:r>
      <w:bookmarkStart w:id="0" w:name="_GoBack"/>
      <w:bookmarkEnd w:id="0"/>
    </w:p>
    <w:p w14:paraId="3DF677C8" w14:textId="77777777" w:rsidR="00462333" w:rsidRDefault="00462333" w:rsidP="00C943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154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7238"/>
        <w:gridCol w:w="2259"/>
      </w:tblGrid>
      <w:tr w:rsidR="00E94E49" w14:paraId="2F20987D" w14:textId="77777777" w:rsidTr="00752314">
        <w:trPr>
          <w:trHeight w:val="35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19651" w14:textId="77777777" w:rsidR="00E94E49" w:rsidRPr="00694A19" w:rsidRDefault="00E94E49" w:rsidP="0075231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ECO4 Flex Eligibility routes</w:t>
            </w:r>
          </w:p>
        </w:tc>
      </w:tr>
      <w:tr w:rsidR="00E94E49" w14:paraId="2EF96720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EF1" w14:textId="77777777" w:rsidR="00E94E49" w:rsidRPr="00694A19" w:rsidRDefault="00E94E49" w:rsidP="00752314">
            <w:pPr>
              <w:spacing w:line="360" w:lineRule="auto"/>
              <w:rPr>
                <w:rFonts w:ascii="Arial" w:hAnsi="Arial" w:cs="Arial"/>
                <w:b/>
              </w:rPr>
            </w:pPr>
            <w:r w:rsidRPr="00694A19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AA0" w14:textId="77777777" w:rsidR="00E94E49" w:rsidRPr="00E94E49" w:rsidRDefault="00E94E49" w:rsidP="00752314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94A19">
              <w:rPr>
                <w:rFonts w:ascii="Arial" w:hAnsi="Arial" w:cs="Arial"/>
                <w:b/>
              </w:rPr>
              <w:t>Summary of route: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301" w14:textId="77777777" w:rsidR="00E94E49" w:rsidRPr="00694A19" w:rsidRDefault="00E94E49" w:rsidP="00752314">
            <w:pPr>
              <w:spacing w:line="360" w:lineRule="auto"/>
              <w:rPr>
                <w:rFonts w:ascii="Arial" w:hAnsi="Arial" w:cs="Arial"/>
                <w:b/>
              </w:rPr>
            </w:pPr>
            <w:r w:rsidRPr="00694A19">
              <w:rPr>
                <w:rFonts w:ascii="Arial" w:hAnsi="Arial" w:cs="Arial"/>
                <w:b/>
              </w:rPr>
              <w:t>Tick any that apply</w:t>
            </w:r>
          </w:p>
        </w:tc>
      </w:tr>
      <w:tr w:rsidR="00E94E49" w14:paraId="30F00F8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08C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DFE" w14:textId="253C94BB" w:rsidR="00E94E49" w:rsidRPr="00E94E49" w:rsidRDefault="00EE2323" w:rsidP="007523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 xml:space="preserve">SAP bands D-G </w:t>
            </w:r>
            <w:r w:rsidR="00E94E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households with a gross household income less than £31,000.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FE3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2F9E7EED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DA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2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107" w14:textId="06CFD010" w:rsidR="00E94E4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Owner-occupied or 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>SAP bands E-G households that meet a combination of two of the following: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211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4FE5288A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18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400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1)</w:t>
            </w:r>
            <w:r>
              <w:rPr>
                <w:rFonts w:ascii="Arial" w:hAnsi="Arial" w:cs="Arial"/>
                <w:sz w:val="20"/>
                <w:szCs w:val="20"/>
              </w:rPr>
              <w:t xml:space="preserve"> Homes in England in Lower-layer Super Output Area 1-3 (LSOA). [Proxy 1 cannot be used with proxy 3].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7F5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1A51B8C6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DC3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D55" w14:textId="77777777" w:rsidR="00E94E49" w:rsidRPr="00694A1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2)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Householders receiving a Council Tax rebate (rebates based on low income only, excludes single person rebates).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843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3E489DAF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3E1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B150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3)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Householders vulnerable to living in a cold home as identified in the NICE Guidance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customMarkFollows="1" w:id="1"/>
              <w:t>2</w:t>
            </w:r>
            <w:r>
              <w:rPr>
                <w:rFonts w:ascii="Arial" w:hAnsi="Arial" w:cs="Arial"/>
                <w:sz w:val="20"/>
                <w:szCs w:val="20"/>
              </w:rPr>
              <w:t>. Only one proxy from the list can be used, excludes the proxy ‘low income’. [Proxy 3 cannot be used with proxy 1].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3FB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67C496B8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2D4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F0BB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4)</w:t>
            </w:r>
            <w:r>
              <w:rPr>
                <w:rFonts w:ascii="Arial" w:hAnsi="Arial" w:cs="Arial"/>
                <w:sz w:val="20"/>
                <w:szCs w:val="20"/>
              </w:rPr>
              <w:t xml:space="preserve"> A householder receiving free school meals due to low-income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19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4253E82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04D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A38B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5)</w:t>
            </w:r>
            <w:r>
              <w:rPr>
                <w:rFonts w:ascii="Arial" w:hAnsi="Arial" w:cs="Arial"/>
                <w:sz w:val="20"/>
                <w:szCs w:val="20"/>
              </w:rPr>
              <w:t xml:space="preserve"> A householder supported by a LA run scheme, that has been named and described by the LA as supporting low income and vulnerable households for the purposes of NICE Guideline.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927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001C326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302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1117" w14:textId="77777777" w:rsidR="00E94E49" w:rsidRPr="000F0FBB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Proxy 6)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household referred to the LA for support by their energy supplier or Citizen's Advice because they are struggling to pay their electricity and gas bills.</w:t>
            </w:r>
            <w:r>
              <w:rPr>
                <w:rFonts w:ascii="Arial" w:hAnsi="Arial" w:cs="Arial"/>
                <w:sz w:val="20"/>
                <w:szCs w:val="20"/>
              </w:rPr>
              <w:t xml:space="preserve"> Proxy 6 cannot be used with proxy 7].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67D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5284A69E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A1F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FCA3" w14:textId="77777777" w:rsidR="00E94E49" w:rsidRP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7)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Households identified through supplier debt data. [Proxy 7 cannot be used with proxy 6].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E95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0824C9E4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B6B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308C" w14:textId="0A851D13" w:rsidR="00E94E49" w:rsidRPr="00694A1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>SAP bands D-G households that have been identified by their doctor or GP as low-income and vulnerable, with an occupant whose health conditions may be impacted further by living in a cold home. These health conditions may be cardiovascular, respiratory, immunosuppressed, or limited mobility related.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268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1568472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59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4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F0AC" w14:textId="3BA62D10" w:rsidR="00E94E49" w:rsidRPr="00694A1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Owner-occupier </w:t>
            </w:r>
            <w:r w:rsidR="00E94E49">
              <w:rPr>
                <w:rFonts w:ascii="Arial" w:hAnsi="Arial" w:cs="Arial"/>
                <w:sz w:val="20"/>
                <w:szCs w:val="20"/>
              </w:rPr>
              <w:t xml:space="preserve">SAP band D-G households </w:t>
            </w:r>
            <w:r>
              <w:rPr>
                <w:rFonts w:ascii="Arial" w:hAnsi="Arial" w:cs="Arial"/>
                <w:sz w:val="20"/>
                <w:szCs w:val="20"/>
              </w:rPr>
              <w:t xml:space="preserve">or private rented sector E-G homes </w:t>
            </w:r>
            <w:r w:rsidR="00E94E49">
              <w:rPr>
                <w:rFonts w:ascii="Arial" w:hAnsi="Arial" w:cs="Arial"/>
                <w:sz w:val="20"/>
                <w:szCs w:val="20"/>
              </w:rPr>
              <w:t>that are referred under Route 4: Bespoke Targeting for low income and vulnerable households, who are not eligible under existing routes.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91F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</w:tbl>
    <w:p w14:paraId="1A985495" w14:textId="77777777" w:rsidR="00E94E49" w:rsidRPr="00B1525A" w:rsidRDefault="00E94E49" w:rsidP="00C943D4">
      <w:pPr>
        <w:spacing w:after="0" w:line="240" w:lineRule="auto"/>
      </w:pPr>
    </w:p>
    <w:p w14:paraId="652DE51B" w14:textId="78B87844" w:rsidR="00D57191" w:rsidRPr="00656606" w:rsidRDefault="00D57191" w:rsidP="00656606">
      <w:pPr>
        <w:spacing w:after="0" w:line="240" w:lineRule="auto"/>
        <w:jc w:val="both"/>
      </w:pPr>
    </w:p>
    <w:sectPr w:rsidR="00D57191" w:rsidRPr="00656606" w:rsidSect="00E94E49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EDFF" w14:textId="77777777" w:rsidR="003779FD" w:rsidRDefault="003779FD" w:rsidP="00452D5E">
      <w:pPr>
        <w:spacing w:after="0" w:line="240" w:lineRule="auto"/>
      </w:pPr>
      <w:r>
        <w:separator/>
      </w:r>
    </w:p>
  </w:endnote>
  <w:endnote w:type="continuationSeparator" w:id="0">
    <w:p w14:paraId="3DD02999" w14:textId="77777777" w:rsidR="003779FD" w:rsidRDefault="003779FD" w:rsidP="004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9E48" w14:textId="77777777" w:rsidR="00452D5E" w:rsidRDefault="00482005" w:rsidP="00452D5E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452D5E" w:rsidRPr="00452D5E">
      <w:rPr>
        <w:rFonts w:ascii="Verdana" w:hAnsi="Verdana"/>
        <w:bCs/>
        <w:color w:val="000000"/>
        <w:sz w:val="20"/>
        <w:szCs w:val="20"/>
        <w:lang w:val="en-US"/>
      </w:rPr>
      <w:t>Internal Only</w:t>
    </w:r>
    <w:r>
      <w:rPr>
        <w:rFonts w:ascii="Verdana" w:hAnsi="Verdana"/>
        <w:bCs/>
        <w:color w:val="000000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FAE6" w14:textId="77777777" w:rsidR="00452D5E" w:rsidRDefault="00482005" w:rsidP="00452D5E">
    <w:pPr>
      <w:pStyle w:val="Footer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452D5E" w:rsidRPr="00452D5E">
      <w:rPr>
        <w:rFonts w:ascii="Verdana" w:hAnsi="Verdana"/>
        <w:bCs/>
        <w:color w:val="000000"/>
        <w:sz w:val="20"/>
        <w:szCs w:val="20"/>
        <w:lang w:val="en-US"/>
      </w:rPr>
      <w:t>Internal Only</w:t>
    </w:r>
    <w:r>
      <w:rPr>
        <w:rFonts w:ascii="Verdana" w:hAnsi="Verdana"/>
        <w:bCs/>
        <w:color w:val="000000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4FB5" w14:textId="77777777" w:rsidR="003779FD" w:rsidRDefault="003779FD" w:rsidP="00452D5E">
      <w:pPr>
        <w:spacing w:after="0" w:line="240" w:lineRule="auto"/>
      </w:pPr>
      <w:r>
        <w:separator/>
      </w:r>
    </w:p>
  </w:footnote>
  <w:footnote w:type="continuationSeparator" w:id="0">
    <w:p w14:paraId="0970DCEA" w14:textId="77777777" w:rsidR="003779FD" w:rsidRDefault="003779FD" w:rsidP="00452D5E">
      <w:pPr>
        <w:spacing w:after="0" w:line="240" w:lineRule="auto"/>
      </w:pPr>
      <w:r>
        <w:continuationSeparator/>
      </w:r>
    </w:p>
  </w:footnote>
  <w:footnote w:id="1">
    <w:p w14:paraId="5C7F0E97" w14:textId="77777777" w:rsidR="00E94E49" w:rsidRDefault="00E94E49" w:rsidP="00E94E49">
      <w:pPr>
        <w:pStyle w:val="FootnoteText"/>
      </w:pPr>
      <w:r>
        <w:rPr>
          <w:rStyle w:val="FootnoteReference"/>
        </w:rPr>
        <w:t>2</w:t>
      </w:r>
      <w:r>
        <w:t xml:space="preserve"> </w:t>
      </w:r>
      <w:hyperlink r:id="rId1" w:anchor="recommendation-2-ensure-there-is-a-singlepointofcontact-health-and-housing-referral-service-for" w:history="1">
        <w:r>
          <w:rPr>
            <w:rStyle w:val="Hyperlink"/>
          </w:rPr>
          <w:t>https://www.nice.org.uk/guidance/ng6/chapter/1-Recommendations#recommendation-2-ensure-there-is-a-singlepointofcontact-health-and-housing-referral-service-for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D1484" w14:textId="77777777" w:rsidR="00452D5E" w:rsidRDefault="00482005" w:rsidP="00452D5E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452D5E" w:rsidRPr="00452D5E">
      <w:rPr>
        <w:rFonts w:ascii="Verdana" w:hAnsi="Verdana"/>
        <w:bCs/>
        <w:color w:val="000000"/>
        <w:sz w:val="20"/>
        <w:szCs w:val="20"/>
        <w:lang w:val="en-US"/>
      </w:rPr>
      <w:t>Internal Only</w:t>
    </w:r>
    <w:r>
      <w:rPr>
        <w:rFonts w:ascii="Verdana" w:hAnsi="Verdana"/>
        <w:bCs/>
        <w:color w:val="000000"/>
        <w:sz w:val="20"/>
        <w:szCs w:val="20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2721" w14:textId="77777777" w:rsidR="00452D5E" w:rsidRDefault="00482005" w:rsidP="00452D5E">
    <w:pPr>
      <w:pStyle w:val="Header"/>
      <w:jc w:val="center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452D5E" w:rsidRPr="00452D5E">
      <w:rPr>
        <w:rFonts w:ascii="Verdana" w:hAnsi="Verdana"/>
        <w:bCs/>
        <w:color w:val="000000"/>
        <w:sz w:val="20"/>
        <w:szCs w:val="20"/>
        <w:lang w:val="en-US"/>
      </w:rPr>
      <w:t>Internal Only</w:t>
    </w:r>
    <w:r>
      <w:rPr>
        <w:rFonts w:ascii="Verdana" w:hAnsi="Verdana"/>
        <w:bCs/>
        <w:color w:val="000000"/>
        <w:sz w:val="20"/>
        <w:szCs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0B20"/>
    <w:multiLevelType w:val="hybridMultilevel"/>
    <w:tmpl w:val="1D1A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wNDQyNrE0MTU3NbNU0lEKTi0uzszPAykwrAUAlaGz0SwAAAA="/>
  </w:docVars>
  <w:rsids>
    <w:rsidRoot w:val="00452D5E"/>
    <w:rsid w:val="000B7F94"/>
    <w:rsid w:val="000F0FBB"/>
    <w:rsid w:val="001418AF"/>
    <w:rsid w:val="001C2B23"/>
    <w:rsid w:val="002359B8"/>
    <w:rsid w:val="00237503"/>
    <w:rsid w:val="002B44BE"/>
    <w:rsid w:val="003779FD"/>
    <w:rsid w:val="003B7C5F"/>
    <w:rsid w:val="00423B1B"/>
    <w:rsid w:val="004277FE"/>
    <w:rsid w:val="0044757B"/>
    <w:rsid w:val="00452D5E"/>
    <w:rsid w:val="00462333"/>
    <w:rsid w:val="00482005"/>
    <w:rsid w:val="004B323D"/>
    <w:rsid w:val="004E2E1E"/>
    <w:rsid w:val="00545C96"/>
    <w:rsid w:val="00562C31"/>
    <w:rsid w:val="00563C9C"/>
    <w:rsid w:val="005B1F9D"/>
    <w:rsid w:val="00656606"/>
    <w:rsid w:val="00681CDD"/>
    <w:rsid w:val="00694A19"/>
    <w:rsid w:val="006B6A1B"/>
    <w:rsid w:val="00893267"/>
    <w:rsid w:val="009D30A1"/>
    <w:rsid w:val="00A22751"/>
    <w:rsid w:val="00A3278C"/>
    <w:rsid w:val="00AE3B40"/>
    <w:rsid w:val="00B1525A"/>
    <w:rsid w:val="00B215C2"/>
    <w:rsid w:val="00B44E56"/>
    <w:rsid w:val="00C13112"/>
    <w:rsid w:val="00C943D4"/>
    <w:rsid w:val="00C96586"/>
    <w:rsid w:val="00CA49E5"/>
    <w:rsid w:val="00CD07D1"/>
    <w:rsid w:val="00D53DD1"/>
    <w:rsid w:val="00D57191"/>
    <w:rsid w:val="00DA44F8"/>
    <w:rsid w:val="00DE3DBE"/>
    <w:rsid w:val="00E94E49"/>
    <w:rsid w:val="00EB24CF"/>
    <w:rsid w:val="00EC558A"/>
    <w:rsid w:val="00EE2323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140F"/>
  <w15:chartTrackingRefBased/>
  <w15:docId w15:val="{12229859-6B5F-40FF-A0A2-56DE8E76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5E"/>
  </w:style>
  <w:style w:type="paragraph" w:styleId="Footer">
    <w:name w:val="footer"/>
    <w:basedOn w:val="Normal"/>
    <w:link w:val="FooterChar"/>
    <w:uiPriority w:val="99"/>
    <w:unhideWhenUsed/>
    <w:rsid w:val="004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5E"/>
  </w:style>
  <w:style w:type="character" w:styleId="Hyperlink">
    <w:name w:val="Hyperlink"/>
    <w:basedOn w:val="DefaultParagraphFont"/>
    <w:uiPriority w:val="99"/>
    <w:unhideWhenUsed/>
    <w:rsid w:val="00452D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D5E"/>
    <w:pPr>
      <w:ind w:left="720"/>
      <w:contextualSpacing/>
    </w:pPr>
  </w:style>
  <w:style w:type="table" w:styleId="TableGrid">
    <w:name w:val="Table Grid"/>
    <w:basedOn w:val="TableNormal"/>
    <w:uiPriority w:val="39"/>
    <w:rsid w:val="00452D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7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7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77FE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7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7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guidance/ng6/chapter/1-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a9306fc-8436-45f0-b931-e34f519be3a3" ContentTypeId="0x01010032640DAD0EFF63499F40C6F300FF9AAD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 xmlns="631298fc-6a88-4548-b7d9-3b164918c4a3" xsi:nil="true"/>
    <Classification xmlns="631298fc-6a88-4548-b7d9-3b164918c4a3">Unclassified</Classification>
    <Select_x0020_Content_x0020_Type_x0020_Above xmlns="631298fc-6a88-4548-b7d9-3b164918c4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ect Content Type" ma:contentTypeID="0x01010032640DAD0EFF63499F40C6F300FF9AAD00F62FD68ACB307548B4F5F771F2756625" ma:contentTypeVersion="0" ma:contentTypeDescription="Select Content Type from drop-down above" ma:contentTypeScope="" ma:versionID="41b222de0aa1f9ed1fbe60b59ed793d6">
  <xsd:schema xmlns:xsd="http://www.w3.org/2001/XMLSchema" xmlns:xs="http://www.w3.org/2001/XMLSchema" xmlns:p="http://schemas.microsoft.com/office/2006/metadata/properties" xmlns:ns2="631298fc-6a88-4548-b7d9-3b164918c4a3" targetNamespace="http://schemas.microsoft.com/office/2006/metadata/properties" ma:root="true" ma:fieldsID="8c47acffc792ce52ed0037d400f54a89" ns2:_="">
    <xsd:import namespace="631298fc-6a88-4548-b7d9-3b164918c4a3"/>
    <xsd:element name="properties">
      <xsd:complexType>
        <xsd:sequence>
          <xsd:element name="documentManagement">
            <xsd:complexType>
              <xsd:all>
                <xsd:element ref="ns2:Select_x0020_Content_x0020_Type_x0020_Above" minOccurs="0"/>
                <xsd:element ref="ns2:Classification" minOccurs="0"/>
                <xsd:element ref="ns2:Descrip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98fc-6a88-4548-b7d9-3b164918c4a3" elementFormDefault="qualified">
    <xsd:import namespace="http://schemas.microsoft.com/office/2006/documentManagement/types"/>
    <xsd:import namespace="http://schemas.microsoft.com/office/infopath/2007/PartnerControls"/>
    <xsd:element name="Select_x0020_Content_x0020_Type_x0020_Above" ma:index="1" nillable="true" ma:displayName="Select Content Type Above" ma:description="Ensure you select the correct Content Type" ma:hidden="true" ma:internalName="Select_x0020_Content_x0020_Type_x0020_Above" ma:readOnly="false">
      <xsd:simpleType>
        <xsd:restriction base="dms:Text">
          <xsd:maxLength value="1"/>
        </xsd:restriction>
      </xsd:simpleType>
    </xsd:element>
    <xsd:element name="Classification" ma:index="3" nillable="true" ma:displayName="Classification" ma:default="Unclassified" ma:format="Dropdown" ma:hidden="true" ma:internalName="Classification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Descriptor" ma:index="4" nillable="true" ma:displayName="Descriptor" ma:format="Dropdown" ma:hidden="true" ma:internalName="Descriptor" ma:readOnly="false">
      <xsd:simpleType>
        <xsd:restriction base="dms:Choice">
          <xsd:enumeration value="Commercial"/>
          <xsd:enumeration value="Management"/>
          <xsd:enumeration value="Market Sensitive"/>
          <xsd:enumeration value="Staf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951A-E9FC-431A-AEC2-878C37A089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A653A7-E1A0-4C93-93A3-716C65463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535B9-384B-4E06-9E76-EA76078704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31298fc-6a88-4548-b7d9-3b164918c4a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5C9DA4-EE62-4466-AAE0-8D3BD225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298fc-6a88-4548-b7d9-3b164918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A335A2-7D26-4F4E-A544-D9A2A09750E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6576DD4A-A7C6-49D1-8C8B-EAF77B57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ECO4 Flex householder application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ECO4 Flex householder application</dc:title>
  <dc:subject/>
  <dc:creator>Briar Adams</dc:creator>
  <cp:keywords/>
  <dc:description/>
  <cp:lastModifiedBy>Meghan Kingsley-Walsh</cp:lastModifiedBy>
  <cp:revision>2</cp:revision>
  <dcterms:created xsi:type="dcterms:W3CDTF">2024-02-20T16:43:00Z</dcterms:created>
  <dcterms:modified xsi:type="dcterms:W3CDTF">2024-02-20T16:43:00Z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e904e119-10b6-4309-94c2-95cc2369d48e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bjSaver">
    <vt:lpwstr>iryd0m9aaKprD6Q6kMtSi1RO1Pj3v0CL</vt:lpwstr>
  </property>
  <property fmtid="{D5CDD505-2E9C-101B-9397-08002B2CF9AE}" pid="8" name="ContentTypeId">
    <vt:lpwstr>0x01010032640DAD0EFF63499F40C6F300FF9AAD00F62FD68ACB307548B4F5F771F2756625</vt:lpwstr>
  </property>
  <property fmtid="{D5CDD505-2E9C-101B-9397-08002B2CF9AE}" pid="9" name="BJSCc5a055b0-1bed-4579_x">
    <vt:lpwstr/>
  </property>
  <property fmtid="{D5CDD505-2E9C-101B-9397-08002B2CF9AE}" pid="10" name="BJSCdd9eba61-d6b9-469b_x">
    <vt:lpwstr/>
  </property>
  <property fmtid="{D5CDD505-2E9C-101B-9397-08002B2CF9AE}" pid="11" name="BJSCSummaryMarking">
    <vt:lpwstr>OFFICIAL</vt:lpwstr>
  </property>
  <property fmtid="{D5CDD505-2E9C-101B-9397-08002B2CF9AE}" pid="12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</vt:lpwstr>
  </property>
</Properties>
</file>