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BC" w:rsidRPr="0082640C" w:rsidRDefault="00F740BC" w:rsidP="00F740BC">
      <w:pPr>
        <w:rPr>
          <w:rFonts w:ascii="Arial" w:hAnsi="Arial" w:cs="Arial"/>
          <w:b/>
          <w:bCs/>
          <w:sz w:val="24"/>
          <w:szCs w:val="24"/>
        </w:rPr>
      </w:pPr>
      <w:r w:rsidRPr="0082640C">
        <w:rPr>
          <w:rFonts w:ascii="Arial" w:hAnsi="Arial" w:cs="Arial"/>
          <w:b/>
          <w:bCs/>
          <w:sz w:val="24"/>
          <w:szCs w:val="24"/>
        </w:rPr>
        <w:t>Audit of Accounts 2021-2022 Noti</w:t>
      </w:r>
      <w:bookmarkStart w:id="0" w:name="_GoBack"/>
      <w:bookmarkEnd w:id="0"/>
      <w:r w:rsidRPr="0082640C">
        <w:rPr>
          <w:rFonts w:ascii="Arial" w:hAnsi="Arial" w:cs="Arial"/>
          <w:b/>
          <w:bCs/>
          <w:sz w:val="24"/>
          <w:szCs w:val="24"/>
        </w:rPr>
        <w:t xml:space="preserve">ce of conclusion </w:t>
      </w:r>
    </w:p>
    <w:p w:rsidR="00F740BC" w:rsidRPr="0082640C" w:rsidRDefault="00F740BC" w:rsidP="00F740BC">
      <w:pPr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 xml:space="preserve">In accordance with Regulation 16 of the Accounts and Audit (England) Regulations 2015 notice is given that the audit of the Statement of Accounts for London Borough Newham 2021/22 </w:t>
      </w:r>
      <w:proofErr w:type="gramStart"/>
      <w:r w:rsidRPr="0082640C">
        <w:rPr>
          <w:rFonts w:ascii="Arial" w:hAnsi="Arial" w:cs="Arial"/>
          <w:sz w:val="24"/>
          <w:szCs w:val="24"/>
        </w:rPr>
        <w:t>has been concluded</w:t>
      </w:r>
      <w:proofErr w:type="gramEnd"/>
      <w:r w:rsidRPr="0082640C">
        <w:rPr>
          <w:rFonts w:ascii="Arial" w:hAnsi="Arial" w:cs="Arial"/>
          <w:sz w:val="24"/>
          <w:szCs w:val="24"/>
        </w:rPr>
        <w:t xml:space="preserve">. An unqualified audit opinion </w:t>
      </w:r>
      <w:proofErr w:type="gramStart"/>
      <w:r w:rsidRPr="0082640C">
        <w:rPr>
          <w:rFonts w:ascii="Arial" w:hAnsi="Arial" w:cs="Arial"/>
          <w:sz w:val="24"/>
          <w:szCs w:val="24"/>
        </w:rPr>
        <w:t>was issued</w:t>
      </w:r>
      <w:proofErr w:type="gramEnd"/>
      <w:r w:rsidRPr="0082640C">
        <w:rPr>
          <w:rFonts w:ascii="Arial" w:hAnsi="Arial" w:cs="Arial"/>
          <w:sz w:val="24"/>
          <w:szCs w:val="24"/>
        </w:rPr>
        <w:t xml:space="preserve"> on 12 June 2024. The rights conferred on local government electors by section 25 of the Local Audit and Accountability Act 2014 are to: </w:t>
      </w:r>
    </w:p>
    <w:p w:rsidR="00F740BC" w:rsidRPr="0082640C" w:rsidRDefault="00F740BC" w:rsidP="00F740BC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82640C">
        <w:rPr>
          <w:rFonts w:ascii="Arial" w:eastAsia="Times New Roman" w:hAnsi="Arial" w:cs="Arial"/>
          <w:sz w:val="24"/>
          <w:szCs w:val="24"/>
        </w:rPr>
        <w:t xml:space="preserve">inspect and make copies of the statement of accounts; </w:t>
      </w:r>
    </w:p>
    <w:p w:rsidR="00F740BC" w:rsidRPr="0082640C" w:rsidRDefault="00F740BC" w:rsidP="00F740BC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82640C">
        <w:rPr>
          <w:rFonts w:ascii="Arial" w:eastAsia="Times New Roman" w:hAnsi="Arial" w:cs="Arial"/>
          <w:sz w:val="24"/>
          <w:szCs w:val="24"/>
        </w:rPr>
        <w:t>inspect and make copies of any other report, other than an immediate report, made to the Authority from the auditor;</w:t>
      </w:r>
    </w:p>
    <w:p w:rsidR="00F740BC" w:rsidRPr="0082640C" w:rsidRDefault="00F740BC" w:rsidP="00F740BC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proofErr w:type="gramStart"/>
      <w:r w:rsidRPr="0082640C">
        <w:rPr>
          <w:rFonts w:ascii="Arial" w:eastAsia="Times New Roman" w:hAnsi="Arial" w:cs="Arial"/>
          <w:sz w:val="24"/>
          <w:szCs w:val="24"/>
        </w:rPr>
        <w:t>require</w:t>
      </w:r>
      <w:proofErr w:type="gramEnd"/>
      <w:r w:rsidRPr="0082640C">
        <w:rPr>
          <w:rFonts w:ascii="Arial" w:eastAsia="Times New Roman" w:hAnsi="Arial" w:cs="Arial"/>
          <w:sz w:val="24"/>
          <w:szCs w:val="24"/>
        </w:rPr>
        <w:t xml:space="preserve"> copies of any such statement or report to be delivered on payment of a reasonable sum for each copy. </w:t>
      </w:r>
    </w:p>
    <w:p w:rsidR="00F740BC" w:rsidRPr="0082640C" w:rsidRDefault="00F740BC" w:rsidP="00F740BC">
      <w:pPr>
        <w:rPr>
          <w:rFonts w:ascii="Arial" w:hAnsi="Arial" w:cs="Arial"/>
          <w:sz w:val="24"/>
          <w:szCs w:val="24"/>
        </w:rPr>
      </w:pPr>
    </w:p>
    <w:p w:rsidR="0082640C" w:rsidRPr="0082640C" w:rsidRDefault="00F740BC">
      <w:pPr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 xml:space="preserve">These rights </w:t>
      </w:r>
      <w:proofErr w:type="gramStart"/>
      <w:r w:rsidRPr="0082640C">
        <w:rPr>
          <w:rFonts w:ascii="Arial" w:hAnsi="Arial" w:cs="Arial"/>
          <w:sz w:val="24"/>
          <w:szCs w:val="24"/>
        </w:rPr>
        <w:t>can be exercised</w:t>
      </w:r>
      <w:proofErr w:type="gramEnd"/>
      <w:r w:rsidRPr="0082640C">
        <w:rPr>
          <w:rFonts w:ascii="Arial" w:hAnsi="Arial" w:cs="Arial"/>
          <w:sz w:val="24"/>
          <w:szCs w:val="24"/>
        </w:rPr>
        <w:t xml:space="preserve">, on application to the Council’s Finance Team by emailing: </w:t>
      </w:r>
    </w:p>
    <w:p w:rsidR="0017747B" w:rsidRPr="0082640C" w:rsidRDefault="00F740BC">
      <w:pPr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CEX-ChiefAccountant@newham.gov.uk</w:t>
      </w:r>
    </w:p>
    <w:sectPr w:rsidR="0017747B" w:rsidRPr="00826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31D4E"/>
    <w:multiLevelType w:val="hybridMultilevel"/>
    <w:tmpl w:val="AB1E10BE"/>
    <w:lvl w:ilvl="0" w:tplc="F9EC613C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BC"/>
    <w:rsid w:val="002E4972"/>
    <w:rsid w:val="0082640C"/>
    <w:rsid w:val="0099048C"/>
    <w:rsid w:val="00F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CF3A"/>
  <w15:chartTrackingRefBased/>
  <w15:docId w15:val="{048B47BD-79EB-474A-8C71-CEC65C67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0B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40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Meinir Hall</dc:creator>
  <cp:keywords/>
  <dc:description/>
  <cp:lastModifiedBy>Meinir Hall</cp:lastModifiedBy>
  <cp:revision>2</cp:revision>
  <dcterms:created xsi:type="dcterms:W3CDTF">2024-06-12T14:11:00Z</dcterms:created>
  <dcterms:modified xsi:type="dcterms:W3CDTF">2024-06-12T14:17:00Z</dcterms:modified>
</cp:coreProperties>
</file>