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9C" w:rsidRPr="00C6579A" w:rsidRDefault="0055049C" w:rsidP="0055049C">
      <w:pPr>
        <w:rPr>
          <w:sz w:val="24"/>
          <w:szCs w:val="21"/>
        </w:rPr>
      </w:pPr>
      <w:r w:rsidRPr="002263EB">
        <w:rPr>
          <w:rFonts w:ascii="Arial" w:hAnsi="Arial" w:cs="Arial"/>
          <w:noProof/>
          <w:sz w:val="24"/>
          <w:szCs w:val="24"/>
          <w:lang w:eastAsia="en-GB"/>
        </w:rPr>
        <w:drawing>
          <wp:inline distT="0" distB="0" distL="0" distR="0" wp14:anchorId="5CF693C8" wp14:editId="1EA2FDB1">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rsidR="0055049C" w:rsidRPr="002263EB" w:rsidRDefault="0055049C" w:rsidP="0055049C">
      <w:pPr>
        <w:jc w:val="center"/>
        <w:rPr>
          <w:rFonts w:ascii="Arial" w:hAnsi="Arial" w:cs="Arial"/>
          <w:b/>
          <w:sz w:val="32"/>
          <w:szCs w:val="32"/>
        </w:rPr>
      </w:pPr>
      <w:r w:rsidRPr="002263EB">
        <w:rPr>
          <w:rFonts w:ascii="Arial" w:hAnsi="Arial" w:cs="Arial"/>
          <w:b/>
          <w:sz w:val="32"/>
          <w:szCs w:val="32"/>
        </w:rPr>
        <w:t>L</w:t>
      </w:r>
      <w:r w:rsidR="00C6579A" w:rsidRPr="002263EB">
        <w:rPr>
          <w:rFonts w:ascii="Arial" w:hAnsi="Arial" w:cs="Arial"/>
          <w:b/>
          <w:sz w:val="32"/>
          <w:szCs w:val="32"/>
        </w:rPr>
        <w:t>ocal</w:t>
      </w:r>
      <w:r w:rsidRPr="002263EB">
        <w:rPr>
          <w:rFonts w:ascii="Arial" w:hAnsi="Arial" w:cs="Arial"/>
          <w:b/>
          <w:sz w:val="32"/>
          <w:szCs w:val="32"/>
        </w:rPr>
        <w:t xml:space="preserve"> A</w:t>
      </w:r>
      <w:r w:rsidR="00C6579A" w:rsidRPr="002263EB">
        <w:rPr>
          <w:rFonts w:ascii="Arial" w:hAnsi="Arial" w:cs="Arial"/>
          <w:b/>
          <w:sz w:val="32"/>
          <w:szCs w:val="32"/>
        </w:rPr>
        <w:t>uthority</w:t>
      </w:r>
      <w:r w:rsidRPr="002263EB">
        <w:rPr>
          <w:rFonts w:ascii="Arial" w:hAnsi="Arial" w:cs="Arial"/>
          <w:b/>
          <w:sz w:val="32"/>
          <w:szCs w:val="32"/>
        </w:rPr>
        <w:t xml:space="preserve"> R</w:t>
      </w:r>
      <w:r w:rsidR="00C6579A" w:rsidRPr="002263EB">
        <w:rPr>
          <w:rFonts w:ascii="Arial" w:hAnsi="Arial" w:cs="Arial"/>
          <w:b/>
          <w:sz w:val="32"/>
          <w:szCs w:val="32"/>
        </w:rPr>
        <w:t>eport</w:t>
      </w:r>
    </w:p>
    <w:p w:rsidR="0055049C" w:rsidRPr="002263EB" w:rsidRDefault="001E1B5F" w:rsidP="0055049C">
      <w:pPr>
        <w:jc w:val="center"/>
        <w:rPr>
          <w:rFonts w:ascii="Arial" w:hAnsi="Arial" w:cs="Arial"/>
          <w:sz w:val="32"/>
          <w:szCs w:val="32"/>
        </w:rPr>
      </w:pPr>
      <w:r w:rsidRPr="002263EB">
        <w:rPr>
          <w:rFonts w:ascii="Arial" w:hAnsi="Arial" w:cs="Arial"/>
          <w:sz w:val="32"/>
          <w:szCs w:val="32"/>
        </w:rPr>
        <w:t>t</w:t>
      </w:r>
      <w:r w:rsidR="00C6579A" w:rsidRPr="002263EB">
        <w:rPr>
          <w:rFonts w:ascii="Arial" w:hAnsi="Arial" w:cs="Arial"/>
          <w:sz w:val="32"/>
          <w:szCs w:val="32"/>
        </w:rPr>
        <w:t>o</w:t>
      </w:r>
    </w:p>
    <w:p w:rsidR="0055049C" w:rsidRPr="002263EB" w:rsidRDefault="0055049C" w:rsidP="0055049C">
      <w:pPr>
        <w:jc w:val="center"/>
        <w:rPr>
          <w:rFonts w:ascii="Arial" w:hAnsi="Arial" w:cs="Arial"/>
          <w:b/>
          <w:sz w:val="32"/>
          <w:szCs w:val="32"/>
        </w:rPr>
      </w:pPr>
      <w:r w:rsidRPr="002263EB">
        <w:rPr>
          <w:rFonts w:ascii="Arial" w:hAnsi="Arial" w:cs="Arial"/>
          <w:b/>
          <w:sz w:val="32"/>
          <w:szCs w:val="32"/>
        </w:rPr>
        <w:t>T</w:t>
      </w:r>
      <w:r w:rsidR="00C6579A" w:rsidRPr="002263EB">
        <w:rPr>
          <w:rFonts w:ascii="Arial" w:hAnsi="Arial" w:cs="Arial"/>
          <w:b/>
          <w:sz w:val="32"/>
          <w:szCs w:val="32"/>
        </w:rPr>
        <w:t>he Schools</w:t>
      </w:r>
      <w:r w:rsidRPr="002263EB">
        <w:rPr>
          <w:rFonts w:ascii="Arial" w:hAnsi="Arial" w:cs="Arial"/>
          <w:b/>
          <w:sz w:val="32"/>
          <w:szCs w:val="32"/>
        </w:rPr>
        <w:t xml:space="preserve"> A</w:t>
      </w:r>
      <w:r w:rsidR="00C6579A" w:rsidRPr="002263EB">
        <w:rPr>
          <w:rFonts w:ascii="Arial" w:hAnsi="Arial" w:cs="Arial"/>
          <w:b/>
          <w:sz w:val="32"/>
          <w:szCs w:val="32"/>
        </w:rPr>
        <w:t>djudicator</w:t>
      </w:r>
    </w:p>
    <w:p w:rsidR="0055049C" w:rsidRPr="002263EB" w:rsidRDefault="001E1B5F" w:rsidP="0055049C">
      <w:pPr>
        <w:jc w:val="center"/>
        <w:rPr>
          <w:rFonts w:ascii="Arial" w:hAnsi="Arial" w:cs="Arial"/>
          <w:sz w:val="32"/>
          <w:szCs w:val="32"/>
        </w:rPr>
      </w:pPr>
      <w:r w:rsidRPr="002263EB">
        <w:rPr>
          <w:rFonts w:ascii="Arial" w:hAnsi="Arial" w:cs="Arial"/>
          <w:sz w:val="32"/>
          <w:szCs w:val="32"/>
        </w:rPr>
        <w:t>f</w:t>
      </w:r>
      <w:r w:rsidR="00C6579A" w:rsidRPr="002263EB">
        <w:rPr>
          <w:rFonts w:ascii="Arial" w:hAnsi="Arial" w:cs="Arial"/>
          <w:sz w:val="32"/>
          <w:szCs w:val="32"/>
        </w:rPr>
        <w:t>rom</w:t>
      </w:r>
    </w:p>
    <w:p w:rsidR="0055049C" w:rsidRPr="002263EB" w:rsidRDefault="0055049C" w:rsidP="0055049C">
      <w:pPr>
        <w:rPr>
          <w:rFonts w:ascii="Arial" w:hAnsi="Arial" w:cs="Arial"/>
          <w:sz w:val="32"/>
          <w:szCs w:val="32"/>
        </w:rPr>
      </w:pPr>
    </w:p>
    <w:p w:rsidR="0055049C" w:rsidRPr="002263EB" w:rsidRDefault="00956575" w:rsidP="0055049C">
      <w:pPr>
        <w:jc w:val="center"/>
        <w:rPr>
          <w:rFonts w:ascii="Arial" w:hAnsi="Arial" w:cs="Arial"/>
          <w:b/>
          <w:sz w:val="32"/>
          <w:szCs w:val="32"/>
        </w:rPr>
      </w:pPr>
      <w:r>
        <w:rPr>
          <w:rFonts w:ascii="Arial" w:hAnsi="Arial" w:cs="Arial"/>
          <w:b/>
          <w:sz w:val="32"/>
          <w:szCs w:val="32"/>
        </w:rPr>
        <w:t>London Borough of Newham</w:t>
      </w:r>
    </w:p>
    <w:p w:rsidR="0055049C" w:rsidRPr="002263EB" w:rsidRDefault="0055049C" w:rsidP="0055049C">
      <w:pPr>
        <w:jc w:val="center"/>
        <w:rPr>
          <w:rFonts w:ascii="Arial" w:hAnsi="Arial" w:cs="Arial"/>
          <w:b/>
          <w:sz w:val="32"/>
          <w:szCs w:val="32"/>
        </w:rPr>
      </w:pPr>
      <w:r w:rsidRPr="002263EB">
        <w:rPr>
          <w:rFonts w:ascii="Arial" w:hAnsi="Arial" w:cs="Arial"/>
          <w:b/>
          <w:sz w:val="32"/>
          <w:szCs w:val="32"/>
        </w:rPr>
        <w:t>3</w:t>
      </w:r>
      <w:r w:rsidR="00890682" w:rsidRPr="002263EB">
        <w:rPr>
          <w:rFonts w:ascii="Arial" w:hAnsi="Arial" w:cs="Arial"/>
          <w:b/>
          <w:sz w:val="32"/>
          <w:szCs w:val="32"/>
        </w:rPr>
        <w:t>1 October 202</w:t>
      </w:r>
      <w:r w:rsidR="00341F5F" w:rsidRPr="002263EB">
        <w:rPr>
          <w:rFonts w:ascii="Arial" w:hAnsi="Arial" w:cs="Arial"/>
          <w:b/>
          <w:sz w:val="32"/>
          <w:szCs w:val="32"/>
        </w:rPr>
        <w:t>3</w:t>
      </w:r>
    </w:p>
    <w:p w:rsidR="0055049C" w:rsidRDefault="0055049C" w:rsidP="0055049C">
      <w:pPr>
        <w:rPr>
          <w:sz w:val="21"/>
          <w:szCs w:val="21"/>
        </w:rPr>
      </w:pPr>
    </w:p>
    <w:p w:rsidR="003D7567" w:rsidRDefault="00BB5020"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t>Name</w:t>
      </w:r>
      <w:r w:rsidR="00956575">
        <w:rPr>
          <w:rFonts w:ascii="Arial" w:hAnsi="Arial" w:cs="Arial"/>
          <w:b/>
          <w:sz w:val="24"/>
          <w:szCs w:val="24"/>
        </w:rPr>
        <w:t>: Peter Gibb</w:t>
      </w:r>
    </w:p>
    <w:p w:rsidR="003D7567" w:rsidRDefault="003D7567" w:rsidP="003D7567">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956575">
        <w:rPr>
          <w:rFonts w:ascii="Arial" w:hAnsi="Arial" w:cs="Arial"/>
          <w:b/>
          <w:sz w:val="24"/>
          <w:szCs w:val="24"/>
        </w:rPr>
        <w:t xml:space="preserve">: Head of </w:t>
      </w:r>
      <w:r w:rsidR="004C6F1C">
        <w:rPr>
          <w:rFonts w:ascii="Arial" w:hAnsi="Arial" w:cs="Arial"/>
          <w:b/>
          <w:sz w:val="24"/>
          <w:szCs w:val="24"/>
        </w:rPr>
        <w:t xml:space="preserve">Education </w:t>
      </w:r>
      <w:r w:rsidR="00956575">
        <w:rPr>
          <w:rFonts w:ascii="Arial" w:hAnsi="Arial" w:cs="Arial"/>
          <w:b/>
          <w:sz w:val="24"/>
          <w:szCs w:val="24"/>
        </w:rPr>
        <w:t>Access and Infrastructure</w:t>
      </w:r>
    </w:p>
    <w:p w:rsidR="003D7567" w:rsidRDefault="00956575" w:rsidP="003D7567">
      <w:pPr>
        <w:tabs>
          <w:tab w:val="left" w:pos="2268"/>
        </w:tabs>
        <w:rPr>
          <w:rFonts w:ascii="Arial" w:hAnsi="Arial" w:cs="Arial"/>
          <w:b/>
          <w:sz w:val="24"/>
          <w:szCs w:val="24"/>
        </w:rPr>
      </w:pPr>
      <w:r>
        <w:rPr>
          <w:rFonts w:ascii="Arial" w:hAnsi="Arial" w:cs="Arial"/>
          <w:b/>
          <w:sz w:val="24"/>
          <w:szCs w:val="24"/>
        </w:rPr>
        <w:tab/>
        <w:t>Telephone number: 020 3373 3144</w:t>
      </w:r>
    </w:p>
    <w:p w:rsidR="003D7567" w:rsidRDefault="003D7567" w:rsidP="003D756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r w:rsidR="00956575">
        <w:rPr>
          <w:rFonts w:ascii="Arial" w:hAnsi="Arial" w:cs="Arial"/>
          <w:b/>
          <w:sz w:val="24"/>
          <w:szCs w:val="24"/>
        </w:rPr>
        <w:t>Peter.gibb@newham.gov.uk</w:t>
      </w:r>
    </w:p>
    <w:p w:rsidR="003D7567" w:rsidRDefault="003D7567" w:rsidP="003D7567">
      <w:pPr>
        <w:rPr>
          <w:rFonts w:ascii="Arial" w:hAnsi="Arial" w:cs="Arial"/>
          <w:b/>
          <w:sz w:val="24"/>
          <w:szCs w:val="24"/>
        </w:rPr>
      </w:pPr>
    </w:p>
    <w:p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r w:rsidR="00956575">
        <w:rPr>
          <w:rFonts w:ascii="Arial" w:hAnsi="Arial" w:cs="Arial"/>
          <w:b/>
          <w:sz w:val="24"/>
          <w:szCs w:val="24"/>
        </w:rPr>
        <w:t>31 October 2023</w:t>
      </w:r>
    </w:p>
    <w:p w:rsidR="003D7567" w:rsidRPr="00504AF7" w:rsidRDefault="003D7567" w:rsidP="003D7567">
      <w:pPr>
        <w:rPr>
          <w:rFonts w:ascii="Arial" w:hAnsi="Arial" w:cs="Arial"/>
          <w:sz w:val="24"/>
          <w:szCs w:val="24"/>
        </w:rPr>
      </w:pPr>
    </w:p>
    <w:p w:rsidR="003D7567" w:rsidRDefault="003D7567" w:rsidP="001955E0">
      <w:pPr>
        <w:tabs>
          <w:tab w:val="left" w:pos="2268"/>
        </w:tabs>
        <w:rPr>
          <w:rFonts w:ascii="Arial" w:hAnsi="Arial" w:cs="Arial"/>
          <w:b/>
          <w:sz w:val="24"/>
          <w:szCs w:val="24"/>
        </w:rPr>
      </w:pPr>
      <w:r>
        <w:rPr>
          <w:rFonts w:ascii="Arial" w:hAnsi="Arial" w:cs="Arial"/>
          <w:b/>
          <w:sz w:val="24"/>
          <w:szCs w:val="24"/>
        </w:rPr>
        <w:t>By:</w:t>
      </w:r>
      <w:r>
        <w:rPr>
          <w:rFonts w:ascii="Arial" w:hAnsi="Arial" w:cs="Arial"/>
          <w:b/>
          <w:sz w:val="24"/>
          <w:szCs w:val="24"/>
        </w:rPr>
        <w:tab/>
        <w:t>Name</w:t>
      </w:r>
      <w:r w:rsidR="00956575">
        <w:rPr>
          <w:rFonts w:ascii="Arial" w:hAnsi="Arial" w:cs="Arial"/>
          <w:b/>
          <w:sz w:val="24"/>
          <w:szCs w:val="24"/>
        </w:rPr>
        <w:t>: Tracy Jones</w:t>
      </w:r>
    </w:p>
    <w:p w:rsidR="003D7567" w:rsidRDefault="003D7567" w:rsidP="001955E0">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956575">
        <w:rPr>
          <w:rFonts w:ascii="Arial" w:hAnsi="Arial" w:cs="Arial"/>
          <w:b/>
          <w:sz w:val="24"/>
          <w:szCs w:val="24"/>
        </w:rPr>
        <w:t>: Group Manager Education Access</w:t>
      </w:r>
    </w:p>
    <w:p w:rsidR="003D7567" w:rsidRDefault="0089689E" w:rsidP="001955E0">
      <w:pPr>
        <w:tabs>
          <w:tab w:val="left" w:pos="2268"/>
        </w:tabs>
        <w:rPr>
          <w:rFonts w:ascii="Arial" w:hAnsi="Arial" w:cs="Arial"/>
          <w:b/>
          <w:sz w:val="24"/>
          <w:szCs w:val="24"/>
        </w:rPr>
      </w:pPr>
      <w:r>
        <w:rPr>
          <w:rFonts w:ascii="Arial" w:hAnsi="Arial" w:cs="Arial"/>
          <w:b/>
          <w:sz w:val="24"/>
          <w:szCs w:val="24"/>
        </w:rPr>
        <w:tab/>
        <w:t>T</w:t>
      </w:r>
      <w:r w:rsidR="003D7567">
        <w:rPr>
          <w:rFonts w:ascii="Arial" w:hAnsi="Arial" w:cs="Arial"/>
          <w:b/>
          <w:sz w:val="24"/>
          <w:szCs w:val="24"/>
        </w:rPr>
        <w:t>elephone number</w:t>
      </w:r>
      <w:r w:rsidR="00956575">
        <w:rPr>
          <w:rFonts w:ascii="Arial" w:hAnsi="Arial" w:cs="Arial"/>
          <w:b/>
          <w:sz w:val="24"/>
          <w:szCs w:val="24"/>
        </w:rPr>
        <w:t>: 020 3373 2713</w:t>
      </w:r>
    </w:p>
    <w:p w:rsidR="003D7567" w:rsidRPr="00F979AB" w:rsidRDefault="0089689E" w:rsidP="001955E0">
      <w:pPr>
        <w:tabs>
          <w:tab w:val="left" w:pos="2268"/>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r w:rsidR="00956575">
        <w:rPr>
          <w:rFonts w:ascii="Arial" w:hAnsi="Arial" w:cs="Arial"/>
          <w:b/>
          <w:sz w:val="24"/>
          <w:szCs w:val="24"/>
        </w:rPr>
        <w:t>Tracy.jones@newham.gov.uk</w:t>
      </w:r>
    </w:p>
    <w:p w:rsidR="00167243" w:rsidRPr="003D7567" w:rsidRDefault="00167243" w:rsidP="00167243">
      <w:pPr>
        <w:tabs>
          <w:tab w:val="left" w:pos="1800"/>
        </w:tabs>
        <w:spacing w:after="0" w:line="240" w:lineRule="auto"/>
        <w:rPr>
          <w:rStyle w:val="Hyperlink"/>
          <w:rFonts w:ascii="Arial" w:hAnsi="Arial" w:cs="Arial"/>
          <w:b/>
          <w:color w:val="auto"/>
          <w:sz w:val="24"/>
          <w:szCs w:val="24"/>
        </w:rPr>
      </w:pPr>
    </w:p>
    <w:p w:rsidR="00167243" w:rsidRPr="003D7567" w:rsidRDefault="00167243" w:rsidP="00167243">
      <w:pPr>
        <w:tabs>
          <w:tab w:val="left" w:pos="1800"/>
        </w:tabs>
        <w:spacing w:after="0" w:line="240" w:lineRule="auto"/>
        <w:rPr>
          <w:rStyle w:val="Hyperlink"/>
          <w:rFonts w:ascii="Arial" w:hAnsi="Arial" w:cs="Arial"/>
          <w:b/>
          <w:color w:val="auto"/>
          <w:sz w:val="24"/>
          <w:szCs w:val="24"/>
        </w:rPr>
      </w:pPr>
    </w:p>
    <w:p w:rsidR="0055049C" w:rsidRPr="00504AF7" w:rsidRDefault="00F67879" w:rsidP="00167243">
      <w:pPr>
        <w:tabs>
          <w:tab w:val="left" w:pos="1800"/>
        </w:tabs>
        <w:spacing w:after="0" w:line="240" w:lineRule="auto"/>
        <w:rPr>
          <w:rFonts w:ascii="Arial" w:hAnsi="Arial" w:cs="Arial"/>
          <w:b/>
          <w:color w:val="0000FF"/>
          <w:sz w:val="24"/>
          <w:szCs w:val="24"/>
        </w:rPr>
      </w:pPr>
      <w:r>
        <w:t>Website:</w:t>
      </w:r>
      <w:r w:rsidR="00365287">
        <w:t xml:space="preserve"> </w:t>
      </w:r>
      <w:hyperlink r:id="rId14" w:history="1">
        <w:r w:rsidR="00365287">
          <w:rPr>
            <w:rStyle w:val="Hyperlink"/>
            <w:rFonts w:ascii="Arial" w:hAnsi="Arial" w:cs="Arial"/>
            <w:b/>
            <w:sz w:val="24"/>
            <w:szCs w:val="24"/>
          </w:rPr>
          <w:t>Office of the Schools Adjudicator</w:t>
        </w:r>
      </w:hyperlink>
    </w:p>
    <w:p w:rsidR="00167243" w:rsidRDefault="00167243" w:rsidP="00167243">
      <w:pPr>
        <w:spacing w:after="0" w:line="240" w:lineRule="auto"/>
        <w:rPr>
          <w:rFonts w:ascii="Arial" w:hAnsi="Arial" w:cs="Arial"/>
          <w:b/>
          <w:sz w:val="24"/>
          <w:szCs w:val="24"/>
        </w:rPr>
      </w:pPr>
    </w:p>
    <w:sdt>
      <w:sdtPr>
        <w:rPr>
          <w:rFonts w:ascii="Arial" w:eastAsiaTheme="minorHAnsi" w:hAnsi="Arial" w:cs="Arial"/>
          <w:color w:val="auto"/>
          <w:sz w:val="24"/>
          <w:szCs w:val="24"/>
          <w:lang w:val="en-GB"/>
        </w:rPr>
        <w:id w:val="79878275"/>
        <w:docPartObj>
          <w:docPartGallery w:val="Table of Contents"/>
          <w:docPartUnique/>
        </w:docPartObj>
      </w:sdtPr>
      <w:sdtEndPr>
        <w:rPr>
          <w:rFonts w:asciiTheme="minorHAnsi" w:hAnsiTheme="minorHAnsi" w:cstheme="minorBidi"/>
          <w:b/>
          <w:bCs/>
          <w:noProof/>
          <w:sz w:val="22"/>
          <w:szCs w:val="22"/>
        </w:rPr>
      </w:sdtEndPr>
      <w:sdtContent>
        <w:p w:rsidR="00AF7A6E" w:rsidRDefault="00AF7A6E">
          <w:pPr>
            <w:pStyle w:val="TOCHeading"/>
            <w:rPr>
              <w:rFonts w:ascii="Arial" w:eastAsiaTheme="minorHAnsi" w:hAnsi="Arial" w:cs="Arial"/>
              <w:color w:val="auto"/>
              <w:sz w:val="24"/>
              <w:szCs w:val="24"/>
              <w:lang w:val="en-GB"/>
            </w:rPr>
          </w:pPr>
        </w:p>
        <w:p w:rsidR="00F43FBF" w:rsidRPr="00BD70F5" w:rsidRDefault="00F43FBF">
          <w:pPr>
            <w:pStyle w:val="TOCHeading"/>
            <w:rPr>
              <w:rFonts w:ascii="Arial" w:hAnsi="Arial" w:cs="Arial"/>
              <w:b/>
              <w:bCs/>
              <w:color w:val="auto"/>
              <w:sz w:val="24"/>
              <w:szCs w:val="24"/>
            </w:rPr>
          </w:pPr>
          <w:r w:rsidRPr="00BD70F5">
            <w:rPr>
              <w:rFonts w:ascii="Arial" w:hAnsi="Arial" w:cs="Arial"/>
              <w:b/>
              <w:bCs/>
              <w:color w:val="auto"/>
              <w:sz w:val="24"/>
              <w:szCs w:val="24"/>
            </w:rPr>
            <w:t>Contents</w:t>
          </w:r>
        </w:p>
        <w:p w:rsidR="00890682" w:rsidRPr="00BD70F5" w:rsidRDefault="00890682" w:rsidP="00890682">
          <w:pPr>
            <w:rPr>
              <w:rFonts w:ascii="Arial" w:hAnsi="Arial" w:cs="Arial"/>
              <w:sz w:val="24"/>
              <w:szCs w:val="24"/>
              <w:lang w:val="en-US"/>
            </w:rPr>
          </w:pPr>
        </w:p>
        <w:p w:rsidR="00CA3EE5" w:rsidRPr="00BD70F5" w:rsidRDefault="00890682">
          <w:pPr>
            <w:rPr>
              <w:rFonts w:ascii="Arial" w:hAnsi="Arial" w:cs="Arial"/>
              <w:sz w:val="24"/>
              <w:szCs w:val="24"/>
              <w:lang w:val="en-US"/>
            </w:rPr>
          </w:pPr>
          <w:r w:rsidRPr="00BD70F5">
            <w:rPr>
              <w:rFonts w:ascii="Arial" w:hAnsi="Arial" w:cs="Arial"/>
              <w:sz w:val="24"/>
              <w:szCs w:val="24"/>
              <w:lang w:val="en-US"/>
            </w:rPr>
            <w:t xml:space="preserve">Introduction </w:t>
          </w:r>
        </w:p>
        <w:p w:rsidR="00890682" w:rsidRPr="00BD70F5" w:rsidRDefault="00CA3EE5" w:rsidP="00DE27DB">
          <w:pPr>
            <w:tabs>
              <w:tab w:val="left" w:pos="5498"/>
            </w:tabs>
            <w:rPr>
              <w:rFonts w:ascii="Arial" w:hAnsi="Arial" w:cs="Arial"/>
              <w:sz w:val="24"/>
              <w:szCs w:val="24"/>
            </w:rPr>
          </w:pPr>
          <w:r w:rsidRPr="00BD70F5">
            <w:rPr>
              <w:rFonts w:ascii="Arial" w:hAnsi="Arial" w:cs="Arial"/>
              <w:sz w:val="24"/>
              <w:szCs w:val="24"/>
              <w:lang w:val="en-US"/>
            </w:rPr>
            <w:t>G</w:t>
          </w:r>
          <w:r w:rsidR="00890682" w:rsidRPr="00BD70F5">
            <w:rPr>
              <w:rFonts w:ascii="Arial" w:hAnsi="Arial" w:cs="Arial"/>
              <w:sz w:val="24"/>
              <w:szCs w:val="24"/>
              <w:lang w:val="en-US"/>
            </w:rPr>
            <w:t xml:space="preserve">uidance on completing the </w:t>
          </w:r>
          <w:r w:rsidR="00290724" w:rsidRPr="00BD70F5">
            <w:rPr>
              <w:rFonts w:ascii="Arial" w:hAnsi="Arial" w:cs="Arial"/>
              <w:sz w:val="24"/>
              <w:szCs w:val="24"/>
              <w:lang w:val="en-US"/>
            </w:rPr>
            <w:t xml:space="preserve">template </w:t>
          </w:r>
          <w:r w:rsidR="00DE27DB" w:rsidRPr="00BD70F5">
            <w:rPr>
              <w:rFonts w:ascii="Arial" w:hAnsi="Arial" w:cs="Arial"/>
              <w:sz w:val="24"/>
              <w:szCs w:val="24"/>
              <w:lang w:val="en-US"/>
            </w:rPr>
            <w:tab/>
          </w:r>
        </w:p>
        <w:p w:rsidR="00A52E55" w:rsidRPr="00BD70F5" w:rsidRDefault="00A52E55" w:rsidP="00A52E55">
          <w:pPr>
            <w:rPr>
              <w:rFonts w:ascii="Arial" w:hAnsi="Arial" w:cs="Arial"/>
              <w:sz w:val="24"/>
              <w:szCs w:val="24"/>
              <w:lang w:val="en-US"/>
            </w:rPr>
          </w:pPr>
        </w:p>
        <w:p w:rsidR="009E4509" w:rsidRDefault="00F43FBF" w:rsidP="009E4509">
          <w:pPr>
            <w:pStyle w:val="TOC1"/>
            <w:spacing w:line="480" w:lineRule="auto"/>
            <w:rPr>
              <w:rFonts w:eastAsiaTheme="minorEastAsia"/>
              <w:noProof/>
              <w:lang w:eastAsia="en-GB"/>
            </w:rPr>
          </w:pPr>
          <w:r w:rsidRPr="00BD70F5">
            <w:rPr>
              <w:rFonts w:ascii="Arial" w:hAnsi="Arial" w:cs="Arial"/>
              <w:sz w:val="24"/>
              <w:szCs w:val="24"/>
            </w:rPr>
            <w:fldChar w:fldCharType="begin"/>
          </w:r>
          <w:r w:rsidRPr="00BD70F5">
            <w:rPr>
              <w:rFonts w:ascii="Arial" w:hAnsi="Arial" w:cs="Arial"/>
              <w:sz w:val="24"/>
              <w:szCs w:val="24"/>
            </w:rPr>
            <w:instrText xml:space="preserve"> TOC \o "1-3" \h \z \u </w:instrText>
          </w:r>
          <w:r w:rsidRPr="00BD70F5">
            <w:rPr>
              <w:rFonts w:ascii="Arial" w:hAnsi="Arial" w:cs="Arial"/>
              <w:sz w:val="24"/>
              <w:szCs w:val="24"/>
            </w:rPr>
            <w:fldChar w:fldCharType="separate"/>
          </w:r>
          <w:hyperlink w:anchor="_Toc131585370" w:history="1">
            <w:r w:rsidR="009E4509" w:rsidRPr="00BA0DA0">
              <w:rPr>
                <w:rStyle w:val="Hyperlink"/>
                <w:rFonts w:ascii="Arial" w:hAnsi="Arial" w:cs="Arial"/>
                <w:noProof/>
              </w:rPr>
              <w:t>Section 1 - Normal points of admission</w:t>
            </w:r>
            <w:r w:rsidR="009E4509">
              <w:rPr>
                <w:noProof/>
                <w:webHidden/>
              </w:rPr>
              <w:tab/>
            </w:r>
            <w:r w:rsidR="009E4509">
              <w:rPr>
                <w:noProof/>
                <w:webHidden/>
              </w:rPr>
              <w:fldChar w:fldCharType="begin"/>
            </w:r>
            <w:r w:rsidR="009E4509">
              <w:rPr>
                <w:noProof/>
                <w:webHidden/>
              </w:rPr>
              <w:instrText xml:space="preserve"> PAGEREF _Toc131585370 \h </w:instrText>
            </w:r>
            <w:r w:rsidR="009E4509">
              <w:rPr>
                <w:noProof/>
                <w:webHidden/>
              </w:rPr>
            </w:r>
            <w:r w:rsidR="009E4509">
              <w:rPr>
                <w:noProof/>
                <w:webHidden/>
              </w:rPr>
              <w:fldChar w:fldCharType="separate"/>
            </w:r>
            <w:r w:rsidR="00C04132">
              <w:rPr>
                <w:noProof/>
                <w:webHidden/>
              </w:rPr>
              <w:t>5</w:t>
            </w:r>
            <w:r w:rsidR="009E4509">
              <w:rPr>
                <w:noProof/>
                <w:webHidden/>
              </w:rPr>
              <w:fldChar w:fldCharType="end"/>
            </w:r>
          </w:hyperlink>
        </w:p>
        <w:p w:rsidR="009E4509" w:rsidRDefault="00064B29" w:rsidP="009E4509">
          <w:pPr>
            <w:pStyle w:val="TOC2"/>
            <w:spacing w:line="480" w:lineRule="auto"/>
            <w:rPr>
              <w:rFonts w:cstheme="minorBidi"/>
              <w:noProof/>
              <w:lang w:val="en-GB" w:eastAsia="en-GB"/>
            </w:rPr>
          </w:pPr>
          <w:hyperlink w:anchor="_Toc131585371" w:history="1">
            <w:r w:rsidR="009E4509" w:rsidRPr="00BA0DA0">
              <w:rPr>
                <w:rStyle w:val="Hyperlink"/>
                <w:rFonts w:ascii="Arial" w:hAnsi="Arial" w:cs="Arial"/>
                <w:noProof/>
              </w:rPr>
              <w:t>A.</w:t>
            </w:r>
            <w:r w:rsidR="009E4509">
              <w:rPr>
                <w:rFonts w:cstheme="minorBidi"/>
                <w:noProof/>
                <w:lang w:val="en-GB" w:eastAsia="en-GB"/>
              </w:rPr>
              <w:tab/>
            </w:r>
            <w:r w:rsidR="009E4509" w:rsidRPr="00BA0DA0">
              <w:rPr>
                <w:rStyle w:val="Hyperlink"/>
                <w:rFonts w:ascii="Arial" w:hAnsi="Arial" w:cs="Arial"/>
                <w:noProof/>
              </w:rPr>
              <w:t>Co-ordination</w:t>
            </w:r>
            <w:r w:rsidR="009E4509">
              <w:rPr>
                <w:noProof/>
                <w:webHidden/>
              </w:rPr>
              <w:tab/>
            </w:r>
            <w:r w:rsidR="009E4509">
              <w:rPr>
                <w:noProof/>
                <w:webHidden/>
              </w:rPr>
              <w:fldChar w:fldCharType="begin"/>
            </w:r>
            <w:r w:rsidR="009E4509">
              <w:rPr>
                <w:noProof/>
                <w:webHidden/>
              </w:rPr>
              <w:instrText xml:space="preserve"> PAGEREF _Toc131585371 \h </w:instrText>
            </w:r>
            <w:r w:rsidR="009E4509">
              <w:rPr>
                <w:noProof/>
                <w:webHidden/>
              </w:rPr>
            </w:r>
            <w:r w:rsidR="009E4509">
              <w:rPr>
                <w:noProof/>
                <w:webHidden/>
              </w:rPr>
              <w:fldChar w:fldCharType="separate"/>
            </w:r>
            <w:r w:rsidR="00C04132">
              <w:rPr>
                <w:noProof/>
                <w:webHidden/>
              </w:rPr>
              <w:t>5</w:t>
            </w:r>
            <w:r w:rsidR="009E4509">
              <w:rPr>
                <w:noProof/>
                <w:webHidden/>
              </w:rPr>
              <w:fldChar w:fldCharType="end"/>
            </w:r>
          </w:hyperlink>
        </w:p>
        <w:p w:rsidR="009E4509" w:rsidRDefault="00064B29" w:rsidP="009E4509">
          <w:pPr>
            <w:pStyle w:val="TOC2"/>
            <w:spacing w:line="480" w:lineRule="auto"/>
            <w:rPr>
              <w:rFonts w:cstheme="minorBidi"/>
              <w:noProof/>
              <w:lang w:val="en-GB" w:eastAsia="en-GB"/>
            </w:rPr>
          </w:pPr>
          <w:hyperlink w:anchor="_Toc131585372" w:history="1">
            <w:r w:rsidR="009E4509" w:rsidRPr="00BA0DA0">
              <w:rPr>
                <w:rStyle w:val="Hyperlink"/>
                <w:rFonts w:ascii="Arial" w:hAnsi="Arial" w:cs="Arial"/>
                <w:noProof/>
              </w:rPr>
              <w:t>B.</w:t>
            </w:r>
            <w:r w:rsidR="009E4509">
              <w:rPr>
                <w:rFonts w:cstheme="minorBidi"/>
                <w:noProof/>
                <w:lang w:val="en-GB" w:eastAsia="en-GB"/>
              </w:rPr>
              <w:tab/>
            </w:r>
            <w:r w:rsidR="009E4509" w:rsidRPr="00BA0DA0">
              <w:rPr>
                <w:rStyle w:val="Hyperlink"/>
                <w:rFonts w:ascii="Arial" w:hAnsi="Arial" w:cs="Arial"/>
                <w:noProof/>
              </w:rPr>
              <w:t>Looked after and previously looked after children</w:t>
            </w:r>
            <w:r w:rsidR="009E4509">
              <w:rPr>
                <w:noProof/>
                <w:webHidden/>
              </w:rPr>
              <w:tab/>
            </w:r>
            <w:r w:rsidR="009E4509">
              <w:rPr>
                <w:noProof/>
                <w:webHidden/>
              </w:rPr>
              <w:fldChar w:fldCharType="begin"/>
            </w:r>
            <w:r w:rsidR="009E4509">
              <w:rPr>
                <w:noProof/>
                <w:webHidden/>
              </w:rPr>
              <w:instrText xml:space="preserve"> PAGEREF _Toc131585372 \h </w:instrText>
            </w:r>
            <w:r w:rsidR="009E4509">
              <w:rPr>
                <w:noProof/>
                <w:webHidden/>
              </w:rPr>
            </w:r>
            <w:r w:rsidR="009E4509">
              <w:rPr>
                <w:noProof/>
                <w:webHidden/>
              </w:rPr>
              <w:fldChar w:fldCharType="separate"/>
            </w:r>
            <w:r w:rsidR="00C04132">
              <w:rPr>
                <w:noProof/>
                <w:webHidden/>
              </w:rPr>
              <w:t>5</w:t>
            </w:r>
            <w:r w:rsidR="009E4509">
              <w:rPr>
                <w:noProof/>
                <w:webHidden/>
              </w:rPr>
              <w:fldChar w:fldCharType="end"/>
            </w:r>
          </w:hyperlink>
        </w:p>
        <w:p w:rsidR="009E4509" w:rsidRDefault="00064B29" w:rsidP="009E4509">
          <w:pPr>
            <w:pStyle w:val="TOC2"/>
            <w:spacing w:line="480" w:lineRule="auto"/>
            <w:rPr>
              <w:rFonts w:cstheme="minorBidi"/>
              <w:noProof/>
              <w:lang w:val="en-GB" w:eastAsia="en-GB"/>
            </w:rPr>
          </w:pPr>
          <w:hyperlink w:anchor="_Toc131585373" w:history="1">
            <w:r w:rsidR="009E4509" w:rsidRPr="00BA0DA0">
              <w:rPr>
                <w:rStyle w:val="Hyperlink"/>
                <w:rFonts w:ascii="Arial" w:hAnsi="Arial" w:cs="Arial"/>
                <w:noProof/>
              </w:rPr>
              <w:t>C.</w:t>
            </w:r>
            <w:r w:rsidR="009E4509">
              <w:rPr>
                <w:rFonts w:cstheme="minorBidi"/>
                <w:noProof/>
                <w:lang w:val="en-GB" w:eastAsia="en-GB"/>
              </w:rPr>
              <w:tab/>
            </w:r>
            <w:r w:rsidR="009E4509" w:rsidRPr="00BA0DA0">
              <w:rPr>
                <w:rStyle w:val="Hyperlink"/>
                <w:rFonts w:ascii="Arial" w:hAnsi="Arial" w:cs="Arial"/>
                <w:noProof/>
              </w:rPr>
              <w:t>Special educational needs and/or disabilities</w:t>
            </w:r>
            <w:r w:rsidR="009E4509">
              <w:rPr>
                <w:noProof/>
                <w:webHidden/>
              </w:rPr>
              <w:tab/>
            </w:r>
            <w:r w:rsidR="009E4509">
              <w:rPr>
                <w:noProof/>
                <w:webHidden/>
              </w:rPr>
              <w:fldChar w:fldCharType="begin"/>
            </w:r>
            <w:r w:rsidR="009E4509">
              <w:rPr>
                <w:noProof/>
                <w:webHidden/>
              </w:rPr>
              <w:instrText xml:space="preserve"> PAGEREF _Toc131585373 \h </w:instrText>
            </w:r>
            <w:r w:rsidR="009E4509">
              <w:rPr>
                <w:noProof/>
                <w:webHidden/>
              </w:rPr>
            </w:r>
            <w:r w:rsidR="009E4509">
              <w:rPr>
                <w:noProof/>
                <w:webHidden/>
              </w:rPr>
              <w:fldChar w:fldCharType="separate"/>
            </w:r>
            <w:r w:rsidR="00C04132">
              <w:rPr>
                <w:noProof/>
                <w:webHidden/>
              </w:rPr>
              <w:t>6</w:t>
            </w:r>
            <w:r w:rsidR="009E4509">
              <w:rPr>
                <w:noProof/>
                <w:webHidden/>
              </w:rPr>
              <w:fldChar w:fldCharType="end"/>
            </w:r>
          </w:hyperlink>
        </w:p>
        <w:p w:rsidR="009E4509" w:rsidRDefault="00064B29" w:rsidP="009E4509">
          <w:pPr>
            <w:pStyle w:val="TOC1"/>
            <w:spacing w:line="480" w:lineRule="auto"/>
            <w:rPr>
              <w:rFonts w:eastAsiaTheme="minorEastAsia"/>
              <w:noProof/>
              <w:lang w:eastAsia="en-GB"/>
            </w:rPr>
          </w:pPr>
          <w:hyperlink w:anchor="_Toc131585374" w:history="1">
            <w:r w:rsidR="009E4509" w:rsidRPr="00BA0DA0">
              <w:rPr>
                <w:rStyle w:val="Hyperlink"/>
                <w:rFonts w:ascii="Arial" w:hAnsi="Arial" w:cs="Arial"/>
                <w:noProof/>
              </w:rPr>
              <w:t>Section 2 - In-year admissions</w:t>
            </w:r>
            <w:r w:rsidR="009E4509">
              <w:rPr>
                <w:noProof/>
                <w:webHidden/>
              </w:rPr>
              <w:tab/>
            </w:r>
            <w:r w:rsidR="009E4509">
              <w:rPr>
                <w:noProof/>
                <w:webHidden/>
              </w:rPr>
              <w:fldChar w:fldCharType="begin"/>
            </w:r>
            <w:r w:rsidR="009E4509">
              <w:rPr>
                <w:noProof/>
                <w:webHidden/>
              </w:rPr>
              <w:instrText xml:space="preserve"> PAGEREF _Toc131585374 \h </w:instrText>
            </w:r>
            <w:r w:rsidR="009E4509">
              <w:rPr>
                <w:noProof/>
                <w:webHidden/>
              </w:rPr>
            </w:r>
            <w:r w:rsidR="009E4509">
              <w:rPr>
                <w:noProof/>
                <w:webHidden/>
              </w:rPr>
              <w:fldChar w:fldCharType="separate"/>
            </w:r>
            <w:r w:rsidR="00C04132">
              <w:rPr>
                <w:noProof/>
                <w:webHidden/>
              </w:rPr>
              <w:t>7</w:t>
            </w:r>
            <w:r w:rsidR="009E4509">
              <w:rPr>
                <w:noProof/>
                <w:webHidden/>
              </w:rPr>
              <w:fldChar w:fldCharType="end"/>
            </w:r>
          </w:hyperlink>
        </w:p>
        <w:p w:rsidR="009E4509" w:rsidRDefault="00064B29" w:rsidP="009E4509">
          <w:pPr>
            <w:pStyle w:val="TOC2"/>
            <w:spacing w:line="480" w:lineRule="auto"/>
            <w:rPr>
              <w:rFonts w:cstheme="minorBidi"/>
              <w:noProof/>
              <w:lang w:val="en-GB" w:eastAsia="en-GB"/>
            </w:rPr>
          </w:pPr>
          <w:hyperlink w:anchor="_Toc131585375" w:history="1">
            <w:r w:rsidR="009E4509" w:rsidRPr="00BA0DA0">
              <w:rPr>
                <w:rStyle w:val="Hyperlink"/>
                <w:rFonts w:ascii="Arial" w:hAnsi="Arial" w:cs="Arial"/>
                <w:noProof/>
              </w:rPr>
              <w:t>A.</w:t>
            </w:r>
            <w:r w:rsidR="009E4509">
              <w:rPr>
                <w:rFonts w:cstheme="minorBidi"/>
                <w:noProof/>
                <w:lang w:val="en-GB" w:eastAsia="en-GB"/>
              </w:rPr>
              <w:tab/>
            </w:r>
            <w:r w:rsidR="009E4509" w:rsidRPr="00BA0DA0">
              <w:rPr>
                <w:rStyle w:val="Hyperlink"/>
                <w:rFonts w:ascii="Arial" w:hAnsi="Arial" w:cs="Arial"/>
                <w:noProof/>
              </w:rPr>
              <w:t>Looked after children and previously looked after children</w:t>
            </w:r>
            <w:r w:rsidR="009E4509">
              <w:rPr>
                <w:noProof/>
                <w:webHidden/>
              </w:rPr>
              <w:tab/>
            </w:r>
            <w:r w:rsidR="009E4509">
              <w:rPr>
                <w:noProof/>
                <w:webHidden/>
              </w:rPr>
              <w:fldChar w:fldCharType="begin"/>
            </w:r>
            <w:r w:rsidR="009E4509">
              <w:rPr>
                <w:noProof/>
                <w:webHidden/>
              </w:rPr>
              <w:instrText xml:space="preserve"> PAGEREF _Toc131585375 \h </w:instrText>
            </w:r>
            <w:r w:rsidR="009E4509">
              <w:rPr>
                <w:noProof/>
                <w:webHidden/>
              </w:rPr>
            </w:r>
            <w:r w:rsidR="009E4509">
              <w:rPr>
                <w:noProof/>
                <w:webHidden/>
              </w:rPr>
              <w:fldChar w:fldCharType="separate"/>
            </w:r>
            <w:r w:rsidR="00C04132">
              <w:rPr>
                <w:noProof/>
                <w:webHidden/>
              </w:rPr>
              <w:t>7</w:t>
            </w:r>
            <w:r w:rsidR="009E4509">
              <w:rPr>
                <w:noProof/>
                <w:webHidden/>
              </w:rPr>
              <w:fldChar w:fldCharType="end"/>
            </w:r>
          </w:hyperlink>
        </w:p>
        <w:p w:rsidR="009E4509" w:rsidRDefault="00064B29" w:rsidP="009E4509">
          <w:pPr>
            <w:pStyle w:val="TOC2"/>
            <w:spacing w:line="480" w:lineRule="auto"/>
            <w:rPr>
              <w:rFonts w:cstheme="minorBidi"/>
              <w:noProof/>
              <w:lang w:val="en-GB" w:eastAsia="en-GB"/>
            </w:rPr>
          </w:pPr>
          <w:hyperlink w:anchor="_Toc131585376" w:history="1">
            <w:r w:rsidR="009E4509" w:rsidRPr="00BA0DA0">
              <w:rPr>
                <w:rStyle w:val="Hyperlink"/>
                <w:rFonts w:ascii="Arial" w:hAnsi="Arial" w:cs="Arial"/>
                <w:noProof/>
              </w:rPr>
              <w:t>B.</w:t>
            </w:r>
            <w:r w:rsidR="009E4509">
              <w:rPr>
                <w:rFonts w:cstheme="minorBidi"/>
                <w:noProof/>
                <w:lang w:val="en-GB" w:eastAsia="en-GB"/>
              </w:rPr>
              <w:tab/>
            </w:r>
            <w:r w:rsidR="009E4509" w:rsidRPr="00BA0DA0">
              <w:rPr>
                <w:rStyle w:val="Hyperlink"/>
                <w:rFonts w:ascii="Arial" w:hAnsi="Arial" w:cs="Arial"/>
                <w:noProof/>
              </w:rPr>
              <w:t>Children with special educational needs and/or disabilities</w:t>
            </w:r>
            <w:r w:rsidR="009E4509">
              <w:rPr>
                <w:noProof/>
                <w:webHidden/>
              </w:rPr>
              <w:tab/>
            </w:r>
            <w:r w:rsidR="009E4509">
              <w:rPr>
                <w:noProof/>
                <w:webHidden/>
              </w:rPr>
              <w:fldChar w:fldCharType="begin"/>
            </w:r>
            <w:r w:rsidR="009E4509">
              <w:rPr>
                <w:noProof/>
                <w:webHidden/>
              </w:rPr>
              <w:instrText xml:space="preserve"> PAGEREF _Toc131585376 \h </w:instrText>
            </w:r>
            <w:r w:rsidR="009E4509">
              <w:rPr>
                <w:noProof/>
                <w:webHidden/>
              </w:rPr>
            </w:r>
            <w:r w:rsidR="009E4509">
              <w:rPr>
                <w:noProof/>
                <w:webHidden/>
              </w:rPr>
              <w:fldChar w:fldCharType="separate"/>
            </w:r>
            <w:r w:rsidR="00C04132">
              <w:rPr>
                <w:noProof/>
                <w:webHidden/>
              </w:rPr>
              <w:t>7</w:t>
            </w:r>
            <w:r w:rsidR="009E4509">
              <w:rPr>
                <w:noProof/>
                <w:webHidden/>
              </w:rPr>
              <w:fldChar w:fldCharType="end"/>
            </w:r>
          </w:hyperlink>
        </w:p>
        <w:p w:rsidR="009E4509" w:rsidRDefault="00064B29" w:rsidP="009E4509">
          <w:pPr>
            <w:pStyle w:val="TOC2"/>
            <w:spacing w:line="480" w:lineRule="auto"/>
            <w:rPr>
              <w:rFonts w:cstheme="minorBidi"/>
              <w:noProof/>
              <w:lang w:val="en-GB" w:eastAsia="en-GB"/>
            </w:rPr>
          </w:pPr>
          <w:hyperlink w:anchor="_Toc131585377" w:history="1">
            <w:r w:rsidR="009E4509" w:rsidRPr="00BA0DA0">
              <w:rPr>
                <w:rStyle w:val="Hyperlink"/>
                <w:rFonts w:ascii="Arial" w:hAnsi="Arial" w:cs="Arial"/>
                <w:noProof/>
              </w:rPr>
              <w:t>C.</w:t>
            </w:r>
            <w:r w:rsidR="009E4509">
              <w:rPr>
                <w:rFonts w:cstheme="minorBidi"/>
                <w:noProof/>
                <w:lang w:val="en-GB" w:eastAsia="en-GB"/>
              </w:rPr>
              <w:tab/>
            </w:r>
            <w:r w:rsidR="009E4509" w:rsidRPr="00BA0DA0">
              <w:rPr>
                <w:rStyle w:val="Hyperlink"/>
                <w:rFonts w:ascii="Arial" w:hAnsi="Arial" w:cs="Arial"/>
                <w:noProof/>
              </w:rPr>
              <w:t>Fair access protocol</w:t>
            </w:r>
            <w:r w:rsidR="009E4509">
              <w:rPr>
                <w:noProof/>
                <w:webHidden/>
              </w:rPr>
              <w:tab/>
            </w:r>
            <w:r w:rsidR="009E4509">
              <w:rPr>
                <w:noProof/>
                <w:webHidden/>
              </w:rPr>
              <w:fldChar w:fldCharType="begin"/>
            </w:r>
            <w:r w:rsidR="009E4509">
              <w:rPr>
                <w:noProof/>
                <w:webHidden/>
              </w:rPr>
              <w:instrText xml:space="preserve"> PAGEREF _Toc131585377 \h </w:instrText>
            </w:r>
            <w:r w:rsidR="009E4509">
              <w:rPr>
                <w:noProof/>
                <w:webHidden/>
              </w:rPr>
            </w:r>
            <w:r w:rsidR="009E4509">
              <w:rPr>
                <w:noProof/>
                <w:webHidden/>
              </w:rPr>
              <w:fldChar w:fldCharType="separate"/>
            </w:r>
            <w:r w:rsidR="00C04132">
              <w:rPr>
                <w:noProof/>
                <w:webHidden/>
              </w:rPr>
              <w:t>8</w:t>
            </w:r>
            <w:r w:rsidR="009E4509">
              <w:rPr>
                <w:noProof/>
                <w:webHidden/>
              </w:rPr>
              <w:fldChar w:fldCharType="end"/>
            </w:r>
          </w:hyperlink>
        </w:p>
        <w:p w:rsidR="009E4509" w:rsidRDefault="00064B29" w:rsidP="009E4509">
          <w:pPr>
            <w:pStyle w:val="TOC2"/>
            <w:spacing w:line="480" w:lineRule="auto"/>
            <w:rPr>
              <w:rFonts w:cstheme="minorBidi"/>
              <w:noProof/>
              <w:lang w:val="en-GB" w:eastAsia="en-GB"/>
            </w:rPr>
          </w:pPr>
          <w:hyperlink w:anchor="_Toc131585378" w:history="1">
            <w:r w:rsidR="009E4509" w:rsidRPr="00BA0DA0">
              <w:rPr>
                <w:rStyle w:val="Hyperlink"/>
                <w:rFonts w:ascii="Arial" w:hAnsi="Arial" w:cs="Arial"/>
                <w:noProof/>
              </w:rPr>
              <w:t>D.</w:t>
            </w:r>
            <w:r w:rsidR="009E4509">
              <w:rPr>
                <w:rFonts w:cstheme="minorBidi"/>
                <w:noProof/>
                <w:lang w:val="en-GB" w:eastAsia="en-GB"/>
              </w:rPr>
              <w:tab/>
            </w:r>
            <w:r w:rsidR="009E4509" w:rsidRPr="00BA0DA0">
              <w:rPr>
                <w:rStyle w:val="Hyperlink"/>
                <w:rFonts w:ascii="Arial" w:hAnsi="Arial" w:cs="Arial"/>
                <w:noProof/>
              </w:rPr>
              <w:t>Directions</w:t>
            </w:r>
            <w:r w:rsidR="009E4509">
              <w:rPr>
                <w:noProof/>
                <w:webHidden/>
              </w:rPr>
              <w:tab/>
            </w:r>
            <w:r w:rsidR="009E4509">
              <w:rPr>
                <w:noProof/>
                <w:webHidden/>
              </w:rPr>
              <w:fldChar w:fldCharType="begin"/>
            </w:r>
            <w:r w:rsidR="009E4509">
              <w:rPr>
                <w:noProof/>
                <w:webHidden/>
              </w:rPr>
              <w:instrText xml:space="preserve"> PAGEREF _Toc131585378 \h </w:instrText>
            </w:r>
            <w:r w:rsidR="009E4509">
              <w:rPr>
                <w:noProof/>
                <w:webHidden/>
              </w:rPr>
            </w:r>
            <w:r w:rsidR="009E4509">
              <w:rPr>
                <w:noProof/>
                <w:webHidden/>
              </w:rPr>
              <w:fldChar w:fldCharType="separate"/>
            </w:r>
            <w:r w:rsidR="00C04132">
              <w:rPr>
                <w:noProof/>
                <w:webHidden/>
              </w:rPr>
              <w:t>9</w:t>
            </w:r>
            <w:r w:rsidR="009E4509">
              <w:rPr>
                <w:noProof/>
                <w:webHidden/>
              </w:rPr>
              <w:fldChar w:fldCharType="end"/>
            </w:r>
          </w:hyperlink>
        </w:p>
        <w:p w:rsidR="009E4509" w:rsidRDefault="00064B29" w:rsidP="009E4509">
          <w:pPr>
            <w:pStyle w:val="TOC2"/>
            <w:spacing w:line="480" w:lineRule="auto"/>
            <w:rPr>
              <w:rFonts w:cstheme="minorBidi"/>
              <w:noProof/>
              <w:lang w:val="en-GB" w:eastAsia="en-GB"/>
            </w:rPr>
          </w:pPr>
          <w:hyperlink w:anchor="_Toc131585379" w:history="1">
            <w:r w:rsidR="009E4509" w:rsidRPr="00BA0DA0">
              <w:rPr>
                <w:rStyle w:val="Hyperlink"/>
                <w:rFonts w:ascii="Arial" w:hAnsi="Arial" w:cs="Arial"/>
                <w:noProof/>
              </w:rPr>
              <w:t>E.</w:t>
            </w:r>
            <w:r w:rsidR="009E4509">
              <w:rPr>
                <w:rFonts w:cstheme="minorBidi"/>
                <w:noProof/>
                <w:lang w:val="en-GB" w:eastAsia="en-GB"/>
              </w:rPr>
              <w:tab/>
            </w:r>
            <w:r w:rsidR="009E4509" w:rsidRPr="00BA0DA0">
              <w:rPr>
                <w:rStyle w:val="Hyperlink"/>
                <w:rFonts w:ascii="Arial" w:hAnsi="Arial" w:cs="Arial"/>
                <w:noProof/>
              </w:rPr>
              <w:t>Other points on in-year admissions</w:t>
            </w:r>
            <w:r w:rsidR="009E4509">
              <w:rPr>
                <w:noProof/>
                <w:webHidden/>
              </w:rPr>
              <w:tab/>
            </w:r>
            <w:r w:rsidR="009E4509">
              <w:rPr>
                <w:noProof/>
                <w:webHidden/>
              </w:rPr>
              <w:fldChar w:fldCharType="begin"/>
            </w:r>
            <w:r w:rsidR="009E4509">
              <w:rPr>
                <w:noProof/>
                <w:webHidden/>
              </w:rPr>
              <w:instrText xml:space="preserve"> PAGEREF _Toc131585379 \h </w:instrText>
            </w:r>
            <w:r w:rsidR="009E4509">
              <w:rPr>
                <w:noProof/>
                <w:webHidden/>
              </w:rPr>
            </w:r>
            <w:r w:rsidR="009E4509">
              <w:rPr>
                <w:noProof/>
                <w:webHidden/>
              </w:rPr>
              <w:fldChar w:fldCharType="separate"/>
            </w:r>
            <w:r w:rsidR="00C04132">
              <w:rPr>
                <w:noProof/>
                <w:webHidden/>
              </w:rPr>
              <w:t>9</w:t>
            </w:r>
            <w:r w:rsidR="009E4509">
              <w:rPr>
                <w:noProof/>
                <w:webHidden/>
              </w:rPr>
              <w:fldChar w:fldCharType="end"/>
            </w:r>
          </w:hyperlink>
        </w:p>
        <w:p w:rsidR="009E4509" w:rsidRDefault="00064B29" w:rsidP="009E4509">
          <w:pPr>
            <w:pStyle w:val="TOC1"/>
            <w:spacing w:line="480" w:lineRule="auto"/>
            <w:rPr>
              <w:rFonts w:eastAsiaTheme="minorEastAsia"/>
              <w:noProof/>
              <w:lang w:eastAsia="en-GB"/>
            </w:rPr>
          </w:pPr>
          <w:hyperlink w:anchor="_Toc131585380" w:history="1">
            <w:r w:rsidR="009E4509" w:rsidRPr="00BA0DA0">
              <w:rPr>
                <w:rStyle w:val="Hyperlink"/>
                <w:rFonts w:ascii="Arial" w:hAnsi="Arial" w:cs="Arial"/>
                <w:noProof/>
              </w:rPr>
              <w:t>Section 3 - Other matters</w:t>
            </w:r>
            <w:r w:rsidR="009E4509">
              <w:rPr>
                <w:noProof/>
                <w:webHidden/>
              </w:rPr>
              <w:tab/>
            </w:r>
            <w:r w:rsidR="009E4509">
              <w:rPr>
                <w:noProof/>
                <w:webHidden/>
              </w:rPr>
              <w:fldChar w:fldCharType="begin"/>
            </w:r>
            <w:r w:rsidR="009E4509">
              <w:rPr>
                <w:noProof/>
                <w:webHidden/>
              </w:rPr>
              <w:instrText xml:space="preserve"> PAGEREF _Toc131585380 \h </w:instrText>
            </w:r>
            <w:r w:rsidR="009E4509">
              <w:rPr>
                <w:noProof/>
                <w:webHidden/>
              </w:rPr>
            </w:r>
            <w:r w:rsidR="009E4509">
              <w:rPr>
                <w:noProof/>
                <w:webHidden/>
              </w:rPr>
              <w:fldChar w:fldCharType="separate"/>
            </w:r>
            <w:r w:rsidR="00C04132">
              <w:rPr>
                <w:noProof/>
                <w:webHidden/>
              </w:rPr>
              <w:t>11</w:t>
            </w:r>
            <w:r w:rsidR="009E4509">
              <w:rPr>
                <w:noProof/>
                <w:webHidden/>
              </w:rPr>
              <w:fldChar w:fldCharType="end"/>
            </w:r>
          </w:hyperlink>
        </w:p>
        <w:p w:rsidR="009E4509" w:rsidRDefault="00064B29" w:rsidP="009E4509">
          <w:pPr>
            <w:pStyle w:val="TOC1"/>
            <w:spacing w:line="480" w:lineRule="auto"/>
            <w:rPr>
              <w:rFonts w:eastAsiaTheme="minorEastAsia"/>
              <w:noProof/>
              <w:lang w:eastAsia="en-GB"/>
            </w:rPr>
          </w:pPr>
          <w:hyperlink w:anchor="_Toc131585381" w:history="1">
            <w:r w:rsidR="009E4509" w:rsidRPr="00BA0DA0">
              <w:rPr>
                <w:rStyle w:val="Hyperlink"/>
                <w:rFonts w:ascii="Arial" w:hAnsi="Arial" w:cs="Arial"/>
                <w:noProof/>
              </w:rPr>
              <w:t>Section 4 - Feedback</w:t>
            </w:r>
            <w:r w:rsidR="009E4509">
              <w:rPr>
                <w:noProof/>
                <w:webHidden/>
              </w:rPr>
              <w:tab/>
            </w:r>
            <w:r w:rsidR="009E4509">
              <w:rPr>
                <w:noProof/>
                <w:webHidden/>
              </w:rPr>
              <w:fldChar w:fldCharType="begin"/>
            </w:r>
            <w:r w:rsidR="009E4509">
              <w:rPr>
                <w:noProof/>
                <w:webHidden/>
              </w:rPr>
              <w:instrText xml:space="preserve"> PAGEREF _Toc131585381 \h </w:instrText>
            </w:r>
            <w:r w:rsidR="009E4509">
              <w:rPr>
                <w:noProof/>
                <w:webHidden/>
              </w:rPr>
            </w:r>
            <w:r w:rsidR="009E4509">
              <w:rPr>
                <w:noProof/>
                <w:webHidden/>
              </w:rPr>
              <w:fldChar w:fldCharType="separate"/>
            </w:r>
            <w:r w:rsidR="00C04132">
              <w:rPr>
                <w:noProof/>
                <w:webHidden/>
              </w:rPr>
              <w:t>11</w:t>
            </w:r>
            <w:r w:rsidR="009E4509">
              <w:rPr>
                <w:noProof/>
                <w:webHidden/>
              </w:rPr>
              <w:fldChar w:fldCharType="end"/>
            </w:r>
          </w:hyperlink>
        </w:p>
        <w:p w:rsidR="00F43FBF" w:rsidRDefault="00F43FBF" w:rsidP="009E4509">
          <w:pPr>
            <w:spacing w:line="480" w:lineRule="auto"/>
          </w:pPr>
          <w:r w:rsidRPr="00BD70F5">
            <w:rPr>
              <w:rFonts w:ascii="Arial" w:hAnsi="Arial" w:cs="Arial"/>
              <w:b/>
              <w:bCs/>
              <w:noProof/>
              <w:sz w:val="24"/>
              <w:szCs w:val="24"/>
            </w:rPr>
            <w:fldChar w:fldCharType="end"/>
          </w:r>
        </w:p>
      </w:sdtContent>
    </w:sdt>
    <w:p w:rsidR="0044462D" w:rsidRDefault="0044462D" w:rsidP="0044462D">
      <w:pPr>
        <w:pStyle w:val="DeptBullets"/>
        <w:numPr>
          <w:ilvl w:val="0"/>
          <w:numId w:val="0"/>
        </w:numPr>
        <w:spacing w:after="0"/>
        <w:rPr>
          <w:sz w:val="28"/>
        </w:rPr>
      </w:pPr>
    </w:p>
    <w:p w:rsidR="00F43FBF" w:rsidRDefault="00F43FBF" w:rsidP="0044462D">
      <w:pPr>
        <w:pStyle w:val="DeptBullets"/>
        <w:numPr>
          <w:ilvl w:val="0"/>
          <w:numId w:val="0"/>
        </w:numPr>
        <w:spacing w:after="0"/>
        <w:rPr>
          <w:sz w:val="28"/>
        </w:rPr>
      </w:pPr>
    </w:p>
    <w:p w:rsidR="00F43FBF" w:rsidRDefault="00F43FBF" w:rsidP="0044462D">
      <w:pPr>
        <w:pStyle w:val="DeptBullets"/>
        <w:numPr>
          <w:ilvl w:val="0"/>
          <w:numId w:val="0"/>
        </w:numPr>
        <w:spacing w:after="0"/>
        <w:rPr>
          <w:sz w:val="28"/>
        </w:rPr>
      </w:pPr>
    </w:p>
    <w:p w:rsidR="0044462D" w:rsidRDefault="0044462D" w:rsidP="00B34ED4">
      <w:pPr>
        <w:pStyle w:val="Heading2"/>
      </w:pPr>
      <w:r>
        <w:br w:type="page"/>
      </w:r>
    </w:p>
    <w:p w:rsidR="001A62A6" w:rsidRDefault="001A62A6" w:rsidP="00504AF7">
      <w:pPr>
        <w:spacing w:after="0" w:line="240" w:lineRule="auto"/>
        <w:rPr>
          <w:rFonts w:ascii="Arial" w:hAnsi="Arial" w:cs="Arial"/>
          <w:b/>
          <w:sz w:val="32"/>
          <w:szCs w:val="28"/>
        </w:rPr>
      </w:pPr>
      <w:bookmarkStart w:id="0" w:name="_GoBack"/>
      <w:bookmarkEnd w:id="0"/>
      <w:r w:rsidRPr="00504AF7">
        <w:rPr>
          <w:rFonts w:ascii="Arial" w:hAnsi="Arial" w:cs="Arial"/>
          <w:b/>
          <w:sz w:val="32"/>
          <w:szCs w:val="28"/>
        </w:rPr>
        <w:lastRenderedPageBreak/>
        <w:t>Information requested</w:t>
      </w:r>
    </w:p>
    <w:p w:rsidR="00380B25" w:rsidRDefault="00380B25" w:rsidP="00504AF7">
      <w:pPr>
        <w:spacing w:after="0" w:line="240" w:lineRule="auto"/>
        <w:rPr>
          <w:rFonts w:ascii="Arial" w:hAnsi="Arial" w:cs="Arial"/>
          <w:b/>
          <w:sz w:val="24"/>
          <w:szCs w:val="28"/>
        </w:rPr>
      </w:pPr>
    </w:p>
    <w:bookmarkStart w:id="1" w:name="_Section_1_-"/>
    <w:bookmarkEnd w:id="1"/>
    <w:p w:rsidR="00A17CE2" w:rsidRPr="006A2D15" w:rsidRDefault="00901160" w:rsidP="00CF1A43">
      <w:pPr>
        <w:pStyle w:val="Heading1"/>
        <w:spacing w:before="0" w:line="240" w:lineRule="auto"/>
        <w:rPr>
          <w:rFonts w:ascii="Arial" w:hAnsi="Arial" w:cs="Arial"/>
          <w:color w:val="auto"/>
          <w:sz w:val="32"/>
        </w:rPr>
      </w:pPr>
      <w:r w:rsidRPr="006A2D15">
        <w:rPr>
          <w:rFonts w:ascii="Arial" w:hAnsi="Arial" w:cs="Arial"/>
          <w:color w:val="auto"/>
          <w:sz w:val="32"/>
          <w:u w:val="single"/>
        </w:rPr>
        <w:fldChar w:fldCharType="begin"/>
      </w:r>
      <w:r w:rsidRPr="006A2D15">
        <w:rPr>
          <w:rFonts w:ascii="Arial" w:hAnsi="Arial" w:cs="Arial"/>
          <w:color w:val="auto"/>
          <w:sz w:val="32"/>
          <w:u w:val="single"/>
        </w:rPr>
        <w:instrText xml:space="preserve"> HYPERLINK  \l "Text69" </w:instrText>
      </w:r>
      <w:r w:rsidRPr="006A2D15">
        <w:rPr>
          <w:rFonts w:ascii="Arial" w:hAnsi="Arial" w:cs="Arial"/>
          <w:color w:val="auto"/>
          <w:sz w:val="32"/>
          <w:u w:val="single"/>
        </w:rPr>
        <w:fldChar w:fldCharType="separate"/>
      </w:r>
      <w:bookmarkStart w:id="2" w:name="_Toc37331103"/>
      <w:bookmarkStart w:id="3" w:name="_Toc131585370"/>
      <w:r w:rsidR="00380B25" w:rsidRPr="006A2D15">
        <w:rPr>
          <w:rStyle w:val="Hyperlink"/>
          <w:rFonts w:ascii="Arial" w:hAnsi="Arial" w:cs="Arial"/>
          <w:color w:val="auto"/>
          <w:sz w:val="32"/>
        </w:rPr>
        <w:t xml:space="preserve">Section 1 - </w:t>
      </w:r>
      <w:r w:rsidR="00A17CE2" w:rsidRPr="006A2D15">
        <w:rPr>
          <w:rStyle w:val="Hyperlink"/>
          <w:rFonts w:ascii="Arial" w:hAnsi="Arial" w:cs="Arial"/>
          <w:color w:val="auto"/>
          <w:sz w:val="32"/>
        </w:rPr>
        <w:t>Normal point</w:t>
      </w:r>
      <w:r w:rsidR="00857C01">
        <w:rPr>
          <w:rStyle w:val="Hyperlink"/>
          <w:rFonts w:ascii="Arial" w:hAnsi="Arial" w:cs="Arial"/>
          <w:color w:val="auto"/>
          <w:sz w:val="32"/>
        </w:rPr>
        <w:t>s</w:t>
      </w:r>
      <w:r w:rsidR="00A17CE2" w:rsidRPr="006A2D15">
        <w:rPr>
          <w:rStyle w:val="Hyperlink"/>
          <w:rFonts w:ascii="Arial" w:hAnsi="Arial" w:cs="Arial"/>
          <w:color w:val="auto"/>
          <w:sz w:val="32"/>
        </w:rPr>
        <w:t xml:space="preserve"> of admission</w:t>
      </w:r>
      <w:bookmarkEnd w:id="2"/>
      <w:bookmarkEnd w:id="3"/>
      <w:r w:rsidRPr="006A2D15">
        <w:rPr>
          <w:rFonts w:ascii="Arial" w:hAnsi="Arial" w:cs="Arial"/>
          <w:color w:val="auto"/>
          <w:sz w:val="32"/>
          <w:u w:val="single"/>
        </w:rPr>
        <w:fldChar w:fldCharType="end"/>
      </w:r>
    </w:p>
    <w:p w:rsidR="00504AF7" w:rsidRPr="00EE0836" w:rsidRDefault="00504AF7" w:rsidP="00880B5C">
      <w:pPr>
        <w:pStyle w:val="ListParagraph"/>
        <w:spacing w:after="0"/>
        <w:ind w:left="1440"/>
        <w:rPr>
          <w:rFonts w:ascii="Arial" w:hAnsi="Arial" w:cs="Arial"/>
          <w:b/>
          <w:sz w:val="24"/>
          <w:szCs w:val="24"/>
        </w:rPr>
      </w:pPr>
    </w:p>
    <w:p w:rsidR="00B969AE" w:rsidRPr="00FE3EB0" w:rsidRDefault="00232A03">
      <w:pPr>
        <w:pStyle w:val="Heading2"/>
        <w:numPr>
          <w:ilvl w:val="0"/>
          <w:numId w:val="10"/>
        </w:numPr>
        <w:spacing w:before="0"/>
        <w:ind w:left="0" w:firstLine="0"/>
        <w:rPr>
          <w:rFonts w:ascii="Arial" w:hAnsi="Arial" w:cs="Arial"/>
          <w:color w:val="auto"/>
          <w:sz w:val="28"/>
          <w:szCs w:val="28"/>
        </w:rPr>
      </w:pPr>
      <w:bookmarkStart w:id="4" w:name="_Toc131585371"/>
      <w:r w:rsidRPr="00FE3EB0">
        <w:rPr>
          <w:rFonts w:ascii="Arial" w:hAnsi="Arial" w:cs="Arial"/>
          <w:color w:val="auto"/>
          <w:sz w:val="28"/>
          <w:szCs w:val="28"/>
        </w:rPr>
        <w:t>Co-ordination</w:t>
      </w:r>
      <w:bookmarkEnd w:id="4"/>
    </w:p>
    <w:p w:rsidR="00C03838" w:rsidRDefault="00C03838" w:rsidP="00AF1D73">
      <w:pPr>
        <w:pStyle w:val="ListParagraph"/>
        <w:ind w:left="0"/>
        <w:rPr>
          <w:rFonts w:ascii="Arial" w:hAnsi="Arial" w:cs="Arial"/>
          <w:bCs/>
          <w:sz w:val="24"/>
          <w:szCs w:val="24"/>
        </w:rPr>
      </w:pPr>
    </w:p>
    <w:tbl>
      <w:tblPr>
        <w:tblStyle w:val="TableGrid"/>
        <w:tblW w:w="9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1496"/>
        <w:gridCol w:w="2047"/>
        <w:gridCol w:w="1985"/>
        <w:gridCol w:w="1531"/>
      </w:tblGrid>
      <w:tr w:rsidR="00B87B1A" w:rsidTr="00E624FD">
        <w:tc>
          <w:tcPr>
            <w:tcW w:w="2117" w:type="dxa"/>
          </w:tcPr>
          <w:p w:rsidR="00B87B1A" w:rsidRDefault="002E5F47" w:rsidP="0078689D">
            <w:pPr>
              <w:pStyle w:val="ListParagraph"/>
              <w:ind w:left="0"/>
              <w:rPr>
                <w:rFonts w:ascii="Arial" w:hAnsi="Arial" w:cs="Arial"/>
                <w:bCs/>
                <w:sz w:val="24"/>
                <w:szCs w:val="24"/>
              </w:rPr>
            </w:pPr>
            <w:r>
              <w:rPr>
                <w:rFonts w:ascii="Arial" w:hAnsi="Arial" w:cs="Arial"/>
                <w:sz w:val="24"/>
              </w:rPr>
              <w:t xml:space="preserve">i.  </w:t>
            </w:r>
            <w:r w:rsidR="00C352D0" w:rsidRPr="002F192C">
              <w:rPr>
                <w:rFonts w:ascii="Arial" w:hAnsi="Arial" w:cs="Arial"/>
                <w:sz w:val="24"/>
              </w:rPr>
              <w:t>How well did co-ordination of the main</w:t>
            </w:r>
            <w:r w:rsidR="00E73E36">
              <w:rPr>
                <w:rFonts w:ascii="Arial" w:hAnsi="Arial" w:cs="Arial"/>
                <w:sz w:val="24"/>
              </w:rPr>
              <w:t xml:space="preserve"> </w:t>
            </w:r>
            <w:r w:rsidR="00C352D0" w:rsidRPr="002F192C">
              <w:rPr>
                <w:rFonts w:ascii="Arial" w:hAnsi="Arial" w:cs="Arial"/>
                <w:sz w:val="24"/>
              </w:rPr>
              <w:t>admissions round work?</w:t>
            </w:r>
          </w:p>
        </w:tc>
        <w:tc>
          <w:tcPr>
            <w:tcW w:w="1496" w:type="dxa"/>
          </w:tcPr>
          <w:p w:rsidR="00B87B1A" w:rsidRDefault="00C352D0" w:rsidP="000C039A">
            <w:pPr>
              <w:pStyle w:val="ListParagraph"/>
              <w:ind w:left="0"/>
              <w:jc w:val="center"/>
              <w:rPr>
                <w:rFonts w:ascii="Arial" w:hAnsi="Arial" w:cs="Arial"/>
                <w:bCs/>
                <w:sz w:val="24"/>
                <w:szCs w:val="24"/>
              </w:rPr>
            </w:pPr>
            <w:r w:rsidRPr="00796341">
              <w:rPr>
                <w:rFonts w:ascii="Arial" w:hAnsi="Arial" w:cs="Arial"/>
                <w:sz w:val="24"/>
              </w:rPr>
              <w:t>Not well</w:t>
            </w:r>
          </w:p>
        </w:tc>
        <w:tc>
          <w:tcPr>
            <w:tcW w:w="2047" w:type="dxa"/>
          </w:tcPr>
          <w:p w:rsidR="00B87B1A" w:rsidRDefault="00C352D0" w:rsidP="000C039A">
            <w:pPr>
              <w:pStyle w:val="ListParagraph"/>
              <w:ind w:left="0"/>
              <w:jc w:val="center"/>
              <w:rPr>
                <w:rFonts w:ascii="Arial" w:hAnsi="Arial" w:cs="Arial"/>
                <w:bCs/>
                <w:sz w:val="24"/>
                <w:szCs w:val="24"/>
              </w:rPr>
            </w:pPr>
            <w:r w:rsidRPr="00796341">
              <w:rPr>
                <w:rFonts w:ascii="Arial" w:hAnsi="Arial" w:cs="Arial"/>
                <w:sz w:val="24"/>
              </w:rPr>
              <w:t>A large number of small problems or a major problem</w:t>
            </w:r>
          </w:p>
        </w:tc>
        <w:tc>
          <w:tcPr>
            <w:tcW w:w="1985" w:type="dxa"/>
          </w:tcPr>
          <w:p w:rsidR="00B87B1A" w:rsidRDefault="00C352D0" w:rsidP="000C039A">
            <w:pPr>
              <w:pStyle w:val="ListParagraph"/>
              <w:ind w:left="0"/>
              <w:jc w:val="center"/>
              <w:rPr>
                <w:rFonts w:ascii="Arial" w:hAnsi="Arial" w:cs="Arial"/>
                <w:bCs/>
                <w:sz w:val="24"/>
                <w:szCs w:val="24"/>
              </w:rPr>
            </w:pPr>
            <w:r w:rsidRPr="00796341">
              <w:rPr>
                <w:rFonts w:ascii="Arial" w:hAnsi="Arial" w:cs="Arial"/>
                <w:sz w:val="24"/>
              </w:rPr>
              <w:t>Well</w:t>
            </w:r>
            <w:r w:rsidR="00894535">
              <w:rPr>
                <w:rFonts w:ascii="Arial" w:hAnsi="Arial" w:cs="Arial"/>
                <w:sz w:val="24"/>
              </w:rPr>
              <w:t>,</w:t>
            </w:r>
            <w:r w:rsidRPr="00796341">
              <w:rPr>
                <w:rFonts w:ascii="Arial" w:hAnsi="Arial" w:cs="Arial"/>
                <w:sz w:val="24"/>
              </w:rPr>
              <w:t xml:space="preserve"> with few small problems</w:t>
            </w:r>
          </w:p>
        </w:tc>
        <w:tc>
          <w:tcPr>
            <w:tcW w:w="1531" w:type="dxa"/>
          </w:tcPr>
          <w:p w:rsidR="00B87B1A" w:rsidRDefault="00C352D0" w:rsidP="000C039A">
            <w:pPr>
              <w:pStyle w:val="ListParagraph"/>
              <w:ind w:left="0"/>
              <w:jc w:val="center"/>
              <w:rPr>
                <w:rFonts w:ascii="Arial" w:hAnsi="Arial" w:cs="Arial"/>
                <w:bCs/>
                <w:sz w:val="24"/>
                <w:szCs w:val="24"/>
              </w:rPr>
            </w:pPr>
            <w:r w:rsidRPr="00796341">
              <w:rPr>
                <w:rFonts w:ascii="Arial" w:hAnsi="Arial" w:cs="Arial"/>
                <w:sz w:val="24"/>
              </w:rPr>
              <w:t>Very well</w:t>
            </w:r>
          </w:p>
        </w:tc>
      </w:tr>
      <w:tr w:rsidR="000C039A" w:rsidTr="00E624FD">
        <w:tc>
          <w:tcPr>
            <w:tcW w:w="2117" w:type="dxa"/>
          </w:tcPr>
          <w:p w:rsidR="000C039A" w:rsidRPr="002F192C" w:rsidRDefault="000C039A" w:rsidP="00AF1D73">
            <w:pPr>
              <w:pStyle w:val="ListParagraph"/>
              <w:ind w:left="0"/>
              <w:rPr>
                <w:rFonts w:ascii="Arial" w:hAnsi="Arial" w:cs="Arial"/>
                <w:sz w:val="24"/>
              </w:rPr>
            </w:pPr>
            <w:r w:rsidRPr="00796341">
              <w:rPr>
                <w:rFonts w:ascii="Arial" w:hAnsi="Arial" w:cs="Arial"/>
                <w:sz w:val="24"/>
              </w:rPr>
              <w:t>Reception</w:t>
            </w:r>
          </w:p>
        </w:tc>
        <w:tc>
          <w:tcPr>
            <w:tcW w:w="1496" w:type="dxa"/>
          </w:tcPr>
          <w:p w:rsidR="000C039A" w:rsidRPr="00796341" w:rsidRDefault="000C039A" w:rsidP="00F818DE">
            <w:pPr>
              <w:pStyle w:val="ListParagraph"/>
              <w:ind w:left="0"/>
              <w:jc w:val="center"/>
              <w:rPr>
                <w:rFonts w:ascii="Arial" w:hAnsi="Arial" w:cs="Arial"/>
                <w:sz w:val="24"/>
              </w:rPr>
            </w:pPr>
          </w:p>
        </w:tc>
        <w:tc>
          <w:tcPr>
            <w:tcW w:w="2047" w:type="dxa"/>
          </w:tcPr>
          <w:p w:rsidR="000C039A" w:rsidRPr="00796341" w:rsidRDefault="000C039A" w:rsidP="00F818DE">
            <w:pPr>
              <w:pStyle w:val="ListParagraph"/>
              <w:ind w:left="0"/>
              <w:jc w:val="center"/>
              <w:rPr>
                <w:rFonts w:ascii="Arial" w:hAnsi="Arial" w:cs="Arial"/>
                <w:sz w:val="24"/>
              </w:rPr>
            </w:pPr>
          </w:p>
        </w:tc>
        <w:tc>
          <w:tcPr>
            <w:tcW w:w="1985" w:type="dxa"/>
          </w:tcPr>
          <w:p w:rsidR="000C039A" w:rsidRPr="00796341" w:rsidRDefault="000C039A" w:rsidP="00F818DE">
            <w:pPr>
              <w:pStyle w:val="ListParagraph"/>
              <w:ind w:left="0"/>
              <w:jc w:val="center"/>
              <w:rPr>
                <w:rFonts w:ascii="Arial" w:hAnsi="Arial" w:cs="Arial"/>
                <w:sz w:val="24"/>
              </w:rPr>
            </w:pPr>
          </w:p>
        </w:tc>
        <w:tc>
          <w:tcPr>
            <w:tcW w:w="1531" w:type="dxa"/>
          </w:tcPr>
          <w:p w:rsidR="000C039A" w:rsidRPr="00796341" w:rsidRDefault="00956575" w:rsidP="00F818DE">
            <w:pPr>
              <w:pStyle w:val="ListParagraph"/>
              <w:ind w:left="0"/>
              <w:jc w:val="center"/>
              <w:rPr>
                <w:rFonts w:ascii="Arial" w:hAnsi="Arial" w:cs="Arial"/>
                <w:sz w:val="24"/>
              </w:rPr>
            </w:pPr>
            <w:r>
              <w:rPr>
                <w:rFonts w:ascii="Arial" w:hAnsi="Arial" w:cs="Arial"/>
                <w:sz w:val="24"/>
              </w:rPr>
              <w:t>X</w:t>
            </w:r>
          </w:p>
        </w:tc>
      </w:tr>
      <w:tr w:rsidR="000C039A" w:rsidTr="00E624FD">
        <w:tc>
          <w:tcPr>
            <w:tcW w:w="2117" w:type="dxa"/>
          </w:tcPr>
          <w:p w:rsidR="000C039A" w:rsidRPr="002F192C" w:rsidRDefault="000C039A" w:rsidP="00AF1D73">
            <w:pPr>
              <w:pStyle w:val="ListParagraph"/>
              <w:ind w:left="0"/>
              <w:rPr>
                <w:rFonts w:ascii="Arial" w:hAnsi="Arial" w:cs="Arial"/>
                <w:sz w:val="24"/>
              </w:rPr>
            </w:pPr>
            <w:r w:rsidRPr="002F192C">
              <w:rPr>
                <w:rFonts w:ascii="Arial" w:hAnsi="Arial" w:cs="Arial"/>
                <w:sz w:val="24"/>
              </w:rPr>
              <w:t>Year 7</w:t>
            </w:r>
          </w:p>
        </w:tc>
        <w:tc>
          <w:tcPr>
            <w:tcW w:w="1496" w:type="dxa"/>
          </w:tcPr>
          <w:p w:rsidR="000C039A" w:rsidRPr="00796341" w:rsidRDefault="000C039A" w:rsidP="00F818DE">
            <w:pPr>
              <w:pStyle w:val="ListParagraph"/>
              <w:ind w:left="0"/>
              <w:jc w:val="center"/>
              <w:rPr>
                <w:rFonts w:ascii="Arial" w:hAnsi="Arial" w:cs="Arial"/>
                <w:sz w:val="24"/>
              </w:rPr>
            </w:pPr>
          </w:p>
        </w:tc>
        <w:tc>
          <w:tcPr>
            <w:tcW w:w="2047" w:type="dxa"/>
          </w:tcPr>
          <w:p w:rsidR="000C039A" w:rsidRPr="00796341" w:rsidRDefault="000C039A" w:rsidP="00F818DE">
            <w:pPr>
              <w:pStyle w:val="ListParagraph"/>
              <w:ind w:left="0"/>
              <w:jc w:val="center"/>
              <w:rPr>
                <w:rFonts w:ascii="Arial" w:hAnsi="Arial" w:cs="Arial"/>
                <w:sz w:val="24"/>
              </w:rPr>
            </w:pPr>
          </w:p>
        </w:tc>
        <w:tc>
          <w:tcPr>
            <w:tcW w:w="1985" w:type="dxa"/>
          </w:tcPr>
          <w:p w:rsidR="000C039A" w:rsidRPr="00796341" w:rsidRDefault="000C039A" w:rsidP="00F818DE">
            <w:pPr>
              <w:pStyle w:val="ListParagraph"/>
              <w:ind w:left="0"/>
              <w:jc w:val="center"/>
              <w:rPr>
                <w:rFonts w:ascii="Arial" w:hAnsi="Arial" w:cs="Arial"/>
                <w:sz w:val="24"/>
              </w:rPr>
            </w:pPr>
          </w:p>
        </w:tc>
        <w:tc>
          <w:tcPr>
            <w:tcW w:w="1531" w:type="dxa"/>
          </w:tcPr>
          <w:p w:rsidR="000C039A" w:rsidRPr="00796341" w:rsidRDefault="00956575" w:rsidP="00F818DE">
            <w:pPr>
              <w:pStyle w:val="ListParagraph"/>
              <w:ind w:left="0"/>
              <w:jc w:val="center"/>
              <w:rPr>
                <w:rFonts w:ascii="Arial" w:hAnsi="Arial" w:cs="Arial"/>
                <w:sz w:val="24"/>
              </w:rPr>
            </w:pPr>
            <w:r>
              <w:rPr>
                <w:rFonts w:ascii="Arial" w:hAnsi="Arial" w:cs="Arial"/>
                <w:sz w:val="24"/>
              </w:rPr>
              <w:t>X</w:t>
            </w:r>
          </w:p>
        </w:tc>
      </w:tr>
      <w:tr w:rsidR="000C039A" w:rsidTr="00E624FD">
        <w:tc>
          <w:tcPr>
            <w:tcW w:w="2117" w:type="dxa"/>
          </w:tcPr>
          <w:p w:rsidR="000C039A" w:rsidRPr="002F192C" w:rsidRDefault="000C039A" w:rsidP="00AF1D73">
            <w:pPr>
              <w:pStyle w:val="ListParagraph"/>
              <w:ind w:left="0"/>
              <w:rPr>
                <w:rFonts w:ascii="Arial" w:hAnsi="Arial" w:cs="Arial"/>
                <w:sz w:val="24"/>
              </w:rPr>
            </w:pPr>
            <w:r w:rsidRPr="002F192C">
              <w:rPr>
                <w:rFonts w:ascii="Arial" w:hAnsi="Arial" w:cs="Arial"/>
                <w:sz w:val="24"/>
              </w:rPr>
              <w:t>Other relevant years of entry</w:t>
            </w:r>
          </w:p>
        </w:tc>
        <w:tc>
          <w:tcPr>
            <w:tcW w:w="1496" w:type="dxa"/>
          </w:tcPr>
          <w:p w:rsidR="000C039A" w:rsidRPr="00796341" w:rsidRDefault="000C039A" w:rsidP="00F818DE">
            <w:pPr>
              <w:pStyle w:val="ListParagraph"/>
              <w:ind w:left="0"/>
              <w:jc w:val="center"/>
              <w:rPr>
                <w:rFonts w:ascii="Arial" w:hAnsi="Arial" w:cs="Arial"/>
                <w:sz w:val="24"/>
              </w:rPr>
            </w:pPr>
          </w:p>
        </w:tc>
        <w:tc>
          <w:tcPr>
            <w:tcW w:w="2047" w:type="dxa"/>
          </w:tcPr>
          <w:p w:rsidR="000C039A" w:rsidRPr="00796341" w:rsidRDefault="000C039A" w:rsidP="00F818DE">
            <w:pPr>
              <w:pStyle w:val="ListParagraph"/>
              <w:ind w:left="0"/>
              <w:jc w:val="center"/>
              <w:rPr>
                <w:rFonts w:ascii="Arial" w:hAnsi="Arial" w:cs="Arial"/>
                <w:sz w:val="24"/>
              </w:rPr>
            </w:pPr>
          </w:p>
        </w:tc>
        <w:tc>
          <w:tcPr>
            <w:tcW w:w="1985" w:type="dxa"/>
          </w:tcPr>
          <w:p w:rsidR="000C039A" w:rsidRPr="00796341" w:rsidRDefault="00956575" w:rsidP="00F818DE">
            <w:pPr>
              <w:pStyle w:val="ListParagraph"/>
              <w:ind w:left="0"/>
              <w:jc w:val="center"/>
              <w:rPr>
                <w:rFonts w:ascii="Arial" w:hAnsi="Arial" w:cs="Arial"/>
                <w:sz w:val="24"/>
              </w:rPr>
            </w:pPr>
            <w:r>
              <w:rPr>
                <w:rFonts w:ascii="Arial" w:hAnsi="Arial" w:cs="Arial"/>
                <w:sz w:val="24"/>
              </w:rPr>
              <w:t>X</w:t>
            </w:r>
          </w:p>
        </w:tc>
        <w:tc>
          <w:tcPr>
            <w:tcW w:w="1531" w:type="dxa"/>
          </w:tcPr>
          <w:p w:rsidR="000C039A" w:rsidRPr="00796341" w:rsidRDefault="000C039A" w:rsidP="00F818DE">
            <w:pPr>
              <w:pStyle w:val="ListParagraph"/>
              <w:ind w:left="0"/>
              <w:jc w:val="center"/>
              <w:rPr>
                <w:rFonts w:ascii="Arial" w:hAnsi="Arial" w:cs="Arial"/>
                <w:sz w:val="24"/>
              </w:rPr>
            </w:pPr>
          </w:p>
        </w:tc>
      </w:tr>
    </w:tbl>
    <w:p w:rsidR="00B87B1A" w:rsidRDefault="00B87B1A" w:rsidP="00AF1D73">
      <w:pPr>
        <w:pStyle w:val="ListParagraph"/>
        <w:ind w:left="0"/>
        <w:rPr>
          <w:rFonts w:ascii="Arial" w:hAnsi="Arial" w:cs="Arial"/>
          <w:bCs/>
          <w:sz w:val="24"/>
          <w:szCs w:val="24"/>
        </w:rPr>
      </w:pPr>
    </w:p>
    <w:p w:rsidR="00B87B1A" w:rsidRPr="00AF1D73" w:rsidRDefault="00B87B1A" w:rsidP="00AF1D73">
      <w:pPr>
        <w:pStyle w:val="ListParagraph"/>
        <w:ind w:left="0"/>
        <w:rPr>
          <w:rFonts w:ascii="Arial" w:hAnsi="Arial" w:cs="Arial"/>
          <w:bCs/>
          <w:sz w:val="24"/>
          <w:szCs w:val="24"/>
        </w:rPr>
      </w:pPr>
    </w:p>
    <w:tbl>
      <w:tblPr>
        <w:tblStyle w:val="TableGrid"/>
        <w:tblW w:w="9031"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F1D73" w:rsidTr="00227AC6">
        <w:trPr>
          <w:trHeight w:val="2721"/>
        </w:trPr>
        <w:tc>
          <w:tcPr>
            <w:tcW w:w="9031" w:type="dxa"/>
            <w:tcBorders>
              <w:bottom w:val="single" w:sz="8" w:space="0" w:color="auto"/>
            </w:tcBorders>
          </w:tcPr>
          <w:p w:rsidR="00AF1D73" w:rsidRPr="00BF5708" w:rsidRDefault="00AF1D73" w:rsidP="00AF1D73">
            <w:pPr>
              <w:pStyle w:val="ListParagraph"/>
              <w:numPr>
                <w:ilvl w:val="0"/>
                <w:numId w:val="12"/>
              </w:numPr>
              <w:ind w:left="0" w:right="-139" w:firstLine="0"/>
              <w:rPr>
                <w:rFonts w:ascii="Arial" w:hAnsi="Arial" w:cs="Arial"/>
                <w:sz w:val="24"/>
              </w:rPr>
            </w:pPr>
            <w:r w:rsidRPr="00BF5708">
              <w:rPr>
                <w:rFonts w:ascii="Arial" w:hAnsi="Arial" w:cs="Arial"/>
                <w:sz w:val="24"/>
              </w:rPr>
              <w:t>Please give examples to illustrate your answer if you wish:</w:t>
            </w:r>
          </w:p>
          <w:p w:rsidR="00BB53CE" w:rsidRDefault="00BB53CE" w:rsidP="00AF1D73">
            <w:pPr>
              <w:pStyle w:val="ListParagraph"/>
              <w:ind w:left="0"/>
              <w:rPr>
                <w:rFonts w:ascii="Arial" w:hAnsi="Arial" w:cs="Arial"/>
                <w:bCs/>
                <w:sz w:val="24"/>
                <w:szCs w:val="24"/>
              </w:rPr>
            </w:pPr>
          </w:p>
          <w:p w:rsidR="00956575" w:rsidRDefault="00BB53CE" w:rsidP="00AF1D73">
            <w:pPr>
              <w:pStyle w:val="ListParagraph"/>
              <w:ind w:left="0"/>
              <w:rPr>
                <w:rFonts w:ascii="Arial" w:hAnsi="Arial" w:cs="Arial"/>
                <w:bCs/>
                <w:sz w:val="24"/>
                <w:szCs w:val="24"/>
              </w:rPr>
            </w:pPr>
            <w:r>
              <w:rPr>
                <w:rFonts w:ascii="Arial" w:hAnsi="Arial" w:cs="Arial"/>
                <w:bCs/>
                <w:sz w:val="24"/>
                <w:szCs w:val="24"/>
              </w:rPr>
              <w:t xml:space="preserve">Admission to </w:t>
            </w:r>
            <w:r w:rsidR="00956575">
              <w:rPr>
                <w:rFonts w:ascii="Arial" w:hAnsi="Arial" w:cs="Arial"/>
                <w:bCs/>
                <w:sz w:val="24"/>
                <w:szCs w:val="24"/>
              </w:rPr>
              <w:t>Atypical schools continue</w:t>
            </w:r>
            <w:r w:rsidR="007B7C46">
              <w:rPr>
                <w:rFonts w:ascii="Arial" w:hAnsi="Arial" w:cs="Arial"/>
                <w:bCs/>
                <w:sz w:val="24"/>
                <w:szCs w:val="24"/>
              </w:rPr>
              <w:t>s</w:t>
            </w:r>
            <w:r w:rsidR="00956575">
              <w:rPr>
                <w:rFonts w:ascii="Arial" w:hAnsi="Arial" w:cs="Arial"/>
                <w:bCs/>
                <w:sz w:val="24"/>
                <w:szCs w:val="24"/>
              </w:rPr>
              <w:t xml:space="preserve"> to be a challenge</w:t>
            </w:r>
            <w:r w:rsidR="007B7C46">
              <w:rPr>
                <w:rFonts w:ascii="Arial" w:hAnsi="Arial" w:cs="Arial"/>
                <w:bCs/>
                <w:sz w:val="24"/>
                <w:szCs w:val="24"/>
              </w:rPr>
              <w:t xml:space="preserve"> (due to the requirements not due to a particular school</w:t>
            </w:r>
            <w:r w:rsidR="004C6F1C">
              <w:rPr>
                <w:rFonts w:ascii="Arial" w:hAnsi="Arial" w:cs="Arial"/>
                <w:bCs/>
                <w:sz w:val="24"/>
                <w:szCs w:val="24"/>
              </w:rPr>
              <w:t>’</w:t>
            </w:r>
            <w:r w:rsidR="007B7C46">
              <w:rPr>
                <w:rFonts w:ascii="Arial" w:hAnsi="Arial" w:cs="Arial"/>
                <w:bCs/>
                <w:sz w:val="24"/>
                <w:szCs w:val="24"/>
              </w:rPr>
              <w:t>s processes)</w:t>
            </w:r>
            <w:r w:rsidR="00956575">
              <w:rPr>
                <w:rFonts w:ascii="Arial" w:hAnsi="Arial" w:cs="Arial"/>
                <w:bCs/>
                <w:sz w:val="24"/>
                <w:szCs w:val="24"/>
              </w:rPr>
              <w:t>:</w:t>
            </w:r>
          </w:p>
          <w:p w:rsidR="00956575" w:rsidRDefault="00956575" w:rsidP="00956575">
            <w:pPr>
              <w:pStyle w:val="ListParagraph"/>
              <w:numPr>
                <w:ilvl w:val="0"/>
                <w:numId w:val="21"/>
              </w:numPr>
              <w:rPr>
                <w:rFonts w:ascii="Arial" w:hAnsi="Arial" w:cs="Arial"/>
                <w:bCs/>
                <w:sz w:val="24"/>
                <w:szCs w:val="24"/>
              </w:rPr>
            </w:pPr>
            <w:r>
              <w:rPr>
                <w:rFonts w:ascii="Arial" w:hAnsi="Arial" w:cs="Arial"/>
                <w:bCs/>
                <w:sz w:val="24"/>
                <w:szCs w:val="24"/>
              </w:rPr>
              <w:t>They are not required to follow the secondary admission timelines</w:t>
            </w:r>
            <w:r w:rsidR="007B7C46">
              <w:rPr>
                <w:rFonts w:ascii="Arial" w:hAnsi="Arial" w:cs="Arial"/>
                <w:bCs/>
                <w:sz w:val="24"/>
                <w:szCs w:val="24"/>
              </w:rPr>
              <w:t xml:space="preserve"> – </w:t>
            </w:r>
            <w:r w:rsidR="004C6F1C">
              <w:rPr>
                <w:rFonts w:ascii="Arial" w:hAnsi="Arial" w:cs="Arial"/>
                <w:bCs/>
                <w:sz w:val="24"/>
                <w:szCs w:val="24"/>
              </w:rPr>
              <w:t>i</w:t>
            </w:r>
            <w:r w:rsidR="007B7C46">
              <w:rPr>
                <w:rFonts w:ascii="Arial" w:hAnsi="Arial" w:cs="Arial"/>
                <w:bCs/>
                <w:sz w:val="24"/>
                <w:szCs w:val="24"/>
              </w:rPr>
              <w:t>f their funding agreement states otherwise</w:t>
            </w:r>
            <w:r>
              <w:rPr>
                <w:rFonts w:ascii="Arial" w:hAnsi="Arial" w:cs="Arial"/>
                <w:bCs/>
                <w:sz w:val="24"/>
                <w:szCs w:val="24"/>
              </w:rPr>
              <w:t>.</w:t>
            </w:r>
          </w:p>
          <w:p w:rsidR="00D24D1F" w:rsidRDefault="00956575" w:rsidP="00956575">
            <w:pPr>
              <w:pStyle w:val="ListParagraph"/>
              <w:numPr>
                <w:ilvl w:val="0"/>
                <w:numId w:val="21"/>
              </w:numPr>
              <w:rPr>
                <w:rFonts w:ascii="Arial" w:hAnsi="Arial" w:cs="Arial"/>
                <w:bCs/>
                <w:sz w:val="24"/>
                <w:szCs w:val="24"/>
              </w:rPr>
            </w:pPr>
            <w:r>
              <w:rPr>
                <w:rFonts w:ascii="Arial" w:hAnsi="Arial" w:cs="Arial"/>
                <w:bCs/>
                <w:sz w:val="24"/>
                <w:szCs w:val="24"/>
              </w:rPr>
              <w:t>Statutory ‘promotion’ of these school in the annual letters causes confusion for some families.</w:t>
            </w:r>
          </w:p>
          <w:p w:rsidR="00ED0690" w:rsidRDefault="00956575" w:rsidP="00956575">
            <w:pPr>
              <w:pStyle w:val="ListParagraph"/>
              <w:numPr>
                <w:ilvl w:val="0"/>
                <w:numId w:val="21"/>
              </w:numPr>
              <w:rPr>
                <w:rFonts w:ascii="Arial" w:hAnsi="Arial" w:cs="Arial"/>
                <w:bCs/>
                <w:sz w:val="24"/>
                <w:szCs w:val="24"/>
              </w:rPr>
            </w:pPr>
            <w:r>
              <w:rPr>
                <w:rFonts w:ascii="Arial" w:hAnsi="Arial" w:cs="Arial"/>
                <w:bCs/>
                <w:sz w:val="24"/>
                <w:szCs w:val="24"/>
              </w:rPr>
              <w:t>Local secondary school</w:t>
            </w:r>
            <w:r w:rsidR="007B7C46">
              <w:rPr>
                <w:rFonts w:ascii="Arial" w:hAnsi="Arial" w:cs="Arial"/>
                <w:bCs/>
                <w:sz w:val="24"/>
                <w:szCs w:val="24"/>
              </w:rPr>
              <w:t>s</w:t>
            </w:r>
            <w:r>
              <w:rPr>
                <w:rFonts w:ascii="Arial" w:hAnsi="Arial" w:cs="Arial"/>
                <w:bCs/>
                <w:sz w:val="24"/>
                <w:szCs w:val="24"/>
              </w:rPr>
              <w:t xml:space="preserve"> </w:t>
            </w:r>
            <w:r w:rsidR="004C6F1C">
              <w:rPr>
                <w:rFonts w:ascii="Arial" w:hAnsi="Arial" w:cs="Arial"/>
                <w:bCs/>
                <w:sz w:val="24"/>
                <w:szCs w:val="24"/>
              </w:rPr>
              <w:t>have reported</w:t>
            </w:r>
            <w:r>
              <w:rPr>
                <w:rFonts w:ascii="Arial" w:hAnsi="Arial" w:cs="Arial"/>
                <w:bCs/>
                <w:sz w:val="24"/>
                <w:szCs w:val="24"/>
              </w:rPr>
              <w:t xml:space="preserve"> the process destabilises their school roll as they approach KS4 –</w:t>
            </w:r>
            <w:r w:rsidR="00ED0690">
              <w:rPr>
                <w:rFonts w:ascii="Arial" w:hAnsi="Arial" w:cs="Arial"/>
                <w:bCs/>
                <w:sz w:val="24"/>
                <w:szCs w:val="24"/>
              </w:rPr>
              <w:t xml:space="preserve"> this point of entry creates churn across the whole family of schools.</w:t>
            </w:r>
          </w:p>
          <w:p w:rsidR="00956575" w:rsidRDefault="00ED0690" w:rsidP="00956575">
            <w:pPr>
              <w:pStyle w:val="ListParagraph"/>
              <w:numPr>
                <w:ilvl w:val="0"/>
                <w:numId w:val="21"/>
              </w:numPr>
              <w:rPr>
                <w:rFonts w:ascii="Arial" w:hAnsi="Arial" w:cs="Arial"/>
                <w:bCs/>
                <w:sz w:val="24"/>
                <w:szCs w:val="24"/>
              </w:rPr>
            </w:pPr>
            <w:r>
              <w:rPr>
                <w:rFonts w:ascii="Arial" w:hAnsi="Arial" w:cs="Arial"/>
                <w:bCs/>
                <w:sz w:val="24"/>
                <w:szCs w:val="24"/>
              </w:rPr>
              <w:t>As the schools have the choice of their point of entry, locally schools have the impact as they enter year 9 and then again in year 10.</w:t>
            </w:r>
          </w:p>
          <w:p w:rsidR="00956575" w:rsidRDefault="00956575" w:rsidP="00AF1D73">
            <w:pPr>
              <w:pStyle w:val="ListParagraph"/>
              <w:ind w:left="0"/>
              <w:rPr>
                <w:rFonts w:ascii="Arial" w:hAnsi="Arial" w:cs="Arial"/>
                <w:bCs/>
                <w:sz w:val="24"/>
                <w:szCs w:val="24"/>
              </w:rPr>
            </w:pPr>
          </w:p>
        </w:tc>
      </w:tr>
    </w:tbl>
    <w:p w:rsidR="00AF1D73" w:rsidRPr="00AF1D73" w:rsidRDefault="00AF1D73" w:rsidP="00D24D1F">
      <w:pPr>
        <w:pStyle w:val="ListParagraph"/>
        <w:spacing w:after="0"/>
        <w:ind w:left="0"/>
        <w:rPr>
          <w:rFonts w:ascii="Arial" w:hAnsi="Arial" w:cs="Arial"/>
          <w:bCs/>
          <w:sz w:val="24"/>
          <w:szCs w:val="24"/>
        </w:rPr>
      </w:pPr>
    </w:p>
    <w:p w:rsidR="00A17CE2" w:rsidRPr="00631091" w:rsidRDefault="00A17CE2" w:rsidP="00D24D1F">
      <w:pPr>
        <w:pStyle w:val="Heading2"/>
        <w:numPr>
          <w:ilvl w:val="0"/>
          <w:numId w:val="10"/>
        </w:numPr>
        <w:spacing w:before="0"/>
        <w:ind w:left="0" w:firstLine="0"/>
        <w:rPr>
          <w:rFonts w:ascii="Arial" w:hAnsi="Arial" w:cs="Arial"/>
          <w:color w:val="auto"/>
          <w:sz w:val="28"/>
          <w:szCs w:val="28"/>
        </w:rPr>
      </w:pPr>
      <w:bookmarkStart w:id="5" w:name="_Toc131585372"/>
      <w:r w:rsidRPr="00631091">
        <w:rPr>
          <w:rFonts w:ascii="Arial" w:hAnsi="Arial" w:cs="Arial"/>
          <w:color w:val="auto"/>
          <w:sz w:val="28"/>
          <w:szCs w:val="28"/>
        </w:rPr>
        <w:t>Looked after and previously looked after children</w:t>
      </w:r>
      <w:bookmarkEnd w:id="5"/>
    </w:p>
    <w:p w:rsidR="00796341" w:rsidRPr="00796341" w:rsidRDefault="00796341" w:rsidP="00796341">
      <w:pPr>
        <w:pStyle w:val="ListParagraph"/>
        <w:ind w:left="709"/>
        <w:rPr>
          <w:rFonts w:ascii="Arial" w:hAnsi="Arial" w:cs="Arial"/>
          <w:b/>
          <w:sz w:val="24"/>
        </w:rPr>
      </w:pPr>
    </w:p>
    <w:p w:rsidR="00A17CE2" w:rsidRPr="00796341" w:rsidRDefault="00A17CE2" w:rsidP="00751EA3">
      <w:pPr>
        <w:pStyle w:val="ListParagraph"/>
        <w:numPr>
          <w:ilvl w:val="0"/>
          <w:numId w:val="4"/>
        </w:numPr>
        <w:spacing w:after="0" w:line="240" w:lineRule="auto"/>
        <w:ind w:left="1440" w:hanging="447"/>
        <w:rPr>
          <w:rFonts w:ascii="Arial" w:hAnsi="Arial" w:cs="Arial"/>
          <w:sz w:val="24"/>
        </w:rPr>
      </w:pPr>
      <w:r w:rsidRPr="00796341">
        <w:rPr>
          <w:rFonts w:ascii="Arial" w:hAnsi="Arial" w:cs="Arial"/>
          <w:sz w:val="24"/>
        </w:rPr>
        <w:t>How 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rsidR="00A17CE2" w:rsidRPr="00796341" w:rsidRDefault="00A17CE2" w:rsidP="00751EA3">
      <w:pPr>
        <w:pStyle w:val="ListParagraph"/>
        <w:ind w:left="1806" w:hanging="447"/>
        <w:rPr>
          <w:rFonts w:ascii="Arial" w:hAnsi="Arial" w:cs="Arial"/>
          <w:sz w:val="24"/>
        </w:rPr>
      </w:pPr>
    </w:p>
    <w:p w:rsidR="00E45B51" w:rsidRPr="00F25654" w:rsidRDefault="00064B29" w:rsidP="00751EA3">
      <w:pPr>
        <w:pStyle w:val="ListParagraph"/>
        <w:ind w:left="1882" w:hanging="447"/>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EndPr/>
        <w:sdtContent>
          <w:r w:rsidR="00751EA3">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EndPr/>
        <w:sdtContent>
          <w:r w:rsidR="00ED0690">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rsidR="00A17CE2" w:rsidRPr="00796341" w:rsidRDefault="00A17CE2" w:rsidP="00751EA3">
      <w:pPr>
        <w:pStyle w:val="ListParagraph"/>
        <w:ind w:left="1806" w:hanging="447"/>
        <w:rPr>
          <w:rFonts w:ascii="Arial" w:hAnsi="Arial" w:cs="Arial"/>
          <w:sz w:val="24"/>
        </w:rPr>
      </w:pPr>
    </w:p>
    <w:p w:rsidR="002F192C" w:rsidRDefault="00A17CE2" w:rsidP="00751EA3">
      <w:pPr>
        <w:pStyle w:val="ListParagraph"/>
        <w:numPr>
          <w:ilvl w:val="2"/>
          <w:numId w:val="1"/>
        </w:numPr>
        <w:spacing w:after="0" w:line="240" w:lineRule="auto"/>
        <w:ind w:left="1435" w:hanging="447"/>
        <w:rPr>
          <w:rFonts w:ascii="Arial" w:hAnsi="Arial" w:cs="Arial"/>
          <w:sz w:val="24"/>
        </w:rPr>
      </w:pPr>
      <w:r w:rsidRPr="00923676">
        <w:rPr>
          <w:rFonts w:ascii="Arial" w:hAnsi="Arial" w:cs="Arial"/>
          <w:sz w:val="24"/>
        </w:rPr>
        <w:t>How 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rsidR="002F192C" w:rsidRPr="002F192C" w:rsidRDefault="002F192C" w:rsidP="00751EA3">
      <w:pPr>
        <w:pStyle w:val="ListParagraph"/>
        <w:spacing w:after="0" w:line="240" w:lineRule="auto"/>
        <w:ind w:left="1435" w:hanging="447"/>
        <w:rPr>
          <w:rFonts w:ascii="Arial" w:hAnsi="Arial" w:cs="Arial"/>
          <w:sz w:val="24"/>
        </w:rPr>
      </w:pPr>
    </w:p>
    <w:p w:rsidR="002F192C" w:rsidRPr="00F25654" w:rsidRDefault="00064B29" w:rsidP="00751EA3">
      <w:pPr>
        <w:pStyle w:val="ListParagraph"/>
        <w:ind w:left="1882" w:hanging="447"/>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at all</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1"/>
            <w14:checkedState w14:val="2612" w14:font="MS Gothic"/>
            <w14:uncheckedState w14:val="2610" w14:font="MS Gothic"/>
          </w14:checkbox>
        </w:sdtPr>
        <w:sdtEndPr/>
        <w:sdtContent>
          <w:r w:rsidR="00B76DA0">
            <w:rPr>
              <w:rFonts w:ascii="MS Gothic" w:eastAsia="MS Gothic" w:hAnsi="MS Gothic" w:cs="Segoe UI Symbol" w:hint="eastAsia"/>
              <w:sz w:val="24"/>
            </w:rPr>
            <w:t>☒</w:t>
          </w:r>
        </w:sdtContent>
      </w:sdt>
      <w:r w:rsidR="00C00694">
        <w:rPr>
          <w:rFonts w:ascii="Segoe UI Symbol" w:eastAsia="MS Gothic" w:hAnsi="Segoe UI Symbol" w:cs="Segoe UI Symbol"/>
          <w:sz w:val="24"/>
        </w:rPr>
        <w:t xml:space="preserve"> </w:t>
      </w:r>
      <w:r w:rsidR="002F192C">
        <w:rPr>
          <w:rFonts w:ascii="Arial" w:hAnsi="Arial" w:cs="Arial"/>
          <w:sz w:val="24"/>
        </w:rPr>
        <w:t xml:space="preserve">Well </w:t>
      </w:r>
      <w:r w:rsidR="002F192C" w:rsidRPr="00F25654">
        <w:rPr>
          <w:rFonts w:ascii="Arial" w:hAnsi="Arial" w:cs="Arial"/>
          <w:sz w:val="24"/>
        </w:rPr>
        <w:t xml:space="preserve"> </w:t>
      </w:r>
      <w:sdt>
        <w:sdtPr>
          <w:rPr>
            <w:rFonts w:ascii="MS Gothic" w:eastAsia="MS Gothic" w:hAnsi="MS Gothic" w:cs="Arial"/>
            <w:sz w:val="24"/>
          </w:rPr>
          <w:id w:val="-279641544"/>
          <w14:checkbox>
            <w14:checked w14:val="1"/>
            <w14:checkedState w14:val="2612" w14:font="MS Gothic"/>
            <w14:uncheckedState w14:val="2610" w14:font="MS Gothic"/>
          </w14:checkbox>
        </w:sdtPr>
        <w:sdtEndPr/>
        <w:sdtContent>
          <w:r w:rsidR="00ED0690">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applicable</w:t>
      </w:r>
      <w:r w:rsidR="002F192C">
        <w:rPr>
          <w:rFonts w:ascii="Arial" w:hAnsi="Arial" w:cs="Arial"/>
          <w:sz w:val="24"/>
        </w:rPr>
        <w:t xml:space="preserve"> </w:t>
      </w:r>
      <w:r w:rsidR="002F192C" w:rsidRPr="00F25654">
        <w:rPr>
          <w:rFonts w:ascii="Arial" w:hAnsi="Arial" w:cs="Arial"/>
          <w:sz w:val="24"/>
        </w:rPr>
        <w:t xml:space="preserve"> </w:t>
      </w:r>
    </w:p>
    <w:p w:rsidR="002F192C" w:rsidRDefault="002F192C" w:rsidP="00751EA3">
      <w:pPr>
        <w:pStyle w:val="ListParagraph"/>
        <w:spacing w:after="0" w:line="240" w:lineRule="auto"/>
        <w:ind w:left="1435" w:hanging="447"/>
        <w:rPr>
          <w:rFonts w:ascii="Arial" w:hAnsi="Arial" w:cs="Arial"/>
          <w:sz w:val="24"/>
        </w:rPr>
      </w:pPr>
    </w:p>
    <w:p w:rsidR="0005478E" w:rsidRPr="002F192C" w:rsidRDefault="0005478E" w:rsidP="00751EA3">
      <w:pPr>
        <w:pStyle w:val="ListParagraph"/>
        <w:numPr>
          <w:ilvl w:val="2"/>
          <w:numId w:val="1"/>
        </w:numPr>
        <w:spacing w:after="0" w:line="240" w:lineRule="auto"/>
        <w:ind w:left="1435" w:hanging="447"/>
        <w:rPr>
          <w:rFonts w:ascii="Arial" w:hAnsi="Arial" w:cs="Arial"/>
          <w:sz w:val="28"/>
        </w:rPr>
      </w:pPr>
      <w:r w:rsidRPr="002F192C">
        <w:rPr>
          <w:rFonts w:ascii="Arial" w:hAnsi="Arial" w:cs="Arial"/>
          <w:iCs/>
          <w:sz w:val="24"/>
        </w:rPr>
        <w:t>How 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rsidR="00FA33AC" w:rsidRPr="002F192C" w:rsidRDefault="00FA33AC" w:rsidP="00751EA3">
      <w:pPr>
        <w:pStyle w:val="ListParagraph"/>
        <w:ind w:left="1446" w:hanging="447"/>
        <w:rPr>
          <w:rFonts w:ascii="Arial" w:hAnsi="Arial" w:cs="Arial"/>
          <w:sz w:val="24"/>
        </w:rPr>
      </w:pPr>
    </w:p>
    <w:p w:rsidR="00FA33AC" w:rsidRPr="00F25654" w:rsidRDefault="00064B29" w:rsidP="00751EA3">
      <w:pPr>
        <w:pStyle w:val="ListParagraph"/>
        <w:ind w:left="1882" w:hanging="447"/>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Pr>
          <w:rFonts w:ascii="Arial" w:hAnsi="Arial" w:cs="Arial"/>
          <w:sz w:val="24"/>
        </w:rPr>
        <w:t xml:space="preserve">Well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EndPr/>
        <w:sdtContent>
          <w:r w:rsidR="00ED0690">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applicable</w:t>
      </w:r>
      <w:r w:rsidR="00FA33AC">
        <w:rPr>
          <w:rFonts w:ascii="Arial" w:hAnsi="Arial" w:cs="Arial"/>
          <w:sz w:val="24"/>
        </w:rPr>
        <w:t xml:space="preserve"> </w:t>
      </w:r>
      <w:r w:rsidR="00FA33AC" w:rsidRPr="00F25654">
        <w:rPr>
          <w:rFonts w:ascii="Arial" w:hAnsi="Arial" w:cs="Arial"/>
          <w:sz w:val="24"/>
        </w:rPr>
        <w:t xml:space="preserve"> </w:t>
      </w:r>
    </w:p>
    <w:p w:rsidR="00FA33AC" w:rsidRPr="002F192C" w:rsidRDefault="00FA33AC" w:rsidP="00751EA3">
      <w:pPr>
        <w:pStyle w:val="ListParagraph"/>
        <w:spacing w:after="0" w:line="240" w:lineRule="auto"/>
        <w:ind w:left="1435" w:hanging="447"/>
        <w:rPr>
          <w:rFonts w:ascii="Arial" w:hAnsi="Arial" w:cs="Arial"/>
          <w:sz w:val="24"/>
        </w:rPr>
      </w:pPr>
    </w:p>
    <w:p w:rsidR="00F85BAB" w:rsidRDefault="00F85BAB" w:rsidP="00751EA3">
      <w:pPr>
        <w:pStyle w:val="ListParagraph"/>
        <w:numPr>
          <w:ilvl w:val="2"/>
          <w:numId w:val="1"/>
        </w:numPr>
        <w:spacing w:after="0" w:line="240" w:lineRule="auto"/>
        <w:ind w:left="1435" w:hanging="447"/>
        <w:rPr>
          <w:rFonts w:ascii="Arial" w:hAnsi="Arial" w:cs="Arial"/>
          <w:sz w:val="24"/>
        </w:rPr>
      </w:pPr>
      <w:r w:rsidRPr="00796341">
        <w:rPr>
          <w:rFonts w:ascii="Arial" w:hAnsi="Arial" w:cs="Arial"/>
          <w:sz w:val="24"/>
        </w:rPr>
        <w:t>How do</w:t>
      </w:r>
      <w:r>
        <w:rPr>
          <w:rFonts w:ascii="Arial" w:hAnsi="Arial" w:cs="Arial"/>
          <w:sz w:val="24"/>
        </w:rPr>
        <w:t xml:space="preserve">es the </w:t>
      </w:r>
      <w:r w:rsidRPr="00796341">
        <w:rPr>
          <w:rFonts w:ascii="Arial" w:hAnsi="Arial" w:cs="Arial"/>
          <w:sz w:val="24"/>
        </w:rPr>
        <w:t>admission</w:t>
      </w:r>
      <w:r>
        <w:rPr>
          <w:rFonts w:ascii="Arial" w:hAnsi="Arial" w:cs="Arial"/>
          <w:sz w:val="24"/>
        </w:rPr>
        <w:t xml:space="preserve">s system </w:t>
      </w:r>
      <w:r w:rsidRPr="00796341">
        <w:rPr>
          <w:rFonts w:ascii="Arial" w:hAnsi="Arial" w:cs="Arial"/>
          <w:sz w:val="24"/>
        </w:rPr>
        <w:t xml:space="preserve">in your local authority area serve the interests of previously looked after children at </w:t>
      </w:r>
      <w:r w:rsidRPr="00F93872">
        <w:rPr>
          <w:rFonts w:ascii="Arial" w:hAnsi="Arial" w:cs="Arial"/>
          <w:b/>
          <w:sz w:val="24"/>
        </w:rPr>
        <w:t>normal points of admission</w:t>
      </w:r>
      <w:r w:rsidRPr="00796341">
        <w:rPr>
          <w:rFonts w:ascii="Arial" w:hAnsi="Arial" w:cs="Arial"/>
          <w:sz w:val="24"/>
        </w:rPr>
        <w:t>?</w:t>
      </w:r>
    </w:p>
    <w:p w:rsidR="00F85BAB" w:rsidRDefault="00F85BAB" w:rsidP="00751EA3">
      <w:pPr>
        <w:pStyle w:val="ListParagraph"/>
        <w:spacing w:after="0" w:line="240" w:lineRule="auto"/>
        <w:ind w:left="1435" w:hanging="447"/>
        <w:rPr>
          <w:rFonts w:ascii="Arial" w:hAnsi="Arial" w:cs="Arial"/>
          <w:sz w:val="24"/>
        </w:rPr>
      </w:pPr>
    </w:p>
    <w:p w:rsidR="00F85BAB" w:rsidRDefault="00064B29" w:rsidP="00751EA3">
      <w:pPr>
        <w:pStyle w:val="ListParagraph"/>
        <w:ind w:left="1882" w:hanging="447"/>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EndPr/>
        <w:sdtContent>
          <w:r w:rsidR="00F85BAB">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at all</w:t>
      </w:r>
      <w:r w:rsidR="00F85BAB">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sidRPr="00F25654">
        <w:rPr>
          <w:rFonts w:ascii="Arial" w:hAnsi="Arial" w:cs="Arial"/>
          <w:sz w:val="24"/>
        </w:rPr>
        <w:t>Not well</w:t>
      </w:r>
      <w:r w:rsidR="00F85BAB">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Pr>
          <w:rFonts w:ascii="Arial" w:hAnsi="Arial" w:cs="Arial"/>
          <w:sz w:val="24"/>
        </w:rPr>
        <w:t xml:space="preserve">Well </w:t>
      </w:r>
      <w:r w:rsidR="00F85BAB"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EndPr/>
        <w:sdtContent>
          <w:r w:rsidR="00ED0690">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EndPr/>
        <w:sdtContent>
          <w:r w:rsidR="00F85BAB"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17CE2" w:rsidRPr="00796341" w:rsidTr="00E831DB">
        <w:trPr>
          <w:trHeight w:val="2723"/>
        </w:trPr>
        <w:tc>
          <w:tcPr>
            <w:tcW w:w="9031" w:type="dxa"/>
          </w:tcPr>
          <w:p w:rsidR="00A17CE2" w:rsidRPr="00533B59" w:rsidRDefault="00533B59" w:rsidP="00533B59">
            <w:pPr>
              <w:rPr>
                <w:rFonts w:ascii="Arial" w:hAnsi="Arial" w:cs="Arial"/>
                <w:sz w:val="24"/>
                <w:szCs w:val="24"/>
              </w:rPr>
            </w:pPr>
            <w:r>
              <w:rPr>
                <w:rFonts w:ascii="Arial" w:hAnsi="Arial" w:cs="Arial"/>
                <w:sz w:val="24"/>
                <w:szCs w:val="24"/>
              </w:rPr>
              <w:t>v</w:t>
            </w:r>
            <w:r w:rsidR="00857C01">
              <w:rPr>
                <w:rFonts w:ascii="Arial" w:hAnsi="Arial" w:cs="Arial"/>
                <w:sz w:val="24"/>
                <w:szCs w:val="24"/>
              </w:rPr>
              <w:t>.</w:t>
            </w:r>
            <w:r w:rsidR="00E112E5">
              <w:rPr>
                <w:rFonts w:ascii="Arial" w:hAnsi="Arial" w:cs="Arial"/>
                <w:sz w:val="24"/>
                <w:szCs w:val="24"/>
              </w:rPr>
              <w:tab/>
            </w:r>
            <w:r w:rsidR="009E48D4" w:rsidRPr="00533B59">
              <w:rPr>
                <w:rFonts w:ascii="Arial" w:hAnsi="Arial" w:cs="Arial"/>
                <w:sz w:val="24"/>
                <w:szCs w:val="24"/>
              </w:rPr>
              <w:t>If you wish</w:t>
            </w:r>
            <w:r w:rsidR="00A46818" w:rsidRPr="00533B59">
              <w:rPr>
                <w:rFonts w:ascii="Arial" w:hAnsi="Arial" w:cs="Arial"/>
                <w:sz w:val="24"/>
                <w:szCs w:val="24"/>
              </w:rPr>
              <w:t>,</w:t>
            </w:r>
            <w:r w:rsidR="009E48D4" w:rsidRPr="00533B59">
              <w:rPr>
                <w:rFonts w:ascii="Arial" w:hAnsi="Arial" w:cs="Arial"/>
                <w:sz w:val="24"/>
                <w:szCs w:val="24"/>
              </w:rPr>
              <w:t xml:space="preserve"> p</w:t>
            </w:r>
            <w:r w:rsidR="00A17CE2" w:rsidRPr="00533B59">
              <w:rPr>
                <w:rFonts w:ascii="Arial" w:hAnsi="Arial" w:cs="Arial"/>
                <w:sz w:val="24"/>
                <w:szCs w:val="24"/>
              </w:rPr>
              <w:t>lease give</w:t>
            </w:r>
            <w:r w:rsidR="00783620" w:rsidRPr="00533B59">
              <w:rPr>
                <w:rFonts w:ascii="Arial" w:hAnsi="Arial" w:cs="Arial"/>
                <w:sz w:val="24"/>
                <w:szCs w:val="24"/>
              </w:rPr>
              <w:t xml:space="preserve"> </w:t>
            </w:r>
            <w:r w:rsidR="00A17CE2" w:rsidRPr="00533B59">
              <w:rPr>
                <w:rFonts w:ascii="Arial" w:hAnsi="Arial" w:cs="Arial"/>
                <w:sz w:val="24"/>
                <w:szCs w:val="24"/>
              </w:rPr>
              <w:t xml:space="preserve">examples of </w:t>
            </w:r>
            <w:r w:rsidR="005F5BB0" w:rsidRPr="00533B59">
              <w:rPr>
                <w:rFonts w:ascii="Arial" w:hAnsi="Arial" w:cs="Arial"/>
                <w:sz w:val="24"/>
                <w:szCs w:val="24"/>
              </w:rPr>
              <w:t xml:space="preserve">any </w:t>
            </w:r>
            <w:r w:rsidR="00A17CE2" w:rsidRPr="00533B59">
              <w:rPr>
                <w:rFonts w:ascii="Arial" w:hAnsi="Arial" w:cs="Arial"/>
                <w:sz w:val="24"/>
                <w:szCs w:val="24"/>
              </w:rPr>
              <w:t xml:space="preserve">good or </w:t>
            </w:r>
            <w:r w:rsidR="00C24320" w:rsidRPr="00533B59">
              <w:rPr>
                <w:rFonts w:ascii="Arial" w:hAnsi="Arial" w:cs="Arial"/>
                <w:sz w:val="24"/>
                <w:szCs w:val="24"/>
              </w:rPr>
              <w:t>poor</w:t>
            </w:r>
            <w:r w:rsidR="00A17CE2" w:rsidRPr="00533B59">
              <w:rPr>
                <w:rFonts w:ascii="Arial" w:hAnsi="Arial" w:cs="Arial"/>
                <w:sz w:val="24"/>
                <w:szCs w:val="24"/>
              </w:rPr>
              <w:t xml:space="preserve"> </w:t>
            </w:r>
            <w:r w:rsidR="00FD4C1E" w:rsidRPr="00533B59">
              <w:rPr>
                <w:rFonts w:ascii="Arial" w:hAnsi="Arial" w:cs="Arial"/>
                <w:sz w:val="24"/>
                <w:szCs w:val="24"/>
              </w:rPr>
              <w:t>practice or difficulties which ex</w:t>
            </w:r>
            <w:r w:rsidR="00783620" w:rsidRPr="00533B59">
              <w:rPr>
                <w:rFonts w:ascii="Arial" w:hAnsi="Arial" w:cs="Arial"/>
                <w:sz w:val="24"/>
                <w:szCs w:val="24"/>
              </w:rPr>
              <w:t xml:space="preserve">emplify </w:t>
            </w:r>
            <w:r w:rsidR="00A17CE2" w:rsidRPr="00533B59">
              <w:rPr>
                <w:rFonts w:ascii="Arial" w:hAnsi="Arial" w:cs="Arial"/>
                <w:sz w:val="24"/>
                <w:szCs w:val="24"/>
              </w:rPr>
              <w:t>your answer</w:t>
            </w:r>
            <w:r w:rsidR="00FD4C1E" w:rsidRPr="00533B59">
              <w:rPr>
                <w:rFonts w:ascii="Arial" w:hAnsi="Arial" w:cs="Arial"/>
                <w:sz w:val="24"/>
                <w:szCs w:val="24"/>
              </w:rPr>
              <w:t xml:space="preserve">s </w:t>
            </w:r>
            <w:r w:rsidR="00783620" w:rsidRPr="00533B59">
              <w:rPr>
                <w:rFonts w:ascii="Arial" w:hAnsi="Arial" w:cs="Arial"/>
                <w:sz w:val="24"/>
                <w:szCs w:val="24"/>
              </w:rPr>
              <w:t xml:space="preserve">about the admission to schools of </w:t>
            </w:r>
            <w:r w:rsidR="00FD4C1E" w:rsidRPr="00533B59">
              <w:rPr>
                <w:rFonts w:ascii="Arial" w:hAnsi="Arial" w:cs="Arial"/>
                <w:sz w:val="24"/>
                <w:szCs w:val="24"/>
              </w:rPr>
              <w:t>looked after and previously looked after children</w:t>
            </w:r>
            <w:r w:rsidR="00732ED8" w:rsidRPr="00533B59">
              <w:rPr>
                <w:rFonts w:ascii="Arial" w:hAnsi="Arial" w:cs="Arial"/>
                <w:sz w:val="24"/>
                <w:szCs w:val="24"/>
              </w:rPr>
              <w:t xml:space="preserve"> at </w:t>
            </w:r>
            <w:r w:rsidR="00732ED8" w:rsidRPr="00533B59">
              <w:rPr>
                <w:rFonts w:ascii="Arial" w:hAnsi="Arial" w:cs="Arial"/>
                <w:b/>
                <w:sz w:val="24"/>
                <w:szCs w:val="24"/>
              </w:rPr>
              <w:t>normal point</w:t>
            </w:r>
            <w:r w:rsidR="009127B9" w:rsidRPr="00533B59">
              <w:rPr>
                <w:rFonts w:ascii="Arial" w:hAnsi="Arial" w:cs="Arial"/>
                <w:b/>
                <w:sz w:val="24"/>
                <w:szCs w:val="24"/>
              </w:rPr>
              <w:t>s</w:t>
            </w:r>
            <w:r w:rsidR="00732ED8" w:rsidRPr="00533B59">
              <w:rPr>
                <w:rFonts w:ascii="Arial" w:hAnsi="Arial" w:cs="Arial"/>
                <w:b/>
                <w:sz w:val="24"/>
                <w:szCs w:val="24"/>
              </w:rPr>
              <w:t xml:space="preserve"> of admission</w:t>
            </w:r>
            <w:r w:rsidR="00A17CE2" w:rsidRPr="00533B59">
              <w:rPr>
                <w:rFonts w:ascii="Arial" w:hAnsi="Arial" w:cs="Arial"/>
                <w:sz w:val="24"/>
                <w:szCs w:val="24"/>
              </w:rPr>
              <w:t>:</w:t>
            </w:r>
          </w:p>
          <w:p w:rsidR="00A17CE2" w:rsidRPr="00796341" w:rsidRDefault="00A17CE2" w:rsidP="00B723C3">
            <w:pPr>
              <w:ind w:right="-331"/>
              <w:rPr>
                <w:rFonts w:ascii="Arial" w:hAnsi="Arial" w:cs="Arial"/>
                <w:sz w:val="24"/>
                <w:szCs w:val="24"/>
              </w:rPr>
            </w:pPr>
          </w:p>
        </w:tc>
      </w:tr>
    </w:tbl>
    <w:p w:rsidR="00A17CE2" w:rsidRPr="00760304" w:rsidRDefault="00A17CE2" w:rsidP="00E112E5">
      <w:pPr>
        <w:pStyle w:val="ListParagraph"/>
        <w:spacing w:after="0"/>
        <w:ind w:left="0"/>
        <w:rPr>
          <w:rFonts w:ascii="Arial" w:hAnsi="Arial" w:cs="Arial"/>
          <w:b/>
        </w:rPr>
      </w:pPr>
    </w:p>
    <w:p w:rsidR="009E48D4" w:rsidRPr="00631091" w:rsidRDefault="00A17CE2">
      <w:pPr>
        <w:pStyle w:val="Heading2"/>
        <w:numPr>
          <w:ilvl w:val="0"/>
          <w:numId w:val="14"/>
        </w:numPr>
        <w:spacing w:before="0"/>
        <w:ind w:left="0" w:firstLine="0"/>
        <w:rPr>
          <w:rFonts w:ascii="Arial" w:hAnsi="Arial" w:cs="Arial"/>
          <w:color w:val="auto"/>
          <w:sz w:val="28"/>
          <w:szCs w:val="28"/>
        </w:rPr>
      </w:pPr>
      <w:bookmarkStart w:id="6" w:name="_Toc131585373"/>
      <w:r w:rsidRPr="00631091">
        <w:rPr>
          <w:rFonts w:ascii="Arial" w:hAnsi="Arial" w:cs="Arial"/>
          <w:color w:val="auto"/>
          <w:sz w:val="28"/>
          <w:szCs w:val="28"/>
        </w:rPr>
        <w:t>Special educational needs and</w:t>
      </w:r>
      <w:r w:rsidR="002E1659" w:rsidRPr="00631091">
        <w:rPr>
          <w:rFonts w:ascii="Arial" w:hAnsi="Arial" w:cs="Arial"/>
          <w:color w:val="auto"/>
          <w:sz w:val="28"/>
          <w:szCs w:val="28"/>
        </w:rPr>
        <w:t>/or</w:t>
      </w:r>
      <w:r w:rsidRPr="00631091">
        <w:rPr>
          <w:rFonts w:ascii="Arial" w:hAnsi="Arial" w:cs="Arial"/>
          <w:color w:val="auto"/>
          <w:sz w:val="28"/>
          <w:szCs w:val="28"/>
        </w:rPr>
        <w:t xml:space="preserve"> disabilities</w:t>
      </w:r>
      <w:bookmarkEnd w:id="6"/>
    </w:p>
    <w:p w:rsidR="004C503D" w:rsidRDefault="004C503D" w:rsidP="00E112E5">
      <w:pPr>
        <w:spacing w:after="0"/>
      </w:pPr>
    </w:p>
    <w:tbl>
      <w:tblPr>
        <w:tblStyle w:val="TableGrid"/>
        <w:tblW w:w="0" w:type="auto"/>
        <w:tblLook w:val="04A0" w:firstRow="1" w:lastRow="0" w:firstColumn="1" w:lastColumn="0" w:noHBand="0" w:noVBand="1"/>
      </w:tblPr>
      <w:tblGrid>
        <w:gridCol w:w="9030"/>
      </w:tblGrid>
      <w:tr w:rsidR="009245B3" w:rsidTr="00520508">
        <w:trPr>
          <w:trHeight w:val="2721"/>
        </w:trPr>
        <w:tc>
          <w:tcPr>
            <w:tcW w:w="9040" w:type="dxa"/>
            <w:tcBorders>
              <w:top w:val="single" w:sz="8" w:space="0" w:color="auto"/>
              <w:left w:val="single" w:sz="8" w:space="0" w:color="auto"/>
              <w:bottom w:val="single" w:sz="8" w:space="0" w:color="auto"/>
              <w:right w:val="single" w:sz="8" w:space="0" w:color="auto"/>
            </w:tcBorders>
          </w:tcPr>
          <w:p w:rsidR="009245B3" w:rsidRDefault="009245B3" w:rsidP="009245B3">
            <w:pPr>
              <w:widowControl w:val="0"/>
              <w:ind w:right="-259"/>
              <w:rPr>
                <w:rFonts w:ascii="Arial" w:hAnsi="Arial" w:cs="Arial"/>
                <w:sz w:val="24"/>
                <w:szCs w:val="24"/>
              </w:rPr>
            </w:pPr>
            <w:r w:rsidRPr="00362210">
              <w:rPr>
                <w:rFonts w:ascii="Arial" w:hAnsi="Arial" w:cs="Arial"/>
                <w:sz w:val="24"/>
                <w:szCs w:val="24"/>
              </w:rPr>
              <w:t>Please provide any comments you wish to make on the admission of children with special educational needs and/or disabilities at normal points of admission:</w:t>
            </w:r>
          </w:p>
          <w:p w:rsidR="00774D91" w:rsidRPr="00362210" w:rsidRDefault="00774D91" w:rsidP="009245B3">
            <w:pPr>
              <w:widowControl w:val="0"/>
              <w:ind w:right="-259"/>
              <w:rPr>
                <w:rFonts w:ascii="Arial" w:hAnsi="Arial" w:cs="Arial"/>
                <w:sz w:val="24"/>
                <w:szCs w:val="24"/>
              </w:rPr>
            </w:pPr>
          </w:p>
          <w:p w:rsidR="009245B3" w:rsidRPr="00774D91" w:rsidRDefault="00774D91" w:rsidP="00E112E5">
            <w:pPr>
              <w:rPr>
                <w:rFonts w:ascii="Arial" w:hAnsi="Arial" w:cs="Arial"/>
                <w:sz w:val="24"/>
                <w:szCs w:val="24"/>
              </w:rPr>
            </w:pPr>
            <w:r w:rsidRPr="00774D91">
              <w:rPr>
                <w:rFonts w:ascii="Arial" w:hAnsi="Arial" w:cs="Arial"/>
                <w:sz w:val="24"/>
                <w:szCs w:val="24"/>
              </w:rPr>
              <w:t>In the large majority of cases, children with SEND are able to start school normally and their needs are met by the school using the assess/plan/do/review guidance in the SEND Code of Practice. Newham schools are generally very inclusive in their approach. In a small number of cases schools report being unable to meet the needs of children allocated a place, and guidance, information and support is available from the LA’s SEND specialist support service and via the SEND Local Offer.</w:t>
            </w:r>
          </w:p>
        </w:tc>
      </w:tr>
    </w:tbl>
    <w:p w:rsidR="009245B3" w:rsidRDefault="009245B3" w:rsidP="00E112E5">
      <w:pPr>
        <w:spacing w:after="0"/>
      </w:pPr>
    </w:p>
    <w:p w:rsidR="009245B3" w:rsidRPr="004C503D" w:rsidRDefault="009245B3" w:rsidP="00E112E5">
      <w:pPr>
        <w:spacing w:after="0"/>
      </w:pPr>
    </w:p>
    <w:p w:rsidR="00C96909" w:rsidRDefault="00C96909" w:rsidP="00190D86">
      <w:pPr>
        <w:rPr>
          <w:rFonts w:eastAsiaTheme="majorEastAsia"/>
          <w:b/>
          <w:bCs/>
          <w:sz w:val="32"/>
          <w:szCs w:val="32"/>
          <w:u w:val="single"/>
        </w:rPr>
      </w:pPr>
      <w:bookmarkStart w:id="7" w:name="_Toc37835107"/>
      <w:r>
        <w:rPr>
          <w:sz w:val="32"/>
          <w:szCs w:val="32"/>
          <w:u w:val="single"/>
        </w:rPr>
        <w:br w:type="page"/>
      </w:r>
    </w:p>
    <w:p w:rsidR="00A17CE2" w:rsidRPr="000627CC" w:rsidRDefault="00380B25" w:rsidP="009F25B9">
      <w:pPr>
        <w:pStyle w:val="Heading1"/>
        <w:spacing w:before="0"/>
        <w:rPr>
          <w:rFonts w:ascii="Arial" w:hAnsi="Arial" w:cs="Arial"/>
          <w:color w:val="auto"/>
          <w:sz w:val="32"/>
          <w:szCs w:val="32"/>
          <w:u w:val="single"/>
        </w:rPr>
      </w:pPr>
      <w:bookmarkStart w:id="8" w:name="_Toc131585374"/>
      <w:r w:rsidRPr="000627CC">
        <w:rPr>
          <w:rFonts w:ascii="Arial" w:hAnsi="Arial" w:cs="Arial"/>
          <w:color w:val="auto"/>
          <w:sz w:val="32"/>
          <w:szCs w:val="32"/>
          <w:u w:val="single"/>
        </w:rPr>
        <w:t xml:space="preserve">Section 2 - </w:t>
      </w:r>
      <w:r w:rsidR="000C2302" w:rsidRPr="000627CC">
        <w:rPr>
          <w:rFonts w:ascii="Arial" w:hAnsi="Arial" w:cs="Arial"/>
          <w:color w:val="auto"/>
          <w:sz w:val="32"/>
          <w:szCs w:val="32"/>
          <w:u w:val="single"/>
        </w:rPr>
        <w:t>In-year</w:t>
      </w:r>
      <w:r w:rsidR="00A17CE2" w:rsidRPr="000627CC">
        <w:rPr>
          <w:rFonts w:ascii="Arial" w:hAnsi="Arial" w:cs="Arial"/>
          <w:color w:val="auto"/>
          <w:sz w:val="32"/>
          <w:szCs w:val="32"/>
          <w:u w:val="single"/>
        </w:rPr>
        <w:t xml:space="preserve"> admissions</w:t>
      </w:r>
      <w:bookmarkEnd w:id="7"/>
      <w:bookmarkEnd w:id="8"/>
    </w:p>
    <w:p w:rsidR="00F25654" w:rsidRPr="00EE0836" w:rsidRDefault="00F25654" w:rsidP="00F25654">
      <w:pPr>
        <w:spacing w:after="0" w:line="240" w:lineRule="auto"/>
        <w:rPr>
          <w:rFonts w:ascii="Arial" w:hAnsi="Arial" w:cs="Arial"/>
          <w:b/>
          <w:sz w:val="24"/>
          <w:szCs w:val="24"/>
        </w:rPr>
      </w:pPr>
    </w:p>
    <w:p w:rsidR="00702D5D" w:rsidRPr="00BD0CE6" w:rsidRDefault="008B180F" w:rsidP="00631091">
      <w:pPr>
        <w:pStyle w:val="Heading2"/>
        <w:numPr>
          <w:ilvl w:val="0"/>
          <w:numId w:val="11"/>
        </w:numPr>
        <w:spacing w:before="0"/>
        <w:ind w:left="0" w:firstLine="0"/>
        <w:rPr>
          <w:rStyle w:val="Heading2Char"/>
          <w:rFonts w:ascii="Arial" w:hAnsi="Arial" w:cs="Arial"/>
          <w:b/>
          <w:bCs/>
          <w:color w:val="auto"/>
          <w:sz w:val="28"/>
          <w:szCs w:val="28"/>
        </w:rPr>
      </w:pPr>
      <w:bookmarkStart w:id="9" w:name="_Toc131585375"/>
      <w:r w:rsidRPr="00BD0CE6">
        <w:rPr>
          <w:rStyle w:val="Heading2Char"/>
          <w:rFonts w:ascii="Arial" w:hAnsi="Arial" w:cs="Arial"/>
          <w:b/>
          <w:bCs/>
          <w:color w:val="auto"/>
          <w:sz w:val="28"/>
          <w:szCs w:val="28"/>
        </w:rPr>
        <w:t>L</w:t>
      </w:r>
      <w:r w:rsidR="00AE564B" w:rsidRPr="00BD0CE6">
        <w:rPr>
          <w:rStyle w:val="Heading2Char"/>
          <w:rFonts w:ascii="Arial" w:hAnsi="Arial" w:cs="Arial"/>
          <w:b/>
          <w:bCs/>
          <w:color w:val="auto"/>
          <w:sz w:val="28"/>
          <w:szCs w:val="28"/>
        </w:rPr>
        <w:t>ooked after children and p</w:t>
      </w:r>
      <w:r w:rsidR="00D40A49" w:rsidRPr="00BD0CE6">
        <w:rPr>
          <w:rStyle w:val="Heading2Char"/>
          <w:rFonts w:ascii="Arial" w:hAnsi="Arial" w:cs="Arial"/>
          <w:b/>
          <w:bCs/>
          <w:color w:val="auto"/>
          <w:sz w:val="28"/>
          <w:szCs w:val="28"/>
        </w:rPr>
        <w:t>reviously looked after children</w:t>
      </w:r>
      <w:bookmarkEnd w:id="9"/>
    </w:p>
    <w:p w:rsidR="00D55169" w:rsidRDefault="00D55169" w:rsidP="008930E8">
      <w:pPr>
        <w:pStyle w:val="ListParagraph"/>
        <w:rPr>
          <w:rFonts w:ascii="Arial" w:hAnsi="Arial" w:cs="Arial"/>
        </w:rPr>
      </w:pPr>
    </w:p>
    <w:p w:rsidR="00D55169" w:rsidRPr="00602F83" w:rsidRDefault="00D55169"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rsidR="00D55169" w:rsidRDefault="00D55169" w:rsidP="00751EA3">
      <w:pPr>
        <w:pStyle w:val="ListParagraph"/>
        <w:ind w:left="2258" w:hanging="447"/>
        <w:rPr>
          <w:rFonts w:ascii="Arial" w:hAnsi="Arial" w:cs="Arial"/>
        </w:rPr>
      </w:pPr>
    </w:p>
    <w:p w:rsidR="00E45B51" w:rsidRPr="00F25654" w:rsidRDefault="00064B29" w:rsidP="00751EA3">
      <w:pPr>
        <w:pStyle w:val="ListParagraph"/>
        <w:ind w:left="1898" w:hanging="447"/>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1"/>
            <w14:checkedState w14:val="2612" w14:font="MS Gothic"/>
            <w14:uncheckedState w14:val="2610" w14:font="MS Gothic"/>
          </w14:checkbox>
        </w:sdtPr>
        <w:sdtEndPr/>
        <w:sdtContent>
          <w:r w:rsidR="00ED0690">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99445508"/>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rsidR="00D55169" w:rsidRDefault="00D55169" w:rsidP="00751EA3">
      <w:pPr>
        <w:pStyle w:val="ListParagraph"/>
        <w:ind w:left="2258" w:hanging="447"/>
        <w:rPr>
          <w:rFonts w:ascii="Arial" w:hAnsi="Arial" w:cs="Arial"/>
        </w:rPr>
      </w:pPr>
    </w:p>
    <w:p w:rsidR="0005478E" w:rsidRPr="00602F83" w:rsidRDefault="00EF0403"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How do</w:t>
      </w:r>
      <w:r w:rsidR="00333BE0">
        <w:rPr>
          <w:rFonts w:ascii="Arial" w:hAnsi="Arial" w:cs="Arial"/>
          <w:sz w:val="24"/>
        </w:rPr>
        <w:t>es</w:t>
      </w:r>
      <w:r w:rsidRPr="00602F83">
        <w:rPr>
          <w:rFonts w:ascii="Arial" w:hAnsi="Arial" w:cs="Arial"/>
          <w:sz w:val="24"/>
        </w:rPr>
        <w:t xml:space="preserve"> the </w:t>
      </w:r>
      <w:r w:rsidR="000C2302">
        <w:rPr>
          <w:rFonts w:ascii="Arial" w:hAnsi="Arial" w:cs="Arial"/>
          <w:b/>
          <w:bCs/>
          <w:sz w:val="24"/>
        </w:rPr>
        <w:t>in-year</w:t>
      </w:r>
      <w:r w:rsidR="00015A91" w:rsidRPr="004E6F5C">
        <w:rPr>
          <w:rFonts w:ascii="Arial" w:hAnsi="Arial" w:cs="Arial"/>
          <w:b/>
          <w:bCs/>
          <w:sz w:val="24"/>
        </w:rPr>
        <w:t xml:space="preserve"> </w:t>
      </w:r>
      <w:r w:rsidRPr="004E6F5C">
        <w:rPr>
          <w:rFonts w:ascii="Arial" w:hAnsi="Arial" w:cs="Arial"/>
          <w:b/>
          <w:bCs/>
          <w:sz w:val="24"/>
        </w:rPr>
        <w:t>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s in other local authority areas serve the interests</w:t>
      </w:r>
      <w:r w:rsidR="00E45B51" w:rsidRPr="00602F83">
        <w:rPr>
          <w:rFonts w:ascii="Arial" w:hAnsi="Arial" w:cs="Arial"/>
          <w:sz w:val="24"/>
        </w:rPr>
        <w:t xml:space="preserve"> of your looked after children?</w:t>
      </w:r>
    </w:p>
    <w:p w:rsidR="0005478E" w:rsidRPr="0005478E" w:rsidRDefault="0005478E" w:rsidP="00751EA3">
      <w:pPr>
        <w:pStyle w:val="ListParagraph"/>
        <w:spacing w:after="0" w:line="240" w:lineRule="auto"/>
        <w:ind w:left="1473" w:hanging="447"/>
        <w:rPr>
          <w:rFonts w:ascii="Arial" w:hAnsi="Arial" w:cs="Arial"/>
          <w:sz w:val="24"/>
        </w:rPr>
      </w:pPr>
    </w:p>
    <w:p w:rsidR="0005478E" w:rsidRPr="00F25654" w:rsidRDefault="00064B29" w:rsidP="00F45060">
      <w:pPr>
        <w:pStyle w:val="ListParagraph"/>
        <w:ind w:left="1887" w:hanging="447"/>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EndPr/>
        <w:sdtContent>
          <w:r w:rsidR="00F45060">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1"/>
            <w14:checkedState w14:val="2612" w14:font="MS Gothic"/>
            <w14:uncheckedState w14:val="2610" w14:font="MS Gothic"/>
          </w14:checkbox>
        </w:sdtPr>
        <w:sdtEndPr/>
        <w:sdtContent>
          <w:r w:rsidR="00ED0690">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1776095910"/>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Not applicable </w:t>
      </w:r>
    </w:p>
    <w:p w:rsidR="0005478E" w:rsidRDefault="0005478E" w:rsidP="00751EA3">
      <w:pPr>
        <w:pStyle w:val="ListParagraph"/>
        <w:spacing w:after="0" w:line="240" w:lineRule="auto"/>
        <w:ind w:left="1473" w:hanging="447"/>
        <w:rPr>
          <w:rFonts w:ascii="Arial" w:hAnsi="Arial" w:cs="Arial"/>
          <w:sz w:val="24"/>
        </w:rPr>
      </w:pPr>
    </w:p>
    <w:p w:rsidR="0005478E" w:rsidRPr="00602F83" w:rsidRDefault="0005478E" w:rsidP="00751EA3">
      <w:pPr>
        <w:pStyle w:val="ListParagraph"/>
        <w:numPr>
          <w:ilvl w:val="0"/>
          <w:numId w:val="8"/>
        </w:numPr>
        <w:spacing w:after="0" w:line="240" w:lineRule="auto"/>
        <w:ind w:left="1440" w:hanging="447"/>
        <w:rPr>
          <w:rFonts w:ascii="Arial" w:hAnsi="Arial" w:cs="Arial"/>
          <w:sz w:val="28"/>
        </w:rPr>
      </w:pPr>
      <w:r w:rsidRPr="00602F83">
        <w:rPr>
          <w:rFonts w:ascii="Arial" w:hAnsi="Arial" w:cs="Arial"/>
          <w:iCs/>
          <w:sz w:val="24"/>
        </w:rPr>
        <w:t>How do</w:t>
      </w:r>
      <w:r w:rsidR="00602F83" w:rsidRPr="00602F83">
        <w:rPr>
          <w:rFonts w:ascii="Arial" w:hAnsi="Arial" w:cs="Arial"/>
          <w:iCs/>
          <w:sz w:val="24"/>
        </w:rPr>
        <w:t>es</w:t>
      </w:r>
      <w:r w:rsidR="00A948F2">
        <w:rPr>
          <w:rFonts w:ascii="Arial" w:hAnsi="Arial" w:cs="Arial"/>
          <w:iCs/>
          <w:sz w:val="24"/>
        </w:rPr>
        <w:t xml:space="preserve"> the</w:t>
      </w:r>
      <w:r w:rsidRPr="00602F83">
        <w:rPr>
          <w:rFonts w:ascii="Arial" w:hAnsi="Arial" w:cs="Arial"/>
          <w:iCs/>
          <w:sz w:val="24"/>
        </w:rPr>
        <w:t xml:space="preserve">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rsidR="00404DF9" w:rsidRDefault="00404DF9" w:rsidP="00751EA3">
      <w:pPr>
        <w:spacing w:after="0" w:line="240" w:lineRule="auto"/>
        <w:ind w:left="1429" w:hanging="447"/>
        <w:rPr>
          <w:rFonts w:ascii="MS Gothic" w:eastAsia="MS Gothic" w:hAnsi="MS Gothic" w:cs="Arial"/>
          <w:sz w:val="24"/>
        </w:rPr>
      </w:pPr>
    </w:p>
    <w:p w:rsidR="0005478E" w:rsidRPr="00167243" w:rsidRDefault="00064B29" w:rsidP="00DE31C1">
      <w:pPr>
        <w:ind w:left="1887" w:hanging="447"/>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0"/>
            <w14:checkedState w14:val="2612" w14:font="MS Gothic"/>
            <w14:uncheckedState w14:val="2610" w14:font="MS Gothic"/>
          </w14:checkbox>
        </w:sdtPr>
        <w:sdtEndPr/>
        <w:sdtContent>
          <w:r w:rsidR="003F7739">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1"/>
            <w14:checkedState w14:val="2612" w14:font="MS Gothic"/>
            <w14:uncheckedState w14:val="2610" w14:font="MS Gothic"/>
          </w14:checkbox>
        </w:sdtPr>
        <w:sdtEndPr/>
        <w:sdtContent>
          <w:r w:rsidR="00ED0690">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988396951"/>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applicable</w:t>
      </w:r>
      <w:r w:rsidR="0005478E">
        <w:rPr>
          <w:rFonts w:ascii="Arial" w:hAnsi="Arial" w:cs="Arial"/>
          <w:sz w:val="24"/>
        </w:rPr>
        <w:t xml:space="preserve"> </w:t>
      </w:r>
      <w:r w:rsidR="0005478E" w:rsidRPr="00F25654">
        <w:rPr>
          <w:rFonts w:ascii="Arial" w:hAnsi="Arial" w:cs="Arial"/>
          <w:sz w:val="24"/>
        </w:rPr>
        <w:t xml:space="preserve"> </w:t>
      </w:r>
    </w:p>
    <w:p w:rsidR="00E45B51" w:rsidRPr="00602F83" w:rsidRDefault="00E0065C"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How do</w:t>
      </w:r>
      <w:r w:rsidR="00602F83" w:rsidRPr="00602F83">
        <w:rPr>
          <w:rFonts w:ascii="Arial" w:hAnsi="Arial" w:cs="Arial"/>
          <w:sz w:val="24"/>
        </w:rPr>
        <w:t xml:space="preserve">es </w:t>
      </w:r>
      <w:r w:rsidR="00DF349B">
        <w:rPr>
          <w:rFonts w:ascii="Arial" w:hAnsi="Arial" w:cs="Arial"/>
          <w:sz w:val="24"/>
        </w:rPr>
        <w:t>your</w:t>
      </w:r>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rsidR="00E45B51" w:rsidRPr="00E45B51" w:rsidRDefault="00E45B51" w:rsidP="00751EA3">
      <w:pPr>
        <w:spacing w:after="0" w:line="240" w:lineRule="auto"/>
        <w:ind w:left="720" w:hanging="447"/>
        <w:rPr>
          <w:rFonts w:ascii="Arial" w:hAnsi="Arial" w:cs="Arial"/>
          <w:sz w:val="24"/>
        </w:rPr>
      </w:pPr>
    </w:p>
    <w:p w:rsidR="00E45B51" w:rsidRDefault="00064B29" w:rsidP="00DE31C1">
      <w:pPr>
        <w:pStyle w:val="ListParagraph"/>
        <w:ind w:left="1887" w:hanging="447"/>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1"/>
            <w14:checkedState w14:val="2612" w14:font="MS Gothic"/>
            <w14:uncheckedState w14:val="2610" w14:font="MS Gothic"/>
          </w14:checkbox>
        </w:sdtPr>
        <w:sdtEndPr/>
        <w:sdtContent>
          <w:r w:rsidR="00ED0690">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8814689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EndPr/>
        <w:sdtContent>
          <w:r w:rsidR="005156BF">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applicable</w:t>
      </w:r>
      <w:r w:rsidR="00E45B51" w:rsidRPr="009B3A2B">
        <w:rPr>
          <w:rFonts w:ascii="Arial" w:hAnsi="Arial" w:cs="Arial"/>
          <w:sz w:val="24"/>
          <w:vertAlign w:val="superscript"/>
        </w:rPr>
        <w:t xml:space="preserve"> </w:t>
      </w:r>
    </w:p>
    <w:p w:rsidR="00B050B5" w:rsidRPr="00796341" w:rsidRDefault="00B050B5" w:rsidP="006A747C">
      <w:pPr>
        <w:spacing w:after="0" w:line="240" w:lineRule="auto"/>
        <w:rPr>
          <w:rFonts w:ascii="Arial" w:hAnsi="Arial" w:cs="Arial"/>
          <w:sz w:val="24"/>
          <w:szCs w:val="24"/>
        </w:rPr>
      </w:pPr>
    </w:p>
    <w:tbl>
      <w:tblPr>
        <w:tblStyle w:val="TableGrid"/>
        <w:tblW w:w="9031" w:type="dxa"/>
        <w:tblInd w:w="13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050B5" w:rsidRPr="00796341" w:rsidTr="00103525">
        <w:trPr>
          <w:trHeight w:val="2721"/>
        </w:trPr>
        <w:tc>
          <w:tcPr>
            <w:tcW w:w="9031" w:type="dxa"/>
          </w:tcPr>
          <w:p w:rsidR="00B050B5" w:rsidRPr="00E0065C" w:rsidRDefault="009E48D4">
            <w:pPr>
              <w:pStyle w:val="ListParagraph"/>
              <w:numPr>
                <w:ilvl w:val="0"/>
                <w:numId w:val="6"/>
              </w:numPr>
              <w:ind w:left="0" w:firstLine="0"/>
              <w:rPr>
                <w:rFonts w:ascii="Arial" w:hAnsi="Arial" w:cs="Arial"/>
                <w:sz w:val="24"/>
                <w:szCs w:val="24"/>
              </w:rPr>
            </w:pPr>
            <w:r>
              <w:rPr>
                <w:rFonts w:ascii="Arial" w:hAnsi="Arial" w:cs="Arial"/>
                <w:sz w:val="24"/>
                <w:szCs w:val="24"/>
              </w:rPr>
              <w:t>If you wish</w:t>
            </w:r>
            <w:r w:rsidR="00B21E36">
              <w:rPr>
                <w:rFonts w:ascii="Arial" w:hAnsi="Arial" w:cs="Arial"/>
                <w:sz w:val="24"/>
                <w:szCs w:val="24"/>
              </w:rPr>
              <w:t>,</w:t>
            </w:r>
            <w:r>
              <w:rPr>
                <w:rFonts w:ascii="Arial" w:hAnsi="Arial" w:cs="Arial"/>
                <w:sz w:val="24"/>
                <w:szCs w:val="24"/>
              </w:rPr>
              <w:t xml:space="preserve">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p>
          <w:p w:rsidR="005A5DEF" w:rsidRDefault="005A5DEF" w:rsidP="007C08F6">
            <w:pPr>
              <w:ind w:right="-242"/>
              <w:rPr>
                <w:rFonts w:ascii="Arial" w:hAnsi="Arial" w:cs="Arial"/>
                <w:sz w:val="24"/>
                <w:szCs w:val="24"/>
              </w:rPr>
            </w:pPr>
          </w:p>
          <w:p w:rsidR="007B7C46" w:rsidRDefault="007B7C46" w:rsidP="007C08F6">
            <w:pPr>
              <w:ind w:right="-242"/>
              <w:rPr>
                <w:rFonts w:ascii="Arial" w:hAnsi="Arial" w:cs="Arial"/>
                <w:sz w:val="24"/>
                <w:szCs w:val="24"/>
              </w:rPr>
            </w:pPr>
            <w:r>
              <w:rPr>
                <w:rFonts w:ascii="Arial" w:hAnsi="Arial" w:cs="Arial"/>
                <w:sz w:val="24"/>
                <w:szCs w:val="24"/>
              </w:rPr>
              <w:t>The ongoing challenge is the legislation versus the understandable expectations of Virtual S</w:t>
            </w:r>
            <w:r w:rsidR="00227377">
              <w:rPr>
                <w:rFonts w:ascii="Arial" w:hAnsi="Arial" w:cs="Arial"/>
                <w:sz w:val="24"/>
                <w:szCs w:val="24"/>
              </w:rPr>
              <w:t xml:space="preserve">chools. </w:t>
            </w:r>
            <w:r>
              <w:rPr>
                <w:rFonts w:ascii="Arial" w:hAnsi="Arial" w:cs="Arial"/>
                <w:sz w:val="24"/>
                <w:szCs w:val="24"/>
              </w:rPr>
              <w:t xml:space="preserve">The Code only requires </w:t>
            </w:r>
            <w:r w:rsidR="002D59B3">
              <w:rPr>
                <w:rFonts w:ascii="Arial" w:hAnsi="Arial" w:cs="Arial"/>
                <w:sz w:val="24"/>
                <w:szCs w:val="24"/>
              </w:rPr>
              <w:t xml:space="preserve">schools to prioritise looked after children in their </w:t>
            </w:r>
            <w:r w:rsidR="00227377">
              <w:rPr>
                <w:rFonts w:ascii="Arial" w:hAnsi="Arial" w:cs="Arial"/>
                <w:sz w:val="24"/>
                <w:szCs w:val="24"/>
              </w:rPr>
              <w:t>oversubscription arrangements but the expectation is they will admit.</w:t>
            </w:r>
          </w:p>
          <w:p w:rsidR="005A5DEF" w:rsidRPr="00796341" w:rsidRDefault="005A5DEF" w:rsidP="007C08F6">
            <w:pPr>
              <w:ind w:right="-242"/>
              <w:rPr>
                <w:rFonts w:ascii="Arial" w:hAnsi="Arial" w:cs="Arial"/>
                <w:sz w:val="24"/>
                <w:szCs w:val="24"/>
              </w:rPr>
            </w:pPr>
          </w:p>
        </w:tc>
      </w:tr>
    </w:tbl>
    <w:p w:rsidR="003559B9" w:rsidRPr="00017DC9" w:rsidRDefault="0013675B" w:rsidP="00BD0CE6">
      <w:pPr>
        <w:pStyle w:val="Heading2"/>
        <w:numPr>
          <w:ilvl w:val="0"/>
          <w:numId w:val="11"/>
        </w:numPr>
        <w:spacing w:before="240"/>
        <w:ind w:left="0" w:firstLine="0"/>
        <w:rPr>
          <w:rFonts w:ascii="Arial" w:hAnsi="Arial" w:cs="Arial"/>
          <w:b w:val="0"/>
          <w:bCs w:val="0"/>
          <w:color w:val="auto"/>
          <w:sz w:val="28"/>
          <w:szCs w:val="28"/>
        </w:rPr>
      </w:pPr>
      <w:bookmarkStart w:id="10" w:name="_Toc131585376"/>
      <w:r w:rsidRPr="00017DC9">
        <w:rPr>
          <w:rStyle w:val="Heading2Char"/>
          <w:rFonts w:ascii="Arial" w:hAnsi="Arial" w:cs="Arial"/>
          <w:b/>
          <w:bCs/>
          <w:color w:val="auto"/>
          <w:sz w:val="28"/>
          <w:szCs w:val="28"/>
        </w:rPr>
        <w:t xml:space="preserve">Children </w:t>
      </w:r>
      <w:r w:rsidR="008930E8" w:rsidRPr="00017DC9">
        <w:rPr>
          <w:rStyle w:val="Heading2Char"/>
          <w:rFonts w:ascii="Arial" w:hAnsi="Arial" w:cs="Arial"/>
          <w:b/>
          <w:bCs/>
          <w:color w:val="auto"/>
          <w:sz w:val="28"/>
          <w:szCs w:val="28"/>
        </w:rPr>
        <w:t>with special educational needs</w:t>
      </w:r>
      <w:r w:rsidR="00BB13BC" w:rsidRPr="00017DC9">
        <w:rPr>
          <w:rStyle w:val="Heading2Char"/>
          <w:rFonts w:ascii="Arial" w:hAnsi="Arial" w:cs="Arial"/>
          <w:b/>
          <w:bCs/>
          <w:color w:val="auto"/>
          <w:sz w:val="28"/>
          <w:szCs w:val="28"/>
        </w:rPr>
        <w:t xml:space="preserve"> and/or disabilities</w:t>
      </w:r>
      <w:bookmarkEnd w:id="10"/>
    </w:p>
    <w:p w:rsidR="00CE78A8" w:rsidRPr="0055049C" w:rsidRDefault="00CE78A8" w:rsidP="00CE78A8">
      <w:pPr>
        <w:pStyle w:val="ListParagraph"/>
        <w:ind w:left="0"/>
        <w:rPr>
          <w:rFonts w:ascii="Arial" w:hAnsi="Arial" w:cs="Arial"/>
          <w:b/>
        </w:rPr>
      </w:pPr>
    </w:p>
    <w:p w:rsidR="00D55169" w:rsidRPr="00D136EE" w:rsidRDefault="00D55169" w:rsidP="00103525">
      <w:pPr>
        <w:pStyle w:val="ListParagraph"/>
        <w:numPr>
          <w:ilvl w:val="2"/>
          <w:numId w:val="7"/>
        </w:numPr>
        <w:spacing w:after="0" w:line="240" w:lineRule="auto"/>
        <w:ind w:left="1418" w:hanging="425"/>
        <w:rPr>
          <w:rFonts w:ascii="Arial" w:hAnsi="Arial" w:cs="Arial"/>
          <w:sz w:val="24"/>
          <w:szCs w:val="24"/>
        </w:rPr>
      </w:pPr>
      <w:r w:rsidRPr="00D136EE">
        <w:rPr>
          <w:rFonts w:ascii="Arial" w:hAnsi="Arial" w:cs="Arial"/>
          <w:sz w:val="24"/>
          <w:szCs w:val="24"/>
        </w:rPr>
        <w:t xml:space="preserve">How well served are children </w:t>
      </w:r>
      <w:r w:rsidR="00566071">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D136EE">
        <w:rPr>
          <w:rFonts w:ascii="Arial" w:hAnsi="Arial" w:cs="Arial"/>
          <w:sz w:val="24"/>
          <w:szCs w:val="24"/>
        </w:rPr>
        <w:t>who have an education</w:t>
      </w:r>
      <w:r w:rsidR="00B06014">
        <w:rPr>
          <w:rFonts w:ascii="Arial" w:hAnsi="Arial" w:cs="Arial"/>
          <w:sz w:val="24"/>
          <w:szCs w:val="24"/>
        </w:rPr>
        <w:t>,</w:t>
      </w:r>
      <w:r w:rsidRPr="00D136EE">
        <w:rPr>
          <w:rFonts w:ascii="Arial" w:hAnsi="Arial" w:cs="Arial"/>
          <w:sz w:val="24"/>
          <w:szCs w:val="24"/>
        </w:rPr>
        <w:t xml:space="preserve"> health and care plan that names a school</w:t>
      </w:r>
      <w:r w:rsidR="00015A91" w:rsidRPr="00D136EE">
        <w:rPr>
          <w:rFonts w:ascii="Arial" w:hAnsi="Arial" w:cs="Arial"/>
          <w:sz w:val="24"/>
          <w:szCs w:val="24"/>
        </w:rPr>
        <w:t xml:space="preserve"> when they need to be </w:t>
      </w:r>
      <w:r w:rsidR="00015A91" w:rsidRPr="00004846">
        <w:rPr>
          <w:rFonts w:ascii="Arial" w:hAnsi="Arial" w:cs="Arial"/>
          <w:b/>
          <w:bCs/>
          <w:sz w:val="24"/>
          <w:szCs w:val="24"/>
        </w:rPr>
        <w:t xml:space="preserve">admitted </w:t>
      </w:r>
      <w:r w:rsidR="000C2302">
        <w:rPr>
          <w:rFonts w:ascii="Arial" w:hAnsi="Arial" w:cs="Arial"/>
          <w:b/>
          <w:bCs/>
          <w:sz w:val="24"/>
          <w:szCs w:val="24"/>
        </w:rPr>
        <w:t>in-year</w:t>
      </w:r>
      <w:r w:rsidRPr="00D136EE">
        <w:rPr>
          <w:rFonts w:ascii="Arial" w:hAnsi="Arial" w:cs="Arial"/>
          <w:sz w:val="24"/>
          <w:szCs w:val="24"/>
        </w:rPr>
        <w:t>?</w:t>
      </w:r>
    </w:p>
    <w:p w:rsidR="00D55169" w:rsidRPr="003B6FBA" w:rsidRDefault="00D55169" w:rsidP="00103525">
      <w:pPr>
        <w:pStyle w:val="ListParagraph"/>
        <w:ind w:left="1418" w:hanging="425"/>
        <w:rPr>
          <w:rFonts w:ascii="Arial" w:hAnsi="Arial" w:cs="Arial"/>
          <w:sz w:val="24"/>
          <w:szCs w:val="24"/>
        </w:rPr>
      </w:pPr>
    </w:p>
    <w:p w:rsidR="006A747C" w:rsidRPr="003B6FBA" w:rsidRDefault="00064B29" w:rsidP="00103525">
      <w:pPr>
        <w:pStyle w:val="ListParagraph"/>
        <w:ind w:left="1843" w:hanging="425"/>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EndPr/>
        <w:sdtContent>
          <w:r w:rsidR="00103525">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Not at all</w:t>
      </w:r>
      <w:r w:rsidR="009021DB">
        <w:rPr>
          <w:rFonts w:ascii="Arial" w:hAnsi="Arial" w:cs="Arial"/>
          <w:sz w:val="24"/>
          <w:szCs w:val="24"/>
        </w:rPr>
        <w:t xml:space="preserve"> </w:t>
      </w:r>
      <w:r w:rsidR="00ED2844">
        <w:rPr>
          <w:rFonts w:ascii="Arial" w:hAnsi="Arial" w:cs="Arial"/>
          <w:sz w:val="24"/>
          <w:szCs w:val="24"/>
        </w:rPr>
        <w:t>well</w:t>
      </w:r>
      <w:r w:rsidR="0018149E">
        <w:rPr>
          <w:rFonts w:ascii="Arial" w:hAnsi="Arial" w:cs="Arial"/>
          <w:sz w:val="24"/>
          <w:szCs w:val="24"/>
        </w:rPr>
        <w:t xml:space="preserve"> </w:t>
      </w:r>
      <w:r w:rsidR="00ED2844">
        <w:rPr>
          <w:rFonts w:ascii="Arial" w:hAnsi="Arial" w:cs="Arial"/>
          <w:sz w:val="24"/>
          <w:szCs w:val="24"/>
        </w:rPr>
        <w:t xml:space="preserve"> </w:t>
      </w:r>
      <w:sdt>
        <w:sdtPr>
          <w:rPr>
            <w:rFonts w:ascii="Arial" w:hAnsi="Arial" w:cs="Arial"/>
            <w:sz w:val="24"/>
            <w:szCs w:val="24"/>
          </w:rPr>
          <w:id w:val="657111043"/>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Not well </w:t>
      </w:r>
      <w:r w:rsidR="0018149E">
        <w:rPr>
          <w:rFonts w:ascii="Arial" w:hAnsi="Arial" w:cs="Arial"/>
          <w:sz w:val="24"/>
          <w:szCs w:val="24"/>
        </w:rPr>
        <w:t xml:space="preserve"> </w:t>
      </w:r>
      <w:sdt>
        <w:sdtPr>
          <w:rPr>
            <w:rFonts w:ascii="Arial" w:hAnsi="Arial" w:cs="Arial"/>
            <w:sz w:val="24"/>
            <w:szCs w:val="24"/>
          </w:rPr>
          <w:id w:val="-1462487829"/>
          <w14:checkbox>
            <w14:checked w14:val="1"/>
            <w14:checkedState w14:val="2612" w14:font="MS Gothic"/>
            <w14:uncheckedState w14:val="2610" w14:font="MS Gothic"/>
          </w14:checkbox>
        </w:sdtPr>
        <w:sdtEndPr/>
        <w:sdtContent>
          <w:r w:rsidR="00774D91">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Well  </w:t>
      </w:r>
      <w:sdt>
        <w:sdtPr>
          <w:rPr>
            <w:rFonts w:ascii="Arial" w:hAnsi="Arial" w:cs="Arial"/>
            <w:sz w:val="24"/>
            <w:szCs w:val="24"/>
          </w:rPr>
          <w:id w:val="2049482945"/>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6A747C" w:rsidRPr="004619AD">
        <w:rPr>
          <w:rFonts w:ascii="Arial" w:hAnsi="Arial" w:cs="Arial"/>
          <w:sz w:val="24"/>
          <w:szCs w:val="24"/>
          <w:vertAlign w:val="superscript"/>
        </w:rPr>
        <w:t xml:space="preserve"> </w:t>
      </w:r>
    </w:p>
    <w:p w:rsidR="00D55169" w:rsidRPr="003B6FBA" w:rsidRDefault="00D55169" w:rsidP="00103525">
      <w:pPr>
        <w:pStyle w:val="ListParagraph"/>
        <w:ind w:left="1418" w:hanging="425"/>
        <w:rPr>
          <w:rFonts w:ascii="Arial" w:hAnsi="Arial" w:cs="Arial"/>
          <w:sz w:val="24"/>
          <w:szCs w:val="24"/>
        </w:rPr>
      </w:pPr>
    </w:p>
    <w:p w:rsidR="00D55169" w:rsidRPr="003B6FBA" w:rsidRDefault="00D55169" w:rsidP="00103525">
      <w:pPr>
        <w:pStyle w:val="ListParagraph"/>
        <w:numPr>
          <w:ilvl w:val="2"/>
          <w:numId w:val="7"/>
        </w:numPr>
        <w:spacing w:after="0" w:line="240" w:lineRule="auto"/>
        <w:ind w:left="1418" w:hanging="425"/>
        <w:rPr>
          <w:rFonts w:ascii="Arial" w:hAnsi="Arial" w:cs="Arial"/>
          <w:sz w:val="24"/>
          <w:szCs w:val="24"/>
        </w:rPr>
      </w:pPr>
      <w:r w:rsidRPr="003B6FBA">
        <w:rPr>
          <w:rFonts w:ascii="Arial" w:hAnsi="Arial" w:cs="Arial"/>
          <w:sz w:val="24"/>
          <w:szCs w:val="24"/>
        </w:rPr>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who do not have an education</w:t>
      </w:r>
      <w:r w:rsidR="003C6284">
        <w:rPr>
          <w:rFonts w:ascii="Arial" w:hAnsi="Arial" w:cs="Arial"/>
          <w:sz w:val="24"/>
          <w:szCs w:val="24"/>
        </w:rPr>
        <w:t>,</w:t>
      </w:r>
      <w:r w:rsidRPr="003B6FBA">
        <w:rPr>
          <w:rFonts w:ascii="Arial" w:hAnsi="Arial" w:cs="Arial"/>
          <w:sz w:val="24"/>
          <w:szCs w:val="24"/>
        </w:rPr>
        <w:t xml:space="preserve"> health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rsidR="00D55169" w:rsidRPr="003B6FBA" w:rsidRDefault="00D55169" w:rsidP="00103525">
      <w:pPr>
        <w:pStyle w:val="ListParagraph"/>
        <w:ind w:left="1418" w:hanging="425"/>
        <w:rPr>
          <w:rFonts w:ascii="Arial" w:hAnsi="Arial" w:cs="Arial"/>
          <w:sz w:val="24"/>
          <w:szCs w:val="24"/>
        </w:rPr>
      </w:pPr>
    </w:p>
    <w:p w:rsidR="00E45B51" w:rsidRPr="00F25654" w:rsidRDefault="00064B29" w:rsidP="0018149E">
      <w:pPr>
        <w:pStyle w:val="ListParagraph"/>
        <w:ind w:left="1843" w:hanging="425"/>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r w:rsidR="00ED2844">
        <w:rPr>
          <w:rFonts w:ascii="Arial" w:hAnsi="Arial" w:cs="Arial"/>
          <w:sz w:val="24"/>
        </w:rPr>
        <w:t>well</w:t>
      </w:r>
      <w:r w:rsidR="0018149E">
        <w:rPr>
          <w:rFonts w:ascii="Arial" w:hAnsi="Arial" w:cs="Arial"/>
          <w:sz w:val="24"/>
        </w:rPr>
        <w:t xml:space="preserve"> </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1"/>
            <w14:checkedState w14:val="2612" w14:font="MS Gothic"/>
            <w14:uncheckedState w14:val="2610" w14:font="MS Gothic"/>
          </w14:checkbox>
        </w:sdtPr>
        <w:sdtEndPr/>
        <w:sdtContent>
          <w:r w:rsidR="00774D91">
            <w:rPr>
              <w:rFonts w:ascii="MS Gothic" w:eastAsia="MS Gothic" w:hAnsi="MS Gothic" w:cs="Segoe UI Symbol" w:hint="eastAsia"/>
              <w:sz w:val="24"/>
            </w:rPr>
            <w:t>☒</w:t>
          </w:r>
        </w:sdtContent>
      </w:sdt>
      <w:r w:rsidR="0018149E">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60168349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r w:rsidR="00D141DA">
        <w:rPr>
          <w:rFonts w:ascii="Arial" w:hAnsi="Arial" w:cs="Arial"/>
          <w:sz w:val="24"/>
        </w:rPr>
        <w:t>Do not</w:t>
      </w:r>
      <w:r w:rsidR="00E45B51">
        <w:rPr>
          <w:rFonts w:ascii="Arial" w:hAnsi="Arial" w:cs="Arial"/>
          <w:sz w:val="24"/>
        </w:rPr>
        <w:t xml:space="preserve"> know</w:t>
      </w:r>
    </w:p>
    <w:p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6A747C" w:rsidRPr="00796341" w:rsidTr="003F1967">
        <w:trPr>
          <w:trHeight w:val="2721"/>
        </w:trPr>
        <w:tc>
          <w:tcPr>
            <w:tcW w:w="9031" w:type="dxa"/>
          </w:tcPr>
          <w:p w:rsidR="00874E85" w:rsidRPr="008E33A6" w:rsidRDefault="00EC4CA4">
            <w:pPr>
              <w:pStyle w:val="ListParagraph"/>
              <w:numPr>
                <w:ilvl w:val="2"/>
                <w:numId w:val="7"/>
              </w:numPr>
              <w:ind w:left="32" w:hanging="32"/>
              <w:rPr>
                <w:rFonts w:ascii="Arial" w:hAnsi="Arial" w:cs="Arial"/>
                <w:sz w:val="24"/>
                <w:szCs w:val="24"/>
              </w:rPr>
            </w:pPr>
            <w:r w:rsidRPr="008E33A6">
              <w:rPr>
                <w:rFonts w:ascii="Arial" w:hAnsi="Arial" w:cs="Arial"/>
                <w:sz w:val="24"/>
                <w:szCs w:val="24"/>
              </w:rPr>
              <w:t>P</w:t>
            </w:r>
            <w:r w:rsidR="006A747C" w:rsidRPr="008E33A6">
              <w:rPr>
                <w:rFonts w:ascii="Arial" w:hAnsi="Arial" w:cs="Arial"/>
                <w:sz w:val="24"/>
                <w:szCs w:val="24"/>
              </w:rPr>
              <w:t xml:space="preserve">lease give examples of </w:t>
            </w:r>
            <w:r w:rsidR="00E707B3" w:rsidRPr="008E33A6">
              <w:rPr>
                <w:rFonts w:ascii="Arial" w:hAnsi="Arial" w:cs="Arial"/>
                <w:sz w:val="24"/>
                <w:szCs w:val="24"/>
              </w:rPr>
              <w:t xml:space="preserve">any </w:t>
            </w:r>
            <w:r w:rsidR="006A747C" w:rsidRPr="008E33A6">
              <w:rPr>
                <w:rFonts w:ascii="Arial" w:hAnsi="Arial" w:cs="Arial"/>
                <w:sz w:val="24"/>
                <w:szCs w:val="24"/>
              </w:rPr>
              <w:t xml:space="preserve">good or poor practice or difficulties which support </w:t>
            </w:r>
            <w:r w:rsidR="00783620" w:rsidRPr="008E33A6">
              <w:rPr>
                <w:rFonts w:ascii="Arial" w:hAnsi="Arial" w:cs="Arial"/>
                <w:sz w:val="24"/>
                <w:szCs w:val="24"/>
              </w:rPr>
              <w:t xml:space="preserve">or exemplify </w:t>
            </w:r>
            <w:r w:rsidR="006A747C" w:rsidRPr="008E33A6">
              <w:rPr>
                <w:rFonts w:ascii="Arial" w:hAnsi="Arial" w:cs="Arial"/>
                <w:sz w:val="24"/>
                <w:szCs w:val="24"/>
              </w:rPr>
              <w:t>your answer</w:t>
            </w:r>
            <w:r w:rsidR="00FD1F46" w:rsidRPr="008E33A6">
              <w:rPr>
                <w:rFonts w:ascii="Arial" w:hAnsi="Arial" w:cs="Arial"/>
                <w:sz w:val="24"/>
                <w:szCs w:val="24"/>
              </w:rPr>
              <w:t>s</w:t>
            </w:r>
            <w:r w:rsidR="00F544F8" w:rsidRPr="008E33A6">
              <w:rPr>
                <w:rFonts w:ascii="Arial" w:hAnsi="Arial" w:cs="Arial"/>
                <w:sz w:val="24"/>
                <w:szCs w:val="24"/>
              </w:rPr>
              <w:t xml:space="preserve"> about </w:t>
            </w:r>
            <w:r w:rsidR="000C2302" w:rsidRPr="008E33A6">
              <w:rPr>
                <w:rFonts w:ascii="Arial" w:hAnsi="Arial" w:cs="Arial"/>
                <w:b/>
                <w:bCs/>
                <w:sz w:val="24"/>
                <w:szCs w:val="24"/>
              </w:rPr>
              <w:t>in-year</w:t>
            </w:r>
            <w:r w:rsidR="00F544F8" w:rsidRPr="008E33A6">
              <w:rPr>
                <w:rFonts w:ascii="Arial" w:hAnsi="Arial" w:cs="Arial"/>
                <w:b/>
                <w:bCs/>
                <w:sz w:val="24"/>
                <w:szCs w:val="24"/>
              </w:rPr>
              <w:t xml:space="preserve"> admissions</w:t>
            </w:r>
            <w:r w:rsidR="00F544F8" w:rsidRPr="008E33A6">
              <w:rPr>
                <w:rFonts w:ascii="Arial" w:hAnsi="Arial" w:cs="Arial"/>
                <w:sz w:val="24"/>
                <w:szCs w:val="24"/>
              </w:rPr>
              <w:t xml:space="preserve"> for children with special educational needs and/or disabilities</w:t>
            </w:r>
            <w:r w:rsidR="006A747C" w:rsidRPr="008E33A6">
              <w:rPr>
                <w:rFonts w:ascii="Arial" w:hAnsi="Arial" w:cs="Arial"/>
                <w:sz w:val="24"/>
                <w:szCs w:val="24"/>
              </w:rPr>
              <w:t>:</w:t>
            </w:r>
          </w:p>
          <w:p w:rsidR="006A747C" w:rsidRDefault="006A747C" w:rsidP="00543F21">
            <w:pPr>
              <w:rPr>
                <w:rFonts w:ascii="Arial" w:hAnsi="Arial" w:cs="Arial"/>
                <w:sz w:val="24"/>
                <w:szCs w:val="24"/>
              </w:rPr>
            </w:pPr>
          </w:p>
          <w:p w:rsidR="00774D91" w:rsidRPr="00774D91" w:rsidRDefault="00774D91" w:rsidP="00543F21">
            <w:pPr>
              <w:rPr>
                <w:rFonts w:ascii="Arial" w:hAnsi="Arial" w:cs="Arial"/>
                <w:sz w:val="24"/>
                <w:szCs w:val="24"/>
              </w:rPr>
            </w:pPr>
            <w:r w:rsidRPr="00774D91">
              <w:rPr>
                <w:rFonts w:ascii="Arial" w:hAnsi="Arial" w:cs="Arial"/>
                <w:sz w:val="24"/>
                <w:szCs w:val="24"/>
              </w:rPr>
              <w:t>In the large majority of cases, children with SEND (with or without an EHC plan) are able to start school normally and their needs are met by the school using the guidance in the SEND Code of Practice. Newham schools are generally very inclusive in their approach. Exceptions may include when children arrive from abroad without clear assessment information. In these cases the LA will support with initial assessment of needs to establish whether a specialist assessment placement is needed. Some schools also report challenges when they have a disproportionately high number of children with more complex SEND in particular year groups.</w:t>
            </w:r>
          </w:p>
        </w:tc>
      </w:tr>
    </w:tbl>
    <w:p w:rsidR="00E45B51" w:rsidRDefault="00E45B51" w:rsidP="003F1967">
      <w:pPr>
        <w:pStyle w:val="ListParagraph"/>
        <w:spacing w:after="0"/>
        <w:ind w:left="0"/>
        <w:rPr>
          <w:rFonts w:ascii="Arial" w:hAnsi="Arial" w:cs="Arial"/>
          <w:sz w:val="24"/>
        </w:rPr>
      </w:pPr>
    </w:p>
    <w:p w:rsidR="00BC1E47" w:rsidRPr="00017DC9" w:rsidRDefault="00E532C1" w:rsidP="003F1967">
      <w:pPr>
        <w:pStyle w:val="Heading2"/>
        <w:numPr>
          <w:ilvl w:val="0"/>
          <w:numId w:val="11"/>
        </w:numPr>
        <w:spacing w:before="0"/>
        <w:ind w:left="0" w:firstLine="0"/>
        <w:rPr>
          <w:rFonts w:ascii="Arial" w:hAnsi="Arial" w:cs="Arial"/>
          <w:color w:val="auto"/>
          <w:sz w:val="28"/>
          <w:szCs w:val="28"/>
        </w:rPr>
      </w:pPr>
      <w:bookmarkStart w:id="11" w:name="_Section_3_-"/>
      <w:bookmarkStart w:id="12" w:name="_Toc131585377"/>
      <w:bookmarkEnd w:id="11"/>
      <w:r w:rsidRPr="00017DC9">
        <w:rPr>
          <w:rFonts w:ascii="Arial" w:hAnsi="Arial" w:cs="Arial"/>
          <w:color w:val="auto"/>
          <w:sz w:val="28"/>
          <w:szCs w:val="28"/>
        </w:rPr>
        <w:t>Fair access p</w:t>
      </w:r>
      <w:r w:rsidR="00BC1E47" w:rsidRPr="00017DC9">
        <w:rPr>
          <w:rFonts w:ascii="Arial" w:hAnsi="Arial" w:cs="Arial"/>
          <w:color w:val="auto"/>
          <w:sz w:val="28"/>
          <w:szCs w:val="28"/>
        </w:rPr>
        <w:t>rotocol</w:t>
      </w:r>
      <w:bookmarkEnd w:id="12"/>
    </w:p>
    <w:p w:rsidR="003B6FBA" w:rsidRPr="003B6FBA" w:rsidRDefault="003B6FBA" w:rsidP="003B6FBA">
      <w:pPr>
        <w:spacing w:after="0" w:line="240" w:lineRule="auto"/>
        <w:rPr>
          <w:rFonts w:ascii="Arial" w:hAnsi="Arial" w:cs="Arial"/>
          <w:b/>
        </w:rPr>
      </w:pPr>
    </w:p>
    <w:p w:rsidR="00BC1E47" w:rsidRPr="00FD1F46" w:rsidRDefault="00033C7A" w:rsidP="003F1967">
      <w:pPr>
        <w:pStyle w:val="ListParagraph"/>
        <w:numPr>
          <w:ilvl w:val="0"/>
          <w:numId w:val="9"/>
        </w:numPr>
        <w:spacing w:after="0" w:line="240" w:lineRule="auto"/>
        <w:ind w:left="1418" w:hanging="425"/>
        <w:rPr>
          <w:rFonts w:ascii="Arial" w:hAnsi="Arial" w:cs="Arial"/>
          <w:b/>
          <w:sz w:val="24"/>
        </w:rPr>
      </w:pPr>
      <w:r>
        <w:rPr>
          <w:rFonts w:ascii="Arial" w:hAnsi="Arial" w:cs="Arial"/>
          <w:sz w:val="24"/>
        </w:rPr>
        <w:t xml:space="preserve">Do you have a </w:t>
      </w:r>
      <w:r w:rsidR="00E532C1" w:rsidRPr="00FD1F46">
        <w:rPr>
          <w:rFonts w:ascii="Arial" w:hAnsi="Arial" w:cs="Arial"/>
          <w:sz w:val="24"/>
        </w:rPr>
        <w:t>fair a</w:t>
      </w:r>
      <w:r w:rsidR="00BC1E47" w:rsidRPr="00FD1F46">
        <w:rPr>
          <w:rFonts w:ascii="Arial" w:hAnsi="Arial" w:cs="Arial"/>
          <w:sz w:val="24"/>
        </w:rPr>
        <w:t>cces</w:t>
      </w:r>
      <w:r w:rsidR="00E532C1" w:rsidRPr="00FD1F46">
        <w:rPr>
          <w:rFonts w:ascii="Arial" w:hAnsi="Arial" w:cs="Arial"/>
          <w:sz w:val="24"/>
        </w:rPr>
        <w:t>s p</w:t>
      </w:r>
      <w:r w:rsidR="00BC1E47" w:rsidRPr="00FD1F46">
        <w:rPr>
          <w:rFonts w:ascii="Arial" w:hAnsi="Arial" w:cs="Arial"/>
          <w:sz w:val="24"/>
        </w:rPr>
        <w:t xml:space="preserve">rotocol agreed with the majority of state-funded mainstream </w:t>
      </w:r>
      <w:r w:rsidR="001546D2" w:rsidRPr="00FD1F46">
        <w:rPr>
          <w:rFonts w:ascii="Arial" w:hAnsi="Arial" w:cs="Arial"/>
          <w:sz w:val="24"/>
        </w:rPr>
        <w:t xml:space="preserve">schools </w:t>
      </w:r>
      <w:r w:rsidR="00BC1E47" w:rsidRPr="00FD1F46">
        <w:rPr>
          <w:rFonts w:ascii="Arial" w:hAnsi="Arial" w:cs="Arial"/>
          <w:sz w:val="24"/>
        </w:rPr>
        <w:t>in your area?</w:t>
      </w:r>
    </w:p>
    <w:p w:rsidR="00F60C96" w:rsidRPr="00105D40" w:rsidRDefault="00F60C96" w:rsidP="003F1967">
      <w:pPr>
        <w:pStyle w:val="ListParagraph"/>
        <w:spacing w:after="0" w:line="240" w:lineRule="auto"/>
        <w:ind w:left="1418"/>
        <w:rPr>
          <w:rFonts w:ascii="Arial" w:hAnsi="Arial" w:cs="Arial"/>
          <w:b/>
          <w:sz w:val="24"/>
          <w:szCs w:val="24"/>
        </w:rPr>
      </w:pPr>
    </w:p>
    <w:p w:rsidR="001438FF" w:rsidRPr="00F60C96" w:rsidRDefault="00064B29" w:rsidP="003F1967">
      <w:pPr>
        <w:pStyle w:val="ListParagraph"/>
        <w:spacing w:after="0" w:line="240" w:lineRule="auto"/>
        <w:ind w:left="1418"/>
        <w:rPr>
          <w:rFonts w:ascii="Arial" w:hAnsi="Arial" w:cs="Arial"/>
          <w:sz w:val="24"/>
        </w:rPr>
      </w:pPr>
      <w:sdt>
        <w:sdtPr>
          <w:rPr>
            <w:rFonts w:ascii="Arial" w:hAnsi="Arial" w:cs="Arial"/>
            <w:sz w:val="24"/>
          </w:rPr>
          <w:id w:val="405188288"/>
          <w14:checkbox>
            <w14:checked w14:val="1"/>
            <w14:checkedState w14:val="2612" w14:font="MS Gothic"/>
            <w14:uncheckedState w14:val="2610" w14:font="MS Gothic"/>
          </w14:checkbox>
        </w:sdtPr>
        <w:sdtEndPr/>
        <w:sdtContent>
          <w:r w:rsidR="00ED0690">
            <w:rPr>
              <w:rFonts w:ascii="MS Gothic" w:eastAsia="MS Gothic" w:hAnsi="MS Gothic" w:cs="Arial" w:hint="eastAsia"/>
              <w:sz w:val="24"/>
            </w:rPr>
            <w:t>☒</w:t>
          </w:r>
        </w:sdtContent>
      </w:sdt>
      <w:r w:rsidR="003F1967">
        <w:rPr>
          <w:rFonts w:ascii="Arial" w:hAnsi="Arial" w:cs="Arial"/>
          <w:sz w:val="24"/>
        </w:rPr>
        <w:t xml:space="preserve"> </w:t>
      </w:r>
      <w:r w:rsidR="00BC1E47" w:rsidRPr="00F60C96">
        <w:rPr>
          <w:rFonts w:ascii="Arial" w:hAnsi="Arial" w:cs="Arial"/>
          <w:sz w:val="24"/>
        </w:rPr>
        <w:t>Yes</w:t>
      </w:r>
      <w:r w:rsidR="001438FF" w:rsidRPr="00F60C96">
        <w:rPr>
          <w:rFonts w:ascii="Arial" w:hAnsi="Arial" w:cs="Arial"/>
          <w:sz w:val="24"/>
        </w:rPr>
        <w:t xml:space="preserve"> for primary</w:t>
      </w:r>
    </w:p>
    <w:p w:rsidR="00BC1E47" w:rsidRDefault="00064B29" w:rsidP="003F1967">
      <w:pPr>
        <w:pStyle w:val="ListParagraph"/>
        <w:spacing w:after="0" w:line="240" w:lineRule="auto"/>
        <w:ind w:left="1418"/>
        <w:rPr>
          <w:rFonts w:ascii="Arial" w:hAnsi="Arial" w:cs="Arial"/>
          <w:sz w:val="24"/>
        </w:rPr>
      </w:pPr>
      <w:sdt>
        <w:sdtPr>
          <w:rPr>
            <w:rFonts w:ascii="Arial" w:hAnsi="Arial" w:cs="Arial"/>
            <w:sz w:val="24"/>
          </w:rPr>
          <w:id w:val="-1263607992"/>
          <w14:checkbox>
            <w14:checked w14:val="1"/>
            <w14:checkedState w14:val="2612" w14:font="MS Gothic"/>
            <w14:uncheckedState w14:val="2610" w14:font="MS Gothic"/>
          </w14:checkbox>
        </w:sdtPr>
        <w:sdtEndPr/>
        <w:sdtContent>
          <w:r w:rsidR="00ED0690">
            <w:rPr>
              <w:rFonts w:ascii="MS Gothic" w:eastAsia="MS Gothic" w:hAnsi="MS Gothic" w:cs="Arial" w:hint="eastAsia"/>
              <w:sz w:val="24"/>
            </w:rPr>
            <w:t>☒</w:t>
          </w:r>
        </w:sdtContent>
      </w:sdt>
      <w:r w:rsidR="004841F0">
        <w:rPr>
          <w:rFonts w:ascii="Arial" w:hAnsi="Arial" w:cs="Arial"/>
          <w:sz w:val="24"/>
        </w:rPr>
        <w:t xml:space="preserve"> </w:t>
      </w:r>
      <w:r w:rsidR="001438FF" w:rsidRPr="00F60C96">
        <w:rPr>
          <w:rFonts w:ascii="Arial" w:hAnsi="Arial" w:cs="Arial"/>
          <w:sz w:val="24"/>
        </w:rPr>
        <w:t>Yes for secondary</w:t>
      </w:r>
    </w:p>
    <w:p w:rsidR="00E51D52" w:rsidRPr="0055049C" w:rsidRDefault="00E51D52" w:rsidP="003F1967">
      <w:pPr>
        <w:pStyle w:val="ListParagraph"/>
        <w:spacing w:after="0" w:line="240" w:lineRule="auto"/>
        <w:ind w:left="1418"/>
        <w:rPr>
          <w:rFonts w:ascii="Arial" w:hAnsi="Arial" w:cs="Arial"/>
        </w:rPr>
      </w:pPr>
    </w:p>
    <w:tbl>
      <w:tblPr>
        <w:tblStyle w:val="TableGrid"/>
        <w:tblW w:w="9031"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rsidTr="00227AC6">
        <w:trPr>
          <w:trHeight w:val="2721"/>
        </w:trPr>
        <w:tc>
          <w:tcPr>
            <w:tcW w:w="9031" w:type="dxa"/>
          </w:tcPr>
          <w:p w:rsidR="00BC1E47" w:rsidRPr="003E39E6" w:rsidRDefault="00BC1E47" w:rsidP="004841F0">
            <w:pPr>
              <w:pStyle w:val="ListParagraph"/>
              <w:numPr>
                <w:ilvl w:val="0"/>
                <w:numId w:val="9"/>
              </w:numPr>
              <w:ind w:left="32" w:firstLine="0"/>
              <w:rPr>
                <w:rFonts w:ascii="Arial" w:hAnsi="Arial" w:cs="Arial"/>
                <w:sz w:val="24"/>
              </w:rPr>
            </w:pPr>
            <w:r w:rsidRPr="003E39E6">
              <w:rPr>
                <w:rFonts w:ascii="Arial" w:hAnsi="Arial" w:cs="Arial"/>
                <w:sz w:val="24"/>
              </w:rPr>
              <w:t xml:space="preserve">If </w:t>
            </w:r>
            <w:r w:rsidR="001438FF" w:rsidRPr="003E39E6">
              <w:rPr>
                <w:rFonts w:ascii="Arial" w:hAnsi="Arial" w:cs="Arial"/>
                <w:sz w:val="24"/>
              </w:rPr>
              <w:t xml:space="preserve">you have not been able to tick both boxes above, </w:t>
            </w:r>
            <w:r w:rsidRPr="003E39E6">
              <w:rPr>
                <w:rFonts w:ascii="Arial" w:hAnsi="Arial" w:cs="Arial"/>
                <w:sz w:val="24"/>
              </w:rPr>
              <w:t>please explain why:</w:t>
            </w:r>
          </w:p>
          <w:p w:rsidR="00BC1E47" w:rsidRPr="00DF558E" w:rsidRDefault="00BC1E47" w:rsidP="00B232B7">
            <w:pPr>
              <w:pStyle w:val="ListParagraph"/>
              <w:ind w:left="0" w:right="29"/>
              <w:rPr>
                <w:rFonts w:ascii="Arial" w:hAnsi="Arial" w:cs="Arial"/>
                <w:sz w:val="24"/>
                <w:szCs w:val="24"/>
              </w:rPr>
            </w:pPr>
          </w:p>
        </w:tc>
      </w:tr>
    </w:tbl>
    <w:p w:rsidR="00C96909" w:rsidRDefault="00C96909" w:rsidP="00C96909">
      <w:pPr>
        <w:pStyle w:val="ListParagraph"/>
        <w:spacing w:after="0" w:line="240" w:lineRule="auto"/>
        <w:ind w:left="1080"/>
        <w:rPr>
          <w:rFonts w:ascii="Arial" w:hAnsi="Arial" w:cs="Arial"/>
          <w:sz w:val="24"/>
        </w:rPr>
      </w:pPr>
    </w:p>
    <w:p w:rsidR="008E33A6" w:rsidRPr="00BF5708" w:rsidRDefault="008E33A6" w:rsidP="003A278C">
      <w:pPr>
        <w:pStyle w:val="ListParagraph"/>
        <w:numPr>
          <w:ilvl w:val="0"/>
          <w:numId w:val="9"/>
        </w:numPr>
        <w:spacing w:after="0" w:line="240" w:lineRule="auto"/>
        <w:ind w:left="1418" w:hanging="425"/>
        <w:rPr>
          <w:rFonts w:ascii="Arial" w:hAnsi="Arial" w:cs="Arial"/>
          <w:sz w:val="24"/>
        </w:rPr>
      </w:pPr>
      <w:r w:rsidRPr="00BF5708">
        <w:rPr>
          <w:rFonts w:ascii="Arial" w:hAnsi="Arial" w:cs="Arial"/>
          <w:sz w:val="24"/>
        </w:rPr>
        <w:t xml:space="preserve">How many children were admitted to schools in your area under the fair access protocol between 1 </w:t>
      </w:r>
      <w:r w:rsidR="00EC2102">
        <w:rPr>
          <w:rFonts w:ascii="Arial" w:hAnsi="Arial" w:cs="Arial"/>
          <w:sz w:val="24"/>
        </w:rPr>
        <w:t>August 202</w:t>
      </w:r>
      <w:r w:rsidR="00341F5F">
        <w:rPr>
          <w:rFonts w:ascii="Arial" w:hAnsi="Arial" w:cs="Arial"/>
          <w:sz w:val="24"/>
        </w:rPr>
        <w:t>2</w:t>
      </w:r>
      <w:r w:rsidR="00EC2102">
        <w:rPr>
          <w:rFonts w:ascii="Arial" w:hAnsi="Arial" w:cs="Arial"/>
          <w:sz w:val="24"/>
        </w:rPr>
        <w:t xml:space="preserve"> </w:t>
      </w:r>
      <w:r w:rsidRPr="00BF5708">
        <w:rPr>
          <w:rFonts w:ascii="Arial" w:hAnsi="Arial" w:cs="Arial"/>
          <w:sz w:val="24"/>
        </w:rPr>
        <w:t xml:space="preserve">and 31 </w:t>
      </w:r>
      <w:r w:rsidR="00EC2102">
        <w:rPr>
          <w:rFonts w:ascii="Arial" w:hAnsi="Arial" w:cs="Arial"/>
          <w:sz w:val="24"/>
        </w:rPr>
        <w:t>July 202</w:t>
      </w:r>
      <w:r w:rsidR="00341F5F">
        <w:rPr>
          <w:rFonts w:ascii="Arial" w:hAnsi="Arial" w:cs="Arial"/>
          <w:sz w:val="24"/>
        </w:rPr>
        <w:t>3</w:t>
      </w:r>
      <w:r w:rsidR="00F67879" w:rsidRPr="00BF5708">
        <w:rPr>
          <w:rFonts w:ascii="Arial" w:hAnsi="Arial" w:cs="Arial"/>
          <w:sz w:val="24"/>
        </w:rPr>
        <w:t xml:space="preserve">? </w:t>
      </w:r>
    </w:p>
    <w:p w:rsidR="008E33A6" w:rsidRPr="008E33A6" w:rsidRDefault="008E33A6" w:rsidP="008E33A6">
      <w:pPr>
        <w:pStyle w:val="ListParagraph"/>
        <w:spacing w:after="0" w:line="240" w:lineRule="auto"/>
        <w:ind w:left="1080"/>
        <w:rPr>
          <w:rFonts w:ascii="Arial" w:hAnsi="Arial" w:cs="Arial"/>
          <w:sz w:val="24"/>
        </w:rPr>
      </w:pPr>
    </w:p>
    <w:tbl>
      <w:tblPr>
        <w:tblStyle w:val="TableGrid1"/>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22"/>
        <w:gridCol w:w="3022"/>
        <w:gridCol w:w="3023"/>
      </w:tblGrid>
      <w:tr w:rsidR="0004788F" w:rsidRPr="0055049C" w:rsidTr="00654179">
        <w:trPr>
          <w:trHeight w:val="810"/>
          <w:tblHeader/>
        </w:trPr>
        <w:tc>
          <w:tcPr>
            <w:tcW w:w="3022" w:type="dxa"/>
          </w:tcPr>
          <w:p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Type of school</w:t>
            </w:r>
          </w:p>
        </w:tc>
        <w:tc>
          <w:tcPr>
            <w:tcW w:w="3022" w:type="dxa"/>
          </w:tcPr>
          <w:p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Primary aged child</w:t>
            </w:r>
            <w:r>
              <w:rPr>
                <w:rFonts w:ascii="Arial" w:eastAsia="Times New Roman" w:hAnsi="Arial" w:cs="Arial"/>
                <w:sz w:val="24"/>
                <w:szCs w:val="24"/>
              </w:rPr>
              <w:t>ren admitted</w:t>
            </w:r>
          </w:p>
        </w:tc>
        <w:tc>
          <w:tcPr>
            <w:tcW w:w="3023" w:type="dxa"/>
          </w:tcPr>
          <w:p w:rsidR="0004788F" w:rsidRPr="00F60C96" w:rsidRDefault="0004788F" w:rsidP="00B232B7">
            <w:pPr>
              <w:widowControl w:val="0"/>
              <w:overflowPunct w:val="0"/>
              <w:autoSpaceDE w:val="0"/>
              <w:autoSpaceDN w:val="0"/>
              <w:adjustRightInd w:val="0"/>
              <w:ind w:right="39"/>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Secondary aged child</w:t>
            </w:r>
            <w:r>
              <w:rPr>
                <w:rFonts w:ascii="Arial" w:eastAsia="Times New Roman" w:hAnsi="Arial" w:cs="Arial"/>
                <w:sz w:val="24"/>
                <w:szCs w:val="24"/>
              </w:rPr>
              <w:t>ren admitted</w:t>
            </w:r>
          </w:p>
        </w:tc>
      </w:tr>
      <w:tr w:rsidR="0004788F" w:rsidRPr="0055049C" w:rsidTr="002105A3">
        <w:tc>
          <w:tcPr>
            <w:tcW w:w="3022" w:type="dxa"/>
          </w:tcPr>
          <w:p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3022" w:type="dxa"/>
          </w:tcPr>
          <w:p w:rsidR="0004788F" w:rsidRPr="00DF558E" w:rsidRDefault="00AF66A4"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0</w:t>
            </w:r>
          </w:p>
        </w:tc>
        <w:tc>
          <w:tcPr>
            <w:tcW w:w="3023" w:type="dxa"/>
          </w:tcPr>
          <w:p w:rsidR="0004788F" w:rsidRPr="00DF558E" w:rsidRDefault="00AF66A4"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5</w:t>
            </w:r>
          </w:p>
        </w:tc>
      </w:tr>
      <w:tr w:rsidR="0004788F" w:rsidRPr="0055049C" w:rsidTr="002105A3">
        <w:tc>
          <w:tcPr>
            <w:tcW w:w="3022" w:type="dxa"/>
          </w:tcPr>
          <w:p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Pr>
                <w:rFonts w:ascii="Arial" w:hAnsi="Arial" w:cs="Arial"/>
                <w:sz w:val="24"/>
              </w:rPr>
              <w:t>Foundation, voluntary aided and academies</w:t>
            </w:r>
          </w:p>
        </w:tc>
        <w:tc>
          <w:tcPr>
            <w:tcW w:w="3022" w:type="dxa"/>
          </w:tcPr>
          <w:p w:rsidR="0004788F" w:rsidRPr="00DF558E" w:rsidRDefault="00AF66A4"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3023" w:type="dxa"/>
          </w:tcPr>
          <w:p w:rsidR="0004788F" w:rsidRPr="00DF558E" w:rsidRDefault="00AF66A4"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5</w:t>
            </w:r>
          </w:p>
        </w:tc>
      </w:tr>
      <w:tr w:rsidR="0004788F" w:rsidRPr="0055049C" w:rsidTr="00207532">
        <w:trPr>
          <w:trHeight w:val="567"/>
        </w:trPr>
        <w:tc>
          <w:tcPr>
            <w:tcW w:w="3022" w:type="dxa"/>
          </w:tcPr>
          <w:p w:rsidR="0004788F" w:rsidRDefault="0004788F" w:rsidP="004B694E">
            <w:pPr>
              <w:widowControl w:val="0"/>
              <w:overflowPunct w:val="0"/>
              <w:autoSpaceDE w:val="0"/>
              <w:autoSpaceDN w:val="0"/>
              <w:adjustRightInd w:val="0"/>
              <w:spacing w:before="20" w:after="20"/>
              <w:textAlignment w:val="baseline"/>
              <w:rPr>
                <w:rFonts w:ascii="Arial" w:hAnsi="Arial" w:cs="Arial"/>
                <w:sz w:val="24"/>
              </w:rPr>
            </w:pPr>
            <w:r>
              <w:rPr>
                <w:rFonts w:ascii="Arial" w:hAnsi="Arial" w:cs="Arial"/>
                <w:sz w:val="24"/>
              </w:rPr>
              <w:t>Total</w:t>
            </w:r>
          </w:p>
        </w:tc>
        <w:tc>
          <w:tcPr>
            <w:tcW w:w="3022" w:type="dxa"/>
          </w:tcPr>
          <w:p w:rsidR="0004788F" w:rsidRDefault="00AF66A4"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1</w:t>
            </w:r>
          </w:p>
          <w:p w:rsidR="00AF66A4" w:rsidRPr="00DF558E" w:rsidRDefault="00AF66A4" w:rsidP="00AF66A4">
            <w:pPr>
              <w:widowControl w:val="0"/>
              <w:overflowPunct w:val="0"/>
              <w:autoSpaceDE w:val="0"/>
              <w:autoSpaceDN w:val="0"/>
              <w:adjustRightInd w:val="0"/>
              <w:spacing w:before="20" w:after="20"/>
              <w:textAlignment w:val="baseline"/>
              <w:rPr>
                <w:rFonts w:ascii="Arial" w:eastAsia="Times New Roman" w:hAnsi="Arial" w:cs="Arial"/>
                <w:sz w:val="24"/>
                <w:szCs w:val="24"/>
              </w:rPr>
            </w:pPr>
          </w:p>
        </w:tc>
        <w:tc>
          <w:tcPr>
            <w:tcW w:w="3023" w:type="dxa"/>
          </w:tcPr>
          <w:p w:rsidR="00AF66A4" w:rsidRPr="00DF558E" w:rsidRDefault="00AF66A4" w:rsidP="00AF66A4">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10</w:t>
            </w:r>
          </w:p>
        </w:tc>
      </w:tr>
    </w:tbl>
    <w:p w:rsidR="00B75B46" w:rsidRDefault="00B75B46" w:rsidP="0017015D">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9040"/>
      </w:tblGrid>
      <w:tr w:rsidR="00A901F9" w:rsidTr="00A901F9">
        <w:trPr>
          <w:trHeight w:val="2267"/>
        </w:trPr>
        <w:tc>
          <w:tcPr>
            <w:tcW w:w="0" w:type="auto"/>
          </w:tcPr>
          <w:p w:rsidR="00A901F9" w:rsidRDefault="00A901F9" w:rsidP="007616C2">
            <w:pPr>
              <w:pStyle w:val="ListParagraph"/>
              <w:numPr>
                <w:ilvl w:val="0"/>
                <w:numId w:val="9"/>
              </w:numPr>
              <w:rPr>
                <w:rFonts w:ascii="Arial" w:hAnsi="Arial" w:cs="Arial"/>
                <w:sz w:val="24"/>
              </w:rPr>
            </w:pPr>
            <w:r>
              <w:rPr>
                <w:rFonts w:ascii="Arial" w:hAnsi="Arial" w:cs="Arial"/>
                <w:sz w:val="24"/>
              </w:rPr>
              <w:t>If you have seen a change in the number of children referred to your Fair Access Protocol between 1 August 2022 and 31 July 2023 compared to the previous academic year please indicate what you consider the key reasons for this change to be?</w:t>
            </w:r>
          </w:p>
          <w:p w:rsidR="005A5DEF" w:rsidRDefault="005A5DEF" w:rsidP="005A5DEF">
            <w:pPr>
              <w:pStyle w:val="ListParagraph"/>
              <w:ind w:left="1080"/>
              <w:rPr>
                <w:rFonts w:ascii="Arial" w:hAnsi="Arial" w:cs="Arial"/>
                <w:sz w:val="24"/>
              </w:rPr>
            </w:pPr>
          </w:p>
          <w:p w:rsidR="00037A46" w:rsidRPr="005A5DEF" w:rsidRDefault="005A5DEF" w:rsidP="00037A46">
            <w:pPr>
              <w:pStyle w:val="ListParagraph"/>
              <w:ind w:left="1080"/>
              <w:rPr>
                <w:rFonts w:ascii="Arial" w:hAnsi="Arial" w:cs="Arial"/>
                <w:sz w:val="24"/>
              </w:rPr>
            </w:pPr>
            <w:r w:rsidRPr="005A5DEF">
              <w:rPr>
                <w:rFonts w:ascii="Arial" w:hAnsi="Arial" w:cs="Arial"/>
                <w:sz w:val="24"/>
              </w:rPr>
              <w:t>Numbers have fallen from 2021-2022 (Primary</w:t>
            </w:r>
            <w:r w:rsidR="00037A46" w:rsidRPr="005A5DEF">
              <w:rPr>
                <w:rFonts w:ascii="Arial" w:hAnsi="Arial" w:cs="Arial"/>
                <w:sz w:val="24"/>
              </w:rPr>
              <w:t xml:space="preserve"> 2021-22: 3</w:t>
            </w:r>
            <w:r w:rsidRPr="005A5DEF">
              <w:rPr>
                <w:rFonts w:ascii="Arial" w:hAnsi="Arial" w:cs="Arial"/>
                <w:sz w:val="24"/>
              </w:rPr>
              <w:t xml:space="preserve"> and</w:t>
            </w:r>
          </w:p>
          <w:p w:rsidR="00037A46" w:rsidRPr="005A5DEF" w:rsidRDefault="005A5DEF" w:rsidP="00037A46">
            <w:pPr>
              <w:pStyle w:val="ListParagraph"/>
              <w:ind w:left="1080"/>
              <w:rPr>
                <w:rFonts w:ascii="Arial" w:hAnsi="Arial" w:cs="Arial"/>
                <w:sz w:val="24"/>
              </w:rPr>
            </w:pPr>
            <w:r w:rsidRPr="005A5DEF">
              <w:rPr>
                <w:rFonts w:ascii="Arial" w:hAnsi="Arial" w:cs="Arial"/>
                <w:sz w:val="24"/>
              </w:rPr>
              <w:t>Secondary</w:t>
            </w:r>
            <w:r w:rsidR="00037A46" w:rsidRPr="005A5DEF">
              <w:rPr>
                <w:rFonts w:ascii="Arial" w:hAnsi="Arial" w:cs="Arial"/>
                <w:sz w:val="24"/>
              </w:rPr>
              <w:t xml:space="preserve"> 2021-22: 18</w:t>
            </w:r>
            <w:r w:rsidRPr="005A5DEF">
              <w:rPr>
                <w:rFonts w:ascii="Arial" w:hAnsi="Arial" w:cs="Arial"/>
                <w:sz w:val="24"/>
              </w:rPr>
              <w:t>) this is in the main due to the nature of the applications received not any changes to how admission authorities or the LA manages potential FAP cases.</w:t>
            </w:r>
          </w:p>
          <w:p w:rsidR="00037A46" w:rsidRPr="00037A46" w:rsidRDefault="00037A46" w:rsidP="00037A46">
            <w:pPr>
              <w:pStyle w:val="ListParagraph"/>
              <w:ind w:left="1080"/>
              <w:rPr>
                <w:rFonts w:ascii="Arial" w:hAnsi="Arial" w:cs="Arial"/>
                <w:color w:val="FF0000"/>
                <w:sz w:val="24"/>
              </w:rPr>
            </w:pPr>
          </w:p>
        </w:tc>
      </w:tr>
    </w:tbl>
    <w:p w:rsidR="00A901F9" w:rsidRDefault="00A901F9" w:rsidP="00A901F9">
      <w:pPr>
        <w:pStyle w:val="ListParagraph"/>
        <w:ind w:left="1418"/>
        <w:rPr>
          <w:rFonts w:ascii="Arial" w:hAnsi="Arial" w:cs="Arial"/>
          <w:sz w:val="24"/>
        </w:rPr>
      </w:pPr>
    </w:p>
    <w:p w:rsidR="00A901F9" w:rsidRDefault="00A901F9" w:rsidP="00A901F9">
      <w:pPr>
        <w:pStyle w:val="ListParagraph"/>
        <w:ind w:left="1418"/>
        <w:rPr>
          <w:rFonts w:ascii="Arial" w:hAnsi="Arial" w:cs="Arial"/>
          <w:sz w:val="24"/>
        </w:rPr>
      </w:pPr>
    </w:p>
    <w:p w:rsidR="00BC1E47" w:rsidRPr="00FD1F46" w:rsidRDefault="00BC1E47" w:rsidP="00494DFE">
      <w:pPr>
        <w:pStyle w:val="ListParagraph"/>
        <w:numPr>
          <w:ilvl w:val="0"/>
          <w:numId w:val="9"/>
        </w:numPr>
        <w:ind w:left="1418" w:hanging="425"/>
        <w:rPr>
          <w:rFonts w:ascii="Arial" w:hAnsi="Arial" w:cs="Arial"/>
          <w:sz w:val="24"/>
        </w:rPr>
      </w:pPr>
      <w:r w:rsidRPr="00FD1F46">
        <w:rPr>
          <w:rFonts w:ascii="Arial" w:hAnsi="Arial" w:cs="Arial"/>
          <w:sz w:val="24"/>
        </w:rPr>
        <w:t xml:space="preserve">How well do you consider children </w:t>
      </w:r>
      <w:r w:rsidR="00BE3408">
        <w:rPr>
          <w:rFonts w:ascii="Arial" w:hAnsi="Arial" w:cs="Arial"/>
          <w:sz w:val="24"/>
        </w:rPr>
        <w:t xml:space="preserve">referred to the fair access protocol </w:t>
      </w:r>
      <w:r w:rsidRPr="00FD1F46">
        <w:rPr>
          <w:rFonts w:ascii="Arial" w:hAnsi="Arial" w:cs="Arial"/>
          <w:sz w:val="24"/>
        </w:rPr>
        <w:t xml:space="preserve">are served </w:t>
      </w:r>
      <w:r w:rsidR="00BE3408">
        <w:rPr>
          <w:rFonts w:ascii="Arial" w:hAnsi="Arial" w:cs="Arial"/>
          <w:sz w:val="24"/>
        </w:rPr>
        <w:t xml:space="preserve">in in </w:t>
      </w:r>
      <w:r w:rsidRPr="00FD1F46">
        <w:rPr>
          <w:rFonts w:ascii="Arial" w:hAnsi="Arial" w:cs="Arial"/>
          <w:sz w:val="24"/>
        </w:rPr>
        <w:t>your area?</w:t>
      </w:r>
    </w:p>
    <w:p w:rsidR="00F60C96" w:rsidRPr="00E51D52" w:rsidRDefault="00F60C96" w:rsidP="006D5485">
      <w:pPr>
        <w:pStyle w:val="ListParagraph"/>
        <w:ind w:right="261"/>
        <w:rPr>
          <w:rFonts w:ascii="Arial" w:hAnsi="Arial" w:cs="Arial"/>
          <w:sz w:val="28"/>
        </w:rPr>
      </w:pPr>
    </w:p>
    <w:bookmarkStart w:id="13" w:name="_Hlk131425462"/>
    <w:p w:rsidR="00BC1E47" w:rsidRDefault="00064B29" w:rsidP="00494DFE">
      <w:pPr>
        <w:pStyle w:val="ListParagraph"/>
        <w:ind w:left="1418"/>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EndPr/>
        <w:sdtContent>
          <w:r w:rsidR="00494DFE">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at all</w:t>
      </w:r>
      <w:r w:rsidR="004318BC">
        <w:rPr>
          <w:rFonts w:ascii="Arial" w:hAnsi="Arial" w:cs="Arial"/>
          <w:sz w:val="24"/>
        </w:rPr>
        <w:t xml:space="preserve"> well</w:t>
      </w:r>
      <w:r w:rsidR="00857C01">
        <w:rPr>
          <w:rFonts w:ascii="Arial" w:hAnsi="Arial" w:cs="Arial"/>
          <w:sz w:val="24"/>
        </w:rPr>
        <w:t xml:space="preserve">  </w:t>
      </w:r>
      <w:sdt>
        <w:sdtPr>
          <w:rPr>
            <w:rFonts w:ascii="Arial" w:hAnsi="Arial" w:cs="Arial"/>
            <w:sz w:val="24"/>
          </w:rPr>
          <w:id w:val="1129982589"/>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well</w:t>
      </w:r>
      <w:r w:rsidR="00857C01">
        <w:rPr>
          <w:rFonts w:ascii="Arial" w:hAnsi="Arial" w:cs="Arial"/>
          <w:sz w:val="24"/>
        </w:rPr>
        <w:t xml:space="preserve">  </w:t>
      </w:r>
      <w:sdt>
        <w:sdtPr>
          <w:rPr>
            <w:rFonts w:ascii="Arial" w:hAnsi="Arial" w:cs="Arial"/>
            <w:sz w:val="24"/>
          </w:rPr>
          <w:id w:val="-886490971"/>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Well</w:t>
      </w:r>
      <w:r w:rsidR="00857C01">
        <w:rPr>
          <w:rFonts w:ascii="Arial" w:hAnsi="Arial" w:cs="Arial"/>
          <w:sz w:val="24"/>
        </w:rPr>
        <w:t xml:space="preserve">  </w:t>
      </w:r>
      <w:sdt>
        <w:sdtPr>
          <w:rPr>
            <w:rFonts w:ascii="Arial" w:hAnsi="Arial" w:cs="Arial"/>
            <w:sz w:val="24"/>
          </w:rPr>
          <w:id w:val="1171759977"/>
          <w14:checkbox>
            <w14:checked w14:val="1"/>
            <w14:checkedState w14:val="2612" w14:font="MS Gothic"/>
            <w14:uncheckedState w14:val="2610" w14:font="MS Gothic"/>
          </w14:checkbox>
        </w:sdtPr>
        <w:sdtEndPr/>
        <w:sdtContent>
          <w:r w:rsidR="00ED0690">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Very well</w:t>
      </w:r>
      <w:r w:rsidR="006C3C10">
        <w:rPr>
          <w:rFonts w:ascii="Arial" w:hAnsi="Arial" w:cs="Arial"/>
          <w:sz w:val="24"/>
        </w:rPr>
        <w:t xml:space="preserve">  </w:t>
      </w:r>
      <w:sdt>
        <w:sdtPr>
          <w:rPr>
            <w:rFonts w:ascii="Arial" w:hAnsi="Arial" w:cs="Arial"/>
            <w:sz w:val="24"/>
          </w:rPr>
          <w:id w:val="853082181"/>
          <w14:checkbox>
            <w14:checked w14:val="0"/>
            <w14:checkedState w14:val="2612" w14:font="MS Gothic"/>
            <w14:uncheckedState w14:val="2610" w14:font="MS Gothic"/>
          </w14:checkbox>
        </w:sdtPr>
        <w:sdtEndPr/>
        <w:sdtContent>
          <w:r w:rsidR="005C753D" w:rsidRPr="00E51D52">
            <w:rPr>
              <w:rFonts w:ascii="MS Gothic" w:eastAsia="MS Gothic" w:hAnsi="MS Gothic" w:cs="Arial" w:hint="eastAsia"/>
              <w:sz w:val="24"/>
            </w:rPr>
            <w:t>☐</w:t>
          </w:r>
        </w:sdtContent>
      </w:sdt>
      <w:r w:rsidR="00494DFE">
        <w:rPr>
          <w:rFonts w:ascii="Arial" w:hAnsi="Arial" w:cs="Arial"/>
          <w:sz w:val="24"/>
        </w:rPr>
        <w:t xml:space="preserve"> </w:t>
      </w:r>
      <w:r w:rsidR="006C3C10">
        <w:rPr>
          <w:rFonts w:ascii="Arial" w:hAnsi="Arial" w:cs="Arial"/>
          <w:sz w:val="24"/>
        </w:rPr>
        <w:t>N</w:t>
      </w:r>
      <w:r w:rsidR="001C74F4" w:rsidRPr="00E51D52">
        <w:rPr>
          <w:rFonts w:ascii="Arial" w:hAnsi="Arial" w:cs="Arial"/>
          <w:sz w:val="24"/>
        </w:rPr>
        <w:t>ot applicable</w:t>
      </w:r>
    </w:p>
    <w:bookmarkEnd w:id="13"/>
    <w:p w:rsidR="00BC1E47" w:rsidRPr="00807D46" w:rsidRDefault="00BC1E47" w:rsidP="00BC1E47">
      <w:pPr>
        <w:pStyle w:val="ListParagraph"/>
        <w:rPr>
          <w:rFonts w:ascii="Arial" w:hAnsi="Arial" w:cs="Arial"/>
        </w:rPr>
      </w:pPr>
    </w:p>
    <w:tbl>
      <w:tblPr>
        <w:tblStyle w:val="TableGrid"/>
        <w:tblW w:w="903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rsidTr="00C25B56">
        <w:trPr>
          <w:trHeight w:val="3994"/>
        </w:trPr>
        <w:tc>
          <w:tcPr>
            <w:tcW w:w="9031" w:type="dxa"/>
            <w:tcBorders>
              <w:top w:val="single" w:sz="8" w:space="0" w:color="auto"/>
              <w:bottom w:val="single" w:sz="8" w:space="0" w:color="auto"/>
            </w:tcBorders>
          </w:tcPr>
          <w:p w:rsidR="0005478E" w:rsidRDefault="00B03B66">
            <w:pPr>
              <w:pStyle w:val="ListParagraph"/>
              <w:numPr>
                <w:ilvl w:val="0"/>
                <w:numId w:val="9"/>
              </w:numPr>
              <w:ind w:left="0" w:hanging="32"/>
              <w:rPr>
                <w:rFonts w:ascii="Arial" w:hAnsi="Arial" w:cs="Arial"/>
                <w:sz w:val="24"/>
                <w:szCs w:val="24"/>
              </w:rPr>
            </w:pPr>
            <w:r w:rsidRPr="009E48D4">
              <w:rPr>
                <w:rFonts w:ascii="Arial" w:hAnsi="Arial" w:cs="Arial"/>
                <w:sz w:val="24"/>
                <w:szCs w:val="24"/>
              </w:rPr>
              <w:t xml:space="preserve">Please </w:t>
            </w:r>
            <w:r w:rsidR="000943FF">
              <w:rPr>
                <w:rFonts w:ascii="Arial" w:hAnsi="Arial" w:cs="Arial"/>
                <w:sz w:val="24"/>
                <w:szCs w:val="24"/>
              </w:rPr>
              <w:t xml:space="preserve">provide any comments you wish </w:t>
            </w:r>
            <w:r w:rsidRPr="009E48D4">
              <w:rPr>
                <w:rFonts w:ascii="Arial" w:hAnsi="Arial" w:cs="Arial"/>
                <w:sz w:val="24"/>
                <w:szCs w:val="24"/>
              </w:rPr>
              <w:t>on the protocol not</w:t>
            </w:r>
            <w:r w:rsidR="004921C9" w:rsidRPr="009E48D4">
              <w:rPr>
                <w:rFonts w:ascii="Arial" w:hAnsi="Arial" w:cs="Arial"/>
                <w:sz w:val="24"/>
                <w:szCs w:val="24"/>
              </w:rPr>
              <w:t xml:space="preserve"> covered</w:t>
            </w:r>
            <w:r w:rsidR="002012D7">
              <w:rPr>
                <w:rFonts w:ascii="Arial" w:hAnsi="Arial" w:cs="Arial"/>
                <w:sz w:val="24"/>
                <w:szCs w:val="24"/>
              </w:rPr>
              <w:t xml:space="preserve"> above</w:t>
            </w:r>
            <w:r w:rsidR="00C54792">
              <w:rPr>
                <w:rFonts w:ascii="Arial" w:hAnsi="Arial" w:cs="Arial"/>
                <w:sz w:val="24"/>
                <w:szCs w:val="24"/>
              </w:rPr>
              <w:t>:</w:t>
            </w:r>
          </w:p>
          <w:p w:rsidR="00ED0690" w:rsidRDefault="00ED0690" w:rsidP="00ED0690">
            <w:pPr>
              <w:rPr>
                <w:rFonts w:ascii="Arial" w:hAnsi="Arial" w:cs="Arial"/>
                <w:sz w:val="24"/>
                <w:szCs w:val="24"/>
              </w:rPr>
            </w:pPr>
          </w:p>
          <w:p w:rsidR="00227377" w:rsidRDefault="00227377" w:rsidP="00ED0690">
            <w:pPr>
              <w:rPr>
                <w:rFonts w:ascii="Arial" w:hAnsi="Arial" w:cs="Arial"/>
                <w:sz w:val="24"/>
                <w:szCs w:val="24"/>
              </w:rPr>
            </w:pPr>
            <w:r>
              <w:rPr>
                <w:rFonts w:ascii="Arial" w:hAnsi="Arial" w:cs="Arial"/>
                <w:sz w:val="24"/>
                <w:szCs w:val="24"/>
              </w:rPr>
              <w:t xml:space="preserve">Clarity should be provided as to when FAP can be applied by the local authority, as there is statutory duty for local authorities ensure there are sufficient places for all compulsory school aged residents and the much of information required to apply FAP cannot be requested on the common application form. </w:t>
            </w:r>
          </w:p>
          <w:p w:rsidR="00227377" w:rsidRDefault="00227377" w:rsidP="00ED0690">
            <w:pPr>
              <w:rPr>
                <w:rFonts w:ascii="Arial" w:hAnsi="Arial" w:cs="Arial"/>
                <w:color w:val="FF0000"/>
                <w:sz w:val="24"/>
                <w:szCs w:val="24"/>
              </w:rPr>
            </w:pPr>
          </w:p>
          <w:p w:rsidR="00C25B56" w:rsidRDefault="00C25B56" w:rsidP="00ED0690">
            <w:pPr>
              <w:rPr>
                <w:rFonts w:ascii="Arial" w:hAnsi="Arial" w:cs="Arial"/>
                <w:sz w:val="24"/>
                <w:szCs w:val="24"/>
              </w:rPr>
            </w:pPr>
            <w:r w:rsidRPr="00C25B56">
              <w:rPr>
                <w:rFonts w:ascii="Arial" w:hAnsi="Arial" w:cs="Arial"/>
                <w:sz w:val="24"/>
                <w:szCs w:val="24"/>
              </w:rPr>
              <w:t>T</w:t>
            </w:r>
            <w:r>
              <w:rPr>
                <w:rFonts w:ascii="Arial" w:hAnsi="Arial" w:cs="Arial"/>
                <w:sz w:val="24"/>
                <w:szCs w:val="24"/>
              </w:rPr>
              <w:t>here is an expectation that the current school will share information for the preference admission authority to determine if 3.10 could be considered as appropriate.  This can result in a data sharing breach where schools share information without the appropriate consent.  Clari</w:t>
            </w:r>
            <w:r w:rsidR="0076533B">
              <w:rPr>
                <w:rFonts w:ascii="Arial" w:hAnsi="Arial" w:cs="Arial"/>
                <w:sz w:val="24"/>
                <w:szCs w:val="24"/>
              </w:rPr>
              <w:t>t</w:t>
            </w:r>
            <w:r>
              <w:rPr>
                <w:rFonts w:ascii="Arial" w:hAnsi="Arial" w:cs="Arial"/>
                <w:sz w:val="24"/>
                <w:szCs w:val="24"/>
              </w:rPr>
              <w:t xml:space="preserve">y is required as to whether the information can be shared and if it must be shared.  </w:t>
            </w:r>
          </w:p>
          <w:p w:rsidR="00C25B56" w:rsidRPr="00C25B56" w:rsidRDefault="00C25B56" w:rsidP="00ED0690">
            <w:pPr>
              <w:rPr>
                <w:rFonts w:ascii="Arial" w:hAnsi="Arial" w:cs="Arial"/>
                <w:sz w:val="24"/>
                <w:szCs w:val="24"/>
              </w:rPr>
            </w:pPr>
          </w:p>
          <w:p w:rsidR="00ED0690" w:rsidRDefault="00C25B56" w:rsidP="00C25B56">
            <w:pPr>
              <w:rPr>
                <w:rFonts w:ascii="Arial" w:hAnsi="Arial" w:cs="Arial"/>
                <w:sz w:val="24"/>
                <w:szCs w:val="24"/>
              </w:rPr>
            </w:pPr>
            <w:r>
              <w:rPr>
                <w:rFonts w:ascii="Arial" w:hAnsi="Arial" w:cs="Arial"/>
                <w:sz w:val="24"/>
                <w:szCs w:val="24"/>
              </w:rPr>
              <w:t xml:space="preserve">Evidence </w:t>
            </w:r>
            <w:r w:rsidR="0076533B">
              <w:rPr>
                <w:rFonts w:ascii="Arial" w:hAnsi="Arial" w:cs="Arial"/>
                <w:sz w:val="24"/>
                <w:szCs w:val="24"/>
              </w:rPr>
              <w:t>suggests</w:t>
            </w:r>
            <w:r>
              <w:rPr>
                <w:rFonts w:ascii="Arial" w:hAnsi="Arial" w:cs="Arial"/>
                <w:sz w:val="24"/>
                <w:szCs w:val="24"/>
              </w:rPr>
              <w:t xml:space="preserve"> that FAP is being used for a </w:t>
            </w:r>
            <w:r w:rsidR="0076533B">
              <w:rPr>
                <w:rFonts w:ascii="Arial" w:hAnsi="Arial" w:cs="Arial"/>
                <w:sz w:val="24"/>
                <w:szCs w:val="24"/>
              </w:rPr>
              <w:t>significant</w:t>
            </w:r>
            <w:r>
              <w:rPr>
                <w:rFonts w:ascii="Arial" w:hAnsi="Arial" w:cs="Arial"/>
                <w:sz w:val="24"/>
                <w:szCs w:val="24"/>
              </w:rPr>
              <w:t xml:space="preserve"> number of cases where the applicant has applied for a new school place to avoid sanctions such as permanent exclusion.  However for 3.10 to be applied information must be shared.  Families are becoming aware of this and are now applying for schools with vacancies to</w:t>
            </w:r>
            <w:r w:rsidR="0076533B">
              <w:rPr>
                <w:rFonts w:ascii="Arial" w:hAnsi="Arial" w:cs="Arial"/>
                <w:sz w:val="24"/>
                <w:szCs w:val="24"/>
              </w:rPr>
              <w:t xml:space="preserve"> increase the likelihood</w:t>
            </w:r>
            <w:r>
              <w:rPr>
                <w:rFonts w:ascii="Arial" w:hAnsi="Arial" w:cs="Arial"/>
                <w:sz w:val="24"/>
                <w:szCs w:val="24"/>
              </w:rPr>
              <w:t xml:space="preserve"> </w:t>
            </w:r>
            <w:r w:rsidR="0076533B">
              <w:rPr>
                <w:rFonts w:ascii="Arial" w:hAnsi="Arial" w:cs="Arial"/>
                <w:sz w:val="24"/>
                <w:szCs w:val="24"/>
              </w:rPr>
              <w:t>of</w:t>
            </w:r>
            <w:r>
              <w:rPr>
                <w:rFonts w:ascii="Arial" w:hAnsi="Arial" w:cs="Arial"/>
                <w:sz w:val="24"/>
                <w:szCs w:val="24"/>
              </w:rPr>
              <w:t xml:space="preserve"> chang</w:t>
            </w:r>
            <w:r w:rsidR="0076533B">
              <w:rPr>
                <w:rFonts w:ascii="Arial" w:hAnsi="Arial" w:cs="Arial"/>
                <w:sz w:val="24"/>
                <w:szCs w:val="24"/>
              </w:rPr>
              <w:t>ing</w:t>
            </w:r>
            <w:r>
              <w:rPr>
                <w:rFonts w:ascii="Arial" w:hAnsi="Arial" w:cs="Arial"/>
                <w:sz w:val="24"/>
                <w:szCs w:val="24"/>
              </w:rPr>
              <w:t xml:space="preserve"> school </w:t>
            </w:r>
            <w:r w:rsidR="0076533B">
              <w:rPr>
                <w:rFonts w:ascii="Arial" w:hAnsi="Arial" w:cs="Arial"/>
                <w:sz w:val="24"/>
                <w:szCs w:val="24"/>
              </w:rPr>
              <w:t>and avoiding sanctions</w:t>
            </w:r>
            <w:r>
              <w:rPr>
                <w:rFonts w:ascii="Arial" w:hAnsi="Arial" w:cs="Arial"/>
                <w:sz w:val="24"/>
                <w:szCs w:val="24"/>
              </w:rPr>
              <w:t>.</w:t>
            </w:r>
          </w:p>
          <w:p w:rsidR="0004634F" w:rsidRDefault="0004634F" w:rsidP="00C25B56">
            <w:pPr>
              <w:rPr>
                <w:rFonts w:ascii="Arial" w:hAnsi="Arial" w:cs="Arial"/>
                <w:sz w:val="24"/>
                <w:szCs w:val="24"/>
              </w:rPr>
            </w:pPr>
          </w:p>
          <w:p w:rsidR="0004634F" w:rsidRPr="00ED0690" w:rsidRDefault="0004634F" w:rsidP="0076533B">
            <w:pPr>
              <w:rPr>
                <w:rFonts w:ascii="Arial" w:hAnsi="Arial" w:cs="Arial"/>
                <w:sz w:val="24"/>
                <w:szCs w:val="24"/>
              </w:rPr>
            </w:pPr>
            <w:r>
              <w:rPr>
                <w:rFonts w:ascii="Arial" w:hAnsi="Arial" w:cs="Arial"/>
                <w:sz w:val="24"/>
                <w:szCs w:val="24"/>
              </w:rPr>
              <w:t xml:space="preserve">Whilst many of the issues can be </w:t>
            </w:r>
            <w:r w:rsidR="0076533B">
              <w:rPr>
                <w:rFonts w:ascii="Arial" w:hAnsi="Arial" w:cs="Arial"/>
                <w:sz w:val="24"/>
                <w:szCs w:val="24"/>
              </w:rPr>
              <w:t>managed</w:t>
            </w:r>
            <w:r>
              <w:rPr>
                <w:rFonts w:ascii="Arial" w:hAnsi="Arial" w:cs="Arial"/>
                <w:sz w:val="24"/>
                <w:szCs w:val="24"/>
              </w:rPr>
              <w:t xml:space="preserve"> </w:t>
            </w:r>
            <w:r w:rsidR="0076533B">
              <w:rPr>
                <w:rFonts w:ascii="Arial" w:hAnsi="Arial" w:cs="Arial"/>
                <w:sz w:val="24"/>
                <w:szCs w:val="24"/>
              </w:rPr>
              <w:t>through</w:t>
            </w:r>
            <w:r>
              <w:rPr>
                <w:rFonts w:ascii="Arial" w:hAnsi="Arial" w:cs="Arial"/>
                <w:sz w:val="24"/>
                <w:szCs w:val="24"/>
              </w:rPr>
              <w:t xml:space="preserve"> local data sharing agreements and consent processes there is no clear process for cross border applications.</w:t>
            </w:r>
          </w:p>
        </w:tc>
      </w:tr>
    </w:tbl>
    <w:p w:rsidR="00BA0026" w:rsidRDefault="00BA0026" w:rsidP="00C42978">
      <w:pPr>
        <w:spacing w:after="0"/>
        <w:rPr>
          <w:rFonts w:ascii="Arial" w:hAnsi="Arial" w:cs="Arial"/>
          <w:sz w:val="24"/>
        </w:rPr>
      </w:pPr>
      <w:bookmarkStart w:id="14" w:name="_Section_4_-"/>
      <w:bookmarkEnd w:id="14"/>
    </w:p>
    <w:p w:rsidR="00FD7130" w:rsidRPr="00017DC9" w:rsidRDefault="00FD7130" w:rsidP="00C42978">
      <w:pPr>
        <w:pStyle w:val="Heading2"/>
        <w:spacing w:before="0"/>
        <w:rPr>
          <w:rFonts w:ascii="Arial" w:hAnsi="Arial" w:cs="Arial"/>
          <w:sz w:val="28"/>
          <w:szCs w:val="28"/>
        </w:rPr>
      </w:pPr>
      <w:r w:rsidRPr="00017DC9">
        <w:rPr>
          <w:sz w:val="28"/>
          <w:szCs w:val="28"/>
        </w:rPr>
        <w:t xml:space="preserve"> </w:t>
      </w:r>
      <w:bookmarkStart w:id="15" w:name="_Toc131585378"/>
      <w:r w:rsidR="005C5CD5" w:rsidRPr="00017DC9">
        <w:rPr>
          <w:rFonts w:ascii="Arial" w:hAnsi="Arial" w:cs="Arial"/>
          <w:color w:val="auto"/>
          <w:sz w:val="28"/>
          <w:szCs w:val="28"/>
        </w:rPr>
        <w:t>D.</w:t>
      </w:r>
      <w:r w:rsidR="005C5CD5" w:rsidRPr="00017DC9">
        <w:rPr>
          <w:rFonts w:ascii="Arial" w:hAnsi="Arial" w:cs="Arial"/>
          <w:color w:val="auto"/>
          <w:sz w:val="28"/>
          <w:szCs w:val="28"/>
        </w:rPr>
        <w:tab/>
      </w:r>
      <w:r w:rsidRPr="00017DC9">
        <w:rPr>
          <w:rFonts w:ascii="Arial" w:hAnsi="Arial" w:cs="Arial"/>
          <w:color w:val="auto"/>
          <w:sz w:val="28"/>
          <w:szCs w:val="28"/>
        </w:rPr>
        <w:t>Directions</w:t>
      </w:r>
      <w:bookmarkEnd w:id="15"/>
      <w:r w:rsidRPr="00017DC9">
        <w:rPr>
          <w:rFonts w:ascii="Arial" w:hAnsi="Arial" w:cs="Arial"/>
          <w:color w:val="auto"/>
          <w:sz w:val="28"/>
          <w:szCs w:val="28"/>
        </w:rPr>
        <w:t xml:space="preserve"> </w:t>
      </w:r>
    </w:p>
    <w:p w:rsidR="00111C0E" w:rsidRPr="00111C0E" w:rsidRDefault="00111C0E" w:rsidP="00407DB1">
      <w:pPr>
        <w:spacing w:after="0"/>
      </w:pPr>
    </w:p>
    <w:p w:rsidR="00F35677" w:rsidRDefault="00F35677" w:rsidP="00C42978">
      <w:pPr>
        <w:spacing w:after="0"/>
        <w:rPr>
          <w:rFonts w:ascii="Arial" w:hAnsi="Arial" w:cs="Arial"/>
          <w:sz w:val="24"/>
          <w:szCs w:val="24"/>
        </w:rPr>
      </w:pPr>
      <w:r w:rsidRPr="001E33A4">
        <w:rPr>
          <w:rFonts w:ascii="Arial" w:hAnsi="Arial" w:cs="Arial"/>
          <w:sz w:val="24"/>
          <w:szCs w:val="24"/>
        </w:rPr>
        <w:t>How many directions did the local authority make between 1 August 202</w:t>
      </w:r>
      <w:r w:rsidR="00341F5F">
        <w:rPr>
          <w:rFonts w:ascii="Arial" w:hAnsi="Arial" w:cs="Arial"/>
          <w:sz w:val="24"/>
          <w:szCs w:val="24"/>
        </w:rPr>
        <w:t>2</w:t>
      </w:r>
      <w:r w:rsidRPr="001E33A4">
        <w:rPr>
          <w:rFonts w:ascii="Arial" w:hAnsi="Arial" w:cs="Arial"/>
          <w:sz w:val="24"/>
          <w:szCs w:val="24"/>
        </w:rPr>
        <w:t xml:space="preserve"> and 31 July 202</w:t>
      </w:r>
      <w:r w:rsidR="00341F5F">
        <w:rPr>
          <w:rFonts w:ascii="Arial" w:hAnsi="Arial" w:cs="Arial"/>
          <w:sz w:val="24"/>
          <w:szCs w:val="24"/>
        </w:rPr>
        <w:t>3</w:t>
      </w:r>
      <w:r w:rsidRPr="001E33A4">
        <w:rPr>
          <w:rFonts w:ascii="Arial" w:hAnsi="Arial" w:cs="Arial"/>
          <w:sz w:val="24"/>
          <w:szCs w:val="24"/>
        </w:rPr>
        <w:t xml:space="preserve"> </w:t>
      </w:r>
      <w:r w:rsidR="00E721CB" w:rsidRPr="001E33A4">
        <w:rPr>
          <w:rFonts w:ascii="Arial" w:hAnsi="Arial" w:cs="Arial"/>
          <w:sz w:val="24"/>
          <w:szCs w:val="24"/>
        </w:rPr>
        <w:t xml:space="preserve">to maintained schools for which the local authority is not the admission authority </w:t>
      </w:r>
      <w:r w:rsidR="007D7C5F" w:rsidRPr="001E33A4">
        <w:rPr>
          <w:rFonts w:ascii="Arial" w:hAnsi="Arial" w:cs="Arial"/>
          <w:sz w:val="24"/>
          <w:szCs w:val="24"/>
        </w:rPr>
        <w:t xml:space="preserve">to admit </w:t>
      </w:r>
      <w:r w:rsidRPr="001E33A4">
        <w:rPr>
          <w:rFonts w:ascii="Arial" w:hAnsi="Arial" w:cs="Arial"/>
          <w:sz w:val="24"/>
          <w:szCs w:val="24"/>
        </w:rPr>
        <w:t>children</w:t>
      </w:r>
      <w:r w:rsidR="00313DAA" w:rsidRPr="001E33A4">
        <w:rPr>
          <w:rFonts w:ascii="Arial" w:hAnsi="Arial" w:cs="Arial"/>
          <w:sz w:val="24"/>
          <w:szCs w:val="24"/>
        </w:rPr>
        <w:t xml:space="preserve"> (including children looked after by the local authority but resident in another area)</w:t>
      </w:r>
      <w:r w:rsidR="00F67879" w:rsidRPr="001E33A4">
        <w:rPr>
          <w:rFonts w:ascii="Arial" w:hAnsi="Arial" w:cs="Arial"/>
          <w:sz w:val="24"/>
          <w:szCs w:val="24"/>
        </w:rPr>
        <w:t xml:space="preserve">? </w:t>
      </w:r>
    </w:p>
    <w:p w:rsidR="00C42978" w:rsidRPr="001E33A4" w:rsidRDefault="00C42978" w:rsidP="00C42978">
      <w:pPr>
        <w:spacing w:after="0"/>
        <w:rPr>
          <w:rFonts w:ascii="Arial" w:hAnsi="Arial" w:cs="Arial"/>
          <w:b/>
          <w:bCs/>
          <w:sz w:val="24"/>
          <w:szCs w:val="24"/>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1"/>
        <w:gridCol w:w="2565"/>
        <w:gridCol w:w="2816"/>
      </w:tblGrid>
      <w:tr w:rsidR="00D61B96" w:rsidRPr="0055049C" w:rsidTr="00402BFC">
        <w:trPr>
          <w:trHeight w:val="794"/>
        </w:trPr>
        <w:tc>
          <w:tcPr>
            <w:tcW w:w="3681" w:type="dxa"/>
          </w:tcPr>
          <w:p w:rsidR="00D61B96" w:rsidRPr="001E33A4" w:rsidRDefault="00B5631A" w:rsidP="008A43D3">
            <w:pPr>
              <w:rPr>
                <w:rFonts w:ascii="Arial" w:hAnsi="Arial" w:cs="Arial"/>
                <w:sz w:val="24"/>
                <w:szCs w:val="24"/>
              </w:rPr>
            </w:pPr>
            <w:r w:rsidRPr="001E33A4">
              <w:rPr>
                <w:rFonts w:ascii="Arial" w:hAnsi="Arial" w:cs="Arial"/>
                <w:sz w:val="24"/>
                <w:szCs w:val="24"/>
              </w:rPr>
              <w:t xml:space="preserve">Total </w:t>
            </w:r>
            <w:r w:rsidR="00707557">
              <w:rPr>
                <w:rFonts w:ascii="Arial" w:hAnsi="Arial" w:cs="Arial"/>
                <w:sz w:val="24"/>
                <w:szCs w:val="24"/>
              </w:rPr>
              <w:t>n</w:t>
            </w:r>
            <w:r w:rsidR="00D61B96" w:rsidRPr="001E33A4">
              <w:rPr>
                <w:rFonts w:ascii="Arial" w:hAnsi="Arial" w:cs="Arial"/>
                <w:sz w:val="24"/>
                <w:szCs w:val="24"/>
              </w:rPr>
              <w:t>umber of children</w:t>
            </w:r>
          </w:p>
        </w:tc>
        <w:tc>
          <w:tcPr>
            <w:tcW w:w="2565" w:type="dxa"/>
          </w:tcPr>
          <w:p w:rsidR="00D61B96" w:rsidRPr="001E33A4" w:rsidRDefault="00B5631A" w:rsidP="008A43D3">
            <w:pPr>
              <w:jc w:val="center"/>
              <w:rPr>
                <w:rFonts w:ascii="Arial" w:hAnsi="Arial" w:cs="Arial"/>
                <w:sz w:val="24"/>
                <w:szCs w:val="24"/>
              </w:rPr>
            </w:pPr>
            <w:r w:rsidRPr="001E33A4">
              <w:rPr>
                <w:rFonts w:ascii="Arial" w:hAnsi="Arial" w:cs="Arial"/>
                <w:sz w:val="24"/>
                <w:szCs w:val="24"/>
              </w:rPr>
              <w:t>Of which, l</w:t>
            </w:r>
            <w:r w:rsidR="00D61B96" w:rsidRPr="001E33A4">
              <w:rPr>
                <w:rFonts w:ascii="Arial" w:hAnsi="Arial" w:cs="Arial"/>
                <w:sz w:val="24"/>
                <w:szCs w:val="24"/>
              </w:rPr>
              <w:t>ooked after</w:t>
            </w:r>
          </w:p>
        </w:tc>
        <w:tc>
          <w:tcPr>
            <w:tcW w:w="2816" w:type="dxa"/>
          </w:tcPr>
          <w:p w:rsidR="00D61B96" w:rsidRPr="001E33A4" w:rsidRDefault="00B5631A" w:rsidP="00515F21">
            <w:pPr>
              <w:ind w:right="-111"/>
              <w:jc w:val="center"/>
              <w:rPr>
                <w:rFonts w:ascii="Arial" w:hAnsi="Arial" w:cs="Arial"/>
                <w:sz w:val="24"/>
                <w:szCs w:val="24"/>
              </w:rPr>
            </w:pPr>
            <w:r w:rsidRPr="001E33A4">
              <w:rPr>
                <w:rFonts w:ascii="Arial" w:hAnsi="Arial" w:cs="Arial"/>
                <w:sz w:val="24"/>
                <w:szCs w:val="24"/>
              </w:rPr>
              <w:t>Of which, n</w:t>
            </w:r>
            <w:r w:rsidR="00D61B96" w:rsidRPr="001E33A4">
              <w:rPr>
                <w:rFonts w:ascii="Arial" w:hAnsi="Arial" w:cs="Arial"/>
                <w:sz w:val="24"/>
                <w:szCs w:val="24"/>
              </w:rPr>
              <w:t>ot looked after</w:t>
            </w:r>
          </w:p>
        </w:tc>
      </w:tr>
      <w:tr w:rsidR="00D61B96" w:rsidRPr="0055049C" w:rsidTr="00D220B1">
        <w:trPr>
          <w:trHeight w:val="504"/>
        </w:trPr>
        <w:tc>
          <w:tcPr>
            <w:tcW w:w="3681" w:type="dxa"/>
          </w:tcPr>
          <w:p w:rsidR="00D61B96" w:rsidRPr="00DF558E" w:rsidRDefault="00ED0690" w:rsidP="00D61B96">
            <w:pPr>
              <w:pStyle w:val="ListParagraph"/>
              <w:ind w:left="502"/>
              <w:rPr>
                <w:rFonts w:ascii="Arial" w:hAnsi="Arial" w:cs="Arial"/>
                <w:sz w:val="24"/>
                <w:szCs w:val="24"/>
              </w:rPr>
            </w:pPr>
            <w:r>
              <w:rPr>
                <w:rFonts w:ascii="Arial" w:hAnsi="Arial" w:cs="Arial"/>
                <w:sz w:val="24"/>
                <w:szCs w:val="24"/>
              </w:rPr>
              <w:t>0</w:t>
            </w:r>
          </w:p>
        </w:tc>
        <w:tc>
          <w:tcPr>
            <w:tcW w:w="2565" w:type="dxa"/>
          </w:tcPr>
          <w:p w:rsidR="00D61B96" w:rsidRPr="0055049C" w:rsidRDefault="00ED0690" w:rsidP="008A43D3">
            <w:pPr>
              <w:jc w:val="center"/>
              <w:rPr>
                <w:rFonts w:ascii="Arial" w:hAnsi="Arial" w:cs="Arial"/>
              </w:rPr>
            </w:pPr>
            <w:r>
              <w:rPr>
                <w:rFonts w:ascii="Arial" w:hAnsi="Arial" w:cs="Arial"/>
              </w:rPr>
              <w:t>N/A</w:t>
            </w:r>
          </w:p>
        </w:tc>
        <w:tc>
          <w:tcPr>
            <w:tcW w:w="2816" w:type="dxa"/>
          </w:tcPr>
          <w:p w:rsidR="00D61B96" w:rsidRPr="0055049C" w:rsidRDefault="00ED0690" w:rsidP="00515F21">
            <w:pPr>
              <w:ind w:right="-111"/>
              <w:jc w:val="center"/>
              <w:rPr>
                <w:rFonts w:ascii="Arial" w:hAnsi="Arial" w:cs="Arial"/>
              </w:rPr>
            </w:pPr>
            <w:r>
              <w:rPr>
                <w:rFonts w:ascii="Arial" w:hAnsi="Arial" w:cs="Arial"/>
              </w:rPr>
              <w:t>N/A</w:t>
            </w:r>
          </w:p>
        </w:tc>
      </w:tr>
    </w:tbl>
    <w:p w:rsidR="007067E2" w:rsidRDefault="007067E2" w:rsidP="008A01F6">
      <w:pPr>
        <w:spacing w:after="0"/>
        <w:rPr>
          <w:rFonts w:ascii="Arial" w:hAnsi="Arial" w:cs="Arial"/>
          <w:b/>
          <w:bCs/>
          <w:sz w:val="24"/>
          <w:szCs w:val="24"/>
        </w:rPr>
      </w:pPr>
    </w:p>
    <w:p w:rsidR="007067E2" w:rsidRPr="00017DC9" w:rsidRDefault="007067E2" w:rsidP="008A01F6">
      <w:pPr>
        <w:pStyle w:val="Heading2"/>
        <w:numPr>
          <w:ilvl w:val="0"/>
          <w:numId w:val="15"/>
        </w:numPr>
        <w:spacing w:before="0"/>
        <w:ind w:left="0" w:firstLine="0"/>
        <w:rPr>
          <w:rFonts w:ascii="Arial" w:hAnsi="Arial" w:cs="Arial"/>
          <w:color w:val="auto"/>
          <w:sz w:val="28"/>
          <w:szCs w:val="28"/>
        </w:rPr>
      </w:pPr>
      <w:bookmarkStart w:id="16" w:name="_Toc131585379"/>
      <w:r w:rsidRPr="00017DC9">
        <w:rPr>
          <w:rFonts w:ascii="Arial" w:hAnsi="Arial" w:cs="Arial"/>
          <w:color w:val="auto"/>
          <w:sz w:val="28"/>
          <w:szCs w:val="28"/>
        </w:rPr>
        <w:t>Other points on in</w:t>
      </w:r>
      <w:r w:rsidR="00DE4DA8">
        <w:rPr>
          <w:rFonts w:ascii="Arial" w:hAnsi="Arial" w:cs="Arial"/>
          <w:color w:val="auto"/>
          <w:sz w:val="28"/>
          <w:szCs w:val="28"/>
        </w:rPr>
        <w:t>-</w:t>
      </w:r>
      <w:r w:rsidRPr="00017DC9">
        <w:rPr>
          <w:rFonts w:ascii="Arial" w:hAnsi="Arial" w:cs="Arial"/>
          <w:color w:val="auto"/>
          <w:sz w:val="28"/>
          <w:szCs w:val="28"/>
        </w:rPr>
        <w:t>year admissions</w:t>
      </w:r>
      <w:bookmarkEnd w:id="16"/>
    </w:p>
    <w:p w:rsidR="002201C1" w:rsidRPr="002201C1" w:rsidRDefault="002201C1" w:rsidP="008A01F6">
      <w:pPr>
        <w:spacing w:after="0"/>
      </w:pPr>
    </w:p>
    <w:p w:rsidR="00AB6462" w:rsidRPr="00E824C0" w:rsidRDefault="00A34FC1" w:rsidP="00402BFC">
      <w:pPr>
        <w:pStyle w:val="ListParagraph"/>
        <w:numPr>
          <w:ilvl w:val="0"/>
          <w:numId w:val="16"/>
        </w:numPr>
        <w:spacing w:after="0" w:line="240" w:lineRule="auto"/>
        <w:ind w:left="1418" w:hanging="425"/>
        <w:rPr>
          <w:rStyle w:val="cf01"/>
          <w:rFonts w:ascii="Arial" w:hAnsi="Arial" w:cs="Arial"/>
          <w:sz w:val="24"/>
          <w:szCs w:val="24"/>
        </w:rPr>
      </w:pPr>
      <w:r w:rsidRPr="00E824C0">
        <w:rPr>
          <w:rStyle w:val="cf01"/>
          <w:rFonts w:ascii="Arial" w:hAnsi="Arial" w:cs="Arial"/>
          <w:sz w:val="24"/>
          <w:szCs w:val="24"/>
        </w:rPr>
        <w:t>For the schools for which the local authority co-ordinates in-year applications, in the year between 1 Aug 2022 and 31 July 2023 did you receive</w:t>
      </w:r>
    </w:p>
    <w:p w:rsidR="00574637" w:rsidRPr="00E824C0" w:rsidRDefault="00574637" w:rsidP="00402BFC">
      <w:pPr>
        <w:pStyle w:val="ListParagraph"/>
        <w:spacing w:after="0" w:line="240" w:lineRule="auto"/>
        <w:ind w:left="1843" w:hanging="425"/>
        <w:rPr>
          <w:rStyle w:val="cf01"/>
          <w:rFonts w:ascii="Arial" w:hAnsi="Arial" w:cs="Arial"/>
          <w:sz w:val="24"/>
          <w:szCs w:val="24"/>
        </w:rPr>
      </w:pPr>
    </w:p>
    <w:p w:rsidR="00C342EE" w:rsidRPr="00E824C0" w:rsidRDefault="00064B29" w:rsidP="00402BFC">
      <w:pPr>
        <w:pStyle w:val="ListParagraph"/>
        <w:ind w:left="1843" w:hanging="425"/>
        <w:rPr>
          <w:rStyle w:val="cf01"/>
          <w:rFonts w:ascii="Arial" w:hAnsi="Arial" w:cs="Arial"/>
          <w:sz w:val="24"/>
          <w:szCs w:val="24"/>
        </w:rPr>
      </w:pPr>
      <w:sdt>
        <w:sdtPr>
          <w:rPr>
            <w:rFonts w:ascii="Arial" w:hAnsi="Arial" w:cs="Arial"/>
            <w:sz w:val="24"/>
            <w:szCs w:val="24"/>
          </w:rPr>
          <w:id w:val="-180977469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CA0C9E" w:rsidRPr="00E824C0">
        <w:rPr>
          <w:rStyle w:val="cf01"/>
          <w:rFonts w:ascii="Arial" w:hAnsi="Arial" w:cs="Arial"/>
          <w:sz w:val="24"/>
          <w:szCs w:val="24"/>
        </w:rPr>
        <w:t xml:space="preserve"> Significantly fewer applications than last year</w:t>
      </w:r>
    </w:p>
    <w:p w:rsidR="006435F2" w:rsidRPr="00E824C0" w:rsidRDefault="00064B29" w:rsidP="00402BFC">
      <w:pPr>
        <w:pStyle w:val="ListParagraph"/>
        <w:ind w:left="1843" w:hanging="425"/>
        <w:rPr>
          <w:rFonts w:ascii="Arial" w:hAnsi="Arial" w:cs="Arial"/>
          <w:sz w:val="24"/>
          <w:szCs w:val="24"/>
        </w:rPr>
      </w:pPr>
      <w:sdt>
        <w:sdtPr>
          <w:rPr>
            <w:rFonts w:ascii="Arial" w:hAnsi="Arial" w:cs="Arial"/>
            <w:sz w:val="24"/>
            <w:szCs w:val="24"/>
          </w:rPr>
          <w:id w:val="2100596755"/>
          <w14:checkbox>
            <w14:checked w14:val="0"/>
            <w14:checkedState w14:val="2612" w14:font="MS Gothic"/>
            <w14:uncheckedState w14:val="2610" w14:font="MS Gothic"/>
          </w14:checkbox>
        </w:sdtPr>
        <w:sdtEndPr/>
        <w:sdtContent>
          <w:r w:rsidR="0093114B">
            <w:rPr>
              <w:rFonts w:ascii="MS Gothic" w:eastAsia="MS Gothic" w:hAnsi="MS Gothic" w:cs="Arial" w:hint="eastAsia"/>
              <w:sz w:val="24"/>
              <w:szCs w:val="24"/>
            </w:rPr>
            <w:t>☐</w:t>
          </w:r>
        </w:sdtContent>
      </w:sdt>
      <w:r w:rsidR="006E0913" w:rsidRPr="00E824C0">
        <w:rPr>
          <w:rStyle w:val="cf01"/>
          <w:rFonts w:ascii="Arial" w:hAnsi="Arial" w:cs="Arial"/>
          <w:sz w:val="24"/>
          <w:szCs w:val="24"/>
        </w:rPr>
        <w:t xml:space="preserve"> slightly fewer applications than last year</w:t>
      </w:r>
      <w:r w:rsidR="00821BF6" w:rsidRPr="00E824C0">
        <w:rPr>
          <w:rFonts w:ascii="Arial" w:hAnsi="Arial" w:cs="Arial"/>
          <w:sz w:val="24"/>
          <w:szCs w:val="24"/>
        </w:rPr>
        <w:t xml:space="preserve">  </w:t>
      </w:r>
    </w:p>
    <w:p w:rsidR="00C342EE" w:rsidRPr="00E824C0" w:rsidRDefault="00064B29" w:rsidP="00402BFC">
      <w:pPr>
        <w:pStyle w:val="ListParagraph"/>
        <w:ind w:left="1843" w:hanging="425"/>
        <w:rPr>
          <w:rFonts w:ascii="Arial" w:hAnsi="Arial" w:cs="Arial"/>
          <w:sz w:val="24"/>
          <w:szCs w:val="24"/>
        </w:rPr>
      </w:pPr>
      <w:sdt>
        <w:sdtPr>
          <w:rPr>
            <w:rFonts w:ascii="Arial" w:hAnsi="Arial" w:cs="Arial"/>
            <w:sz w:val="24"/>
            <w:szCs w:val="24"/>
          </w:rPr>
          <w:id w:val="-209291858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004D4" w:rsidRPr="00E824C0">
        <w:rPr>
          <w:rFonts w:ascii="Arial" w:hAnsi="Arial" w:cs="Arial"/>
          <w:sz w:val="24"/>
          <w:szCs w:val="24"/>
        </w:rPr>
        <w:t xml:space="preserve"> </w:t>
      </w:r>
      <w:r w:rsidR="00FE1349" w:rsidRPr="00E824C0">
        <w:rPr>
          <w:rFonts w:ascii="Arial" w:hAnsi="Arial" w:cs="Arial"/>
          <w:sz w:val="24"/>
          <w:szCs w:val="24"/>
        </w:rPr>
        <w:t>about the same</w:t>
      </w:r>
    </w:p>
    <w:p w:rsidR="00D11559" w:rsidRPr="00E824C0" w:rsidRDefault="00064B29"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505474764"/>
          <w14:checkbox>
            <w14:checked w14:val="1"/>
            <w14:checkedState w14:val="2612" w14:font="MS Gothic"/>
            <w14:uncheckedState w14:val="2610" w14:font="MS Gothic"/>
          </w14:checkbox>
        </w:sdtPr>
        <w:sdtEndPr/>
        <w:sdtContent>
          <w:r w:rsidR="005A5DEF">
            <w:rPr>
              <w:rFonts w:ascii="MS Gothic" w:eastAsia="MS Gothic" w:hAnsi="MS Gothic" w:cs="Arial" w:hint="eastAsia"/>
              <w:sz w:val="24"/>
              <w:szCs w:val="24"/>
            </w:rPr>
            <w:t>☒</w:t>
          </w:r>
        </w:sdtContent>
      </w:sdt>
      <w:r w:rsidR="00E004D4" w:rsidRPr="00E824C0">
        <w:rPr>
          <w:rFonts w:ascii="Arial" w:hAnsi="Arial" w:cs="Arial"/>
          <w:sz w:val="24"/>
          <w:szCs w:val="24"/>
        </w:rPr>
        <w:t xml:space="preserve"> </w:t>
      </w:r>
      <w:r w:rsidR="00FE1349" w:rsidRPr="00E824C0">
        <w:rPr>
          <w:rStyle w:val="cf01"/>
          <w:rFonts w:ascii="Arial" w:hAnsi="Arial" w:cs="Arial"/>
          <w:sz w:val="24"/>
          <w:szCs w:val="24"/>
        </w:rPr>
        <w:t>slightly more than last year</w:t>
      </w:r>
      <w:r w:rsidR="005A5DEF">
        <w:rPr>
          <w:rStyle w:val="cf01"/>
          <w:rFonts w:ascii="Arial" w:hAnsi="Arial" w:cs="Arial"/>
          <w:sz w:val="24"/>
          <w:szCs w:val="24"/>
        </w:rPr>
        <w:t xml:space="preserve"> – we received 3% more based on definition for this report.</w:t>
      </w:r>
    </w:p>
    <w:p w:rsidR="004A3083" w:rsidRPr="00E824C0" w:rsidRDefault="00064B29"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63650700"/>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F6A8E" w:rsidRPr="00E824C0">
        <w:rPr>
          <w:rStyle w:val="cf01"/>
          <w:rFonts w:ascii="Arial" w:hAnsi="Arial" w:cs="Arial"/>
          <w:sz w:val="24"/>
          <w:szCs w:val="24"/>
        </w:rPr>
        <w:t xml:space="preserve"> significantly more than last year</w:t>
      </w:r>
    </w:p>
    <w:p w:rsidR="00D11559" w:rsidRPr="00E824C0" w:rsidRDefault="00D11559" w:rsidP="00CA7409">
      <w:pPr>
        <w:pStyle w:val="ListParagraph"/>
        <w:spacing w:after="0"/>
        <w:ind w:left="1843" w:hanging="425"/>
        <w:rPr>
          <w:rStyle w:val="cf01"/>
          <w:rFonts w:ascii="Arial" w:hAnsi="Arial" w:cs="Arial"/>
          <w:sz w:val="24"/>
          <w:szCs w:val="24"/>
        </w:rPr>
      </w:pPr>
    </w:p>
    <w:p w:rsidR="00555F03" w:rsidRPr="00E824C0" w:rsidRDefault="00555F03" w:rsidP="006926AC">
      <w:pPr>
        <w:pStyle w:val="NoSpacing"/>
        <w:rPr>
          <w:rFonts w:ascii="Arial" w:hAnsi="Arial" w:cs="Arial"/>
          <w:sz w:val="24"/>
          <w:szCs w:val="24"/>
        </w:rPr>
      </w:pPr>
    </w:p>
    <w:p w:rsidR="00B8183B" w:rsidRPr="00E824C0" w:rsidRDefault="001F208E" w:rsidP="00402BFC">
      <w:pPr>
        <w:pStyle w:val="NoSpacing"/>
        <w:numPr>
          <w:ilvl w:val="0"/>
          <w:numId w:val="16"/>
        </w:numPr>
        <w:ind w:left="1418" w:hanging="425"/>
        <w:rPr>
          <w:rFonts w:ascii="Arial" w:hAnsi="Arial" w:cs="Arial"/>
          <w:sz w:val="24"/>
          <w:szCs w:val="24"/>
        </w:rPr>
      </w:pPr>
      <w:r w:rsidRPr="00E824C0">
        <w:rPr>
          <w:rFonts w:ascii="Arial" w:hAnsi="Arial" w:cs="Arial"/>
          <w:sz w:val="24"/>
          <w:szCs w:val="24"/>
        </w:rPr>
        <w:t xml:space="preserve">For </w:t>
      </w:r>
      <w:r w:rsidR="00EF3847" w:rsidRPr="00E824C0">
        <w:rPr>
          <w:rFonts w:ascii="Arial" w:hAnsi="Arial" w:cs="Arial"/>
          <w:sz w:val="24"/>
          <w:szCs w:val="24"/>
        </w:rPr>
        <w:t>what proportion</w:t>
      </w:r>
      <w:r w:rsidR="00C57138" w:rsidRPr="00E824C0">
        <w:rPr>
          <w:rFonts w:ascii="Arial" w:hAnsi="Arial" w:cs="Arial"/>
          <w:sz w:val="24"/>
          <w:szCs w:val="24"/>
        </w:rPr>
        <w:t xml:space="preserve"> </w:t>
      </w:r>
      <w:r w:rsidRPr="00E824C0">
        <w:rPr>
          <w:rFonts w:ascii="Arial" w:hAnsi="Arial" w:cs="Arial"/>
          <w:sz w:val="24"/>
          <w:szCs w:val="24"/>
        </w:rPr>
        <w:t>of schools in your area d</w:t>
      </w:r>
      <w:r w:rsidR="00CD7850" w:rsidRPr="00E824C0">
        <w:rPr>
          <w:rFonts w:ascii="Arial" w:hAnsi="Arial" w:cs="Arial"/>
          <w:sz w:val="24"/>
          <w:szCs w:val="24"/>
        </w:rPr>
        <w:t xml:space="preserve">id </w:t>
      </w:r>
      <w:r w:rsidRPr="00E824C0">
        <w:rPr>
          <w:rFonts w:ascii="Arial" w:hAnsi="Arial" w:cs="Arial"/>
          <w:sz w:val="24"/>
          <w:szCs w:val="24"/>
        </w:rPr>
        <w:t xml:space="preserve">the local authority co-ordinate </w:t>
      </w:r>
      <w:r w:rsidR="00C57138" w:rsidRPr="00E824C0">
        <w:rPr>
          <w:rFonts w:ascii="Arial" w:hAnsi="Arial" w:cs="Arial"/>
          <w:sz w:val="24"/>
          <w:szCs w:val="24"/>
        </w:rPr>
        <w:t xml:space="preserve">in-year </w:t>
      </w:r>
      <w:r w:rsidR="00C07A23" w:rsidRPr="00E824C0">
        <w:rPr>
          <w:rFonts w:ascii="Arial" w:hAnsi="Arial" w:cs="Arial"/>
          <w:sz w:val="24"/>
          <w:szCs w:val="24"/>
        </w:rPr>
        <w:t xml:space="preserve">admissions </w:t>
      </w:r>
      <w:r w:rsidR="00CD7850" w:rsidRPr="00E824C0">
        <w:rPr>
          <w:rFonts w:ascii="Arial" w:hAnsi="Arial" w:cs="Arial"/>
          <w:sz w:val="24"/>
          <w:szCs w:val="24"/>
        </w:rPr>
        <w:t>during the 2022/2023 academic year</w:t>
      </w:r>
    </w:p>
    <w:p w:rsidR="00CD7850" w:rsidRPr="00E824C0" w:rsidRDefault="00CD7850" w:rsidP="00402BFC">
      <w:pPr>
        <w:pStyle w:val="NoSpacing"/>
        <w:ind w:left="1418" w:hanging="425"/>
        <w:rPr>
          <w:rFonts w:ascii="Arial" w:hAnsi="Arial" w:cs="Arial"/>
          <w:sz w:val="24"/>
          <w:szCs w:val="24"/>
        </w:rPr>
      </w:pPr>
    </w:p>
    <w:p w:rsidR="007D3FF0" w:rsidRPr="00E824C0" w:rsidRDefault="00064B29" w:rsidP="00402BFC">
      <w:pPr>
        <w:pStyle w:val="ListParagraph"/>
        <w:ind w:left="1843" w:hanging="425"/>
        <w:rPr>
          <w:rFonts w:ascii="Arial" w:hAnsi="Arial" w:cs="Arial"/>
          <w:sz w:val="24"/>
          <w:szCs w:val="24"/>
        </w:rPr>
      </w:pPr>
      <w:sdt>
        <w:sdtPr>
          <w:rPr>
            <w:rFonts w:ascii="Arial" w:hAnsi="Arial" w:cs="Arial"/>
            <w:sz w:val="24"/>
            <w:szCs w:val="24"/>
          </w:rPr>
          <w:id w:val="1153413309"/>
          <w14:checkbox>
            <w14:checked w14:val="0"/>
            <w14:checkedState w14:val="2612" w14:font="MS Gothic"/>
            <w14:uncheckedState w14:val="2610" w14:font="MS Gothic"/>
          </w14:checkbox>
        </w:sdtPr>
        <w:sdtEndPr/>
        <w:sdtContent>
          <w:r w:rsidR="00402BFC" w:rsidRPr="00E824C0">
            <w:rPr>
              <w:rFonts w:ascii="Segoe UI Symbol" w:eastAsia="MS Gothic" w:hAnsi="Segoe UI Symbol" w:cs="Segoe UI Symbol"/>
              <w:sz w:val="24"/>
              <w:szCs w:val="24"/>
            </w:rPr>
            <w:t>☐</w:t>
          </w:r>
        </w:sdtContent>
      </w:sdt>
      <w:r w:rsidR="00D72230" w:rsidRPr="00E824C0">
        <w:rPr>
          <w:rFonts w:ascii="Arial" w:hAnsi="Arial" w:cs="Arial"/>
          <w:sz w:val="24"/>
          <w:szCs w:val="24"/>
        </w:rPr>
        <w:t xml:space="preserve"> </w:t>
      </w:r>
      <w:r w:rsidR="00402193" w:rsidRPr="00E824C0">
        <w:rPr>
          <w:rFonts w:ascii="Arial" w:hAnsi="Arial" w:cs="Arial"/>
          <w:sz w:val="24"/>
          <w:szCs w:val="24"/>
        </w:rPr>
        <w:t xml:space="preserve">None </w:t>
      </w:r>
    </w:p>
    <w:p w:rsidR="007D3FF0" w:rsidRPr="00E824C0" w:rsidRDefault="00064B29" w:rsidP="00402BFC">
      <w:pPr>
        <w:pStyle w:val="ListParagraph"/>
        <w:ind w:left="1843" w:hanging="425"/>
        <w:rPr>
          <w:rFonts w:ascii="Arial" w:hAnsi="Arial" w:cs="Arial"/>
          <w:sz w:val="24"/>
          <w:szCs w:val="24"/>
        </w:rPr>
      </w:pPr>
      <w:sdt>
        <w:sdtPr>
          <w:rPr>
            <w:rFonts w:ascii="Arial" w:hAnsi="Arial" w:cs="Arial"/>
            <w:sz w:val="24"/>
            <w:szCs w:val="24"/>
          </w:rPr>
          <w:id w:val="-1718343979"/>
          <w14:checkbox>
            <w14:checked w14:val="1"/>
            <w14:checkedState w14:val="2612" w14:font="MS Gothic"/>
            <w14:uncheckedState w14:val="2610" w14:font="MS Gothic"/>
          </w14:checkbox>
        </w:sdtPr>
        <w:sdtEndPr/>
        <w:sdtContent>
          <w:r w:rsidR="00ED0690">
            <w:rPr>
              <w:rFonts w:ascii="MS Gothic" w:eastAsia="MS Gothic" w:hAnsi="MS Gothic" w:cs="Arial" w:hint="eastAsia"/>
              <w:sz w:val="24"/>
              <w:szCs w:val="24"/>
            </w:rPr>
            <w:t>☒</w:t>
          </w:r>
        </w:sdtContent>
      </w:sdt>
      <w:r w:rsidR="00D72230" w:rsidRPr="00E824C0">
        <w:rPr>
          <w:rFonts w:ascii="Arial" w:hAnsi="Arial" w:cs="Arial"/>
          <w:sz w:val="24"/>
          <w:szCs w:val="24"/>
        </w:rPr>
        <w:t xml:space="preserve"> </w:t>
      </w:r>
      <w:r w:rsidR="00402193" w:rsidRPr="00E824C0">
        <w:rPr>
          <w:rFonts w:ascii="Arial" w:hAnsi="Arial" w:cs="Arial"/>
          <w:sz w:val="24"/>
          <w:szCs w:val="24"/>
        </w:rPr>
        <w:t>All</w:t>
      </w:r>
    </w:p>
    <w:p w:rsidR="006C260E" w:rsidRPr="00E824C0" w:rsidRDefault="00064B29" w:rsidP="00402BFC">
      <w:pPr>
        <w:pStyle w:val="ListParagraph"/>
        <w:ind w:left="1843" w:hanging="425"/>
        <w:rPr>
          <w:rFonts w:ascii="Arial" w:hAnsi="Arial" w:cs="Arial"/>
          <w:sz w:val="24"/>
          <w:szCs w:val="24"/>
        </w:rPr>
      </w:pPr>
      <w:sdt>
        <w:sdtPr>
          <w:rPr>
            <w:rFonts w:ascii="Arial" w:hAnsi="Arial" w:cs="Arial"/>
            <w:sz w:val="24"/>
            <w:szCs w:val="24"/>
          </w:rPr>
          <w:id w:val="90432732"/>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D72230" w:rsidRPr="00E824C0">
        <w:rPr>
          <w:rFonts w:ascii="Arial" w:hAnsi="Arial" w:cs="Arial"/>
          <w:sz w:val="24"/>
          <w:szCs w:val="24"/>
        </w:rPr>
        <w:t xml:space="preserve"> </w:t>
      </w:r>
      <w:r w:rsidR="0003654C" w:rsidRPr="00E824C0">
        <w:rPr>
          <w:rFonts w:ascii="Arial" w:hAnsi="Arial" w:cs="Arial"/>
          <w:sz w:val="24"/>
          <w:szCs w:val="24"/>
        </w:rPr>
        <w:t>Some but less than or equal to half</w:t>
      </w:r>
    </w:p>
    <w:p w:rsidR="00821BF6" w:rsidRPr="00E824C0" w:rsidRDefault="00064B29" w:rsidP="00402BFC">
      <w:pPr>
        <w:pStyle w:val="ListParagraph"/>
        <w:ind w:left="1843" w:hanging="425"/>
        <w:rPr>
          <w:rFonts w:ascii="Arial" w:hAnsi="Arial" w:cs="Arial"/>
          <w:sz w:val="24"/>
          <w:szCs w:val="24"/>
        </w:rPr>
      </w:pPr>
      <w:sdt>
        <w:sdtPr>
          <w:rPr>
            <w:rFonts w:ascii="Arial" w:hAnsi="Arial" w:cs="Arial"/>
            <w:sz w:val="24"/>
            <w:szCs w:val="24"/>
          </w:rPr>
          <w:id w:val="994994706"/>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1B0D15" w:rsidRPr="00E824C0">
        <w:rPr>
          <w:rFonts w:ascii="Arial" w:hAnsi="Arial" w:cs="Arial"/>
          <w:sz w:val="24"/>
          <w:szCs w:val="24"/>
        </w:rPr>
        <w:t xml:space="preserve"> </w:t>
      </w:r>
      <w:r w:rsidR="000E132A" w:rsidRPr="00E824C0">
        <w:rPr>
          <w:rFonts w:ascii="Arial" w:hAnsi="Arial" w:cs="Arial"/>
          <w:sz w:val="24"/>
          <w:szCs w:val="24"/>
        </w:rPr>
        <w:t xml:space="preserve">More than half but </w:t>
      </w:r>
      <w:r w:rsidR="007D3FF0" w:rsidRPr="00E824C0">
        <w:rPr>
          <w:rFonts w:ascii="Arial" w:hAnsi="Arial" w:cs="Arial"/>
          <w:sz w:val="24"/>
          <w:szCs w:val="24"/>
        </w:rPr>
        <w:t xml:space="preserve">less than all </w:t>
      </w:r>
    </w:p>
    <w:p w:rsidR="00CD7850" w:rsidRDefault="00CD7850" w:rsidP="00B22C4A">
      <w:pPr>
        <w:pStyle w:val="NoSpacing"/>
        <w:rPr>
          <w:rFonts w:ascii="Arial" w:hAnsi="Arial" w:cs="Arial"/>
        </w:rPr>
      </w:pPr>
    </w:p>
    <w:tbl>
      <w:tblPr>
        <w:tblStyle w:val="TableGrid"/>
        <w:tblW w:w="0" w:type="auto"/>
        <w:tblLook w:val="04A0" w:firstRow="1" w:lastRow="0" w:firstColumn="1" w:lastColumn="0" w:noHBand="0" w:noVBand="1"/>
      </w:tblPr>
      <w:tblGrid>
        <w:gridCol w:w="9030"/>
      </w:tblGrid>
      <w:tr w:rsidR="001C4330" w:rsidTr="00E0313A">
        <w:trPr>
          <w:trHeight w:val="2721"/>
        </w:trPr>
        <w:tc>
          <w:tcPr>
            <w:tcW w:w="9031" w:type="dxa"/>
            <w:tcBorders>
              <w:top w:val="single" w:sz="8" w:space="0" w:color="auto"/>
              <w:left w:val="single" w:sz="8" w:space="0" w:color="auto"/>
              <w:bottom w:val="single" w:sz="8" w:space="0" w:color="auto"/>
              <w:right w:val="single" w:sz="8" w:space="0" w:color="auto"/>
            </w:tcBorders>
          </w:tcPr>
          <w:p w:rsidR="001C4330" w:rsidRDefault="001C4330" w:rsidP="00E0313A">
            <w:pPr>
              <w:pStyle w:val="NoSpacing"/>
              <w:numPr>
                <w:ilvl w:val="0"/>
                <w:numId w:val="16"/>
              </w:numPr>
              <w:ind w:left="0" w:right="9" w:firstLine="0"/>
              <w:rPr>
                <w:rFonts w:ascii="Arial" w:hAnsi="Arial" w:cs="Arial"/>
                <w:sz w:val="24"/>
                <w:szCs w:val="24"/>
              </w:rPr>
            </w:pPr>
            <w:r w:rsidRPr="0063335D">
              <w:rPr>
                <w:rFonts w:ascii="Arial" w:hAnsi="Arial" w:cs="Arial"/>
                <w:sz w:val="24"/>
                <w:szCs w:val="24"/>
              </w:rPr>
              <w:t xml:space="preserve">If you wish, please provide any comments about how </w:t>
            </w:r>
            <w:r w:rsidRPr="00072F6B">
              <w:rPr>
                <w:rFonts w:ascii="Arial" w:hAnsi="Arial" w:cs="Arial"/>
                <w:b/>
                <w:bCs/>
                <w:sz w:val="24"/>
                <w:szCs w:val="24"/>
              </w:rPr>
              <w:t>well in-year admissions</w:t>
            </w:r>
            <w:r w:rsidRPr="0063335D">
              <w:rPr>
                <w:rFonts w:ascii="Arial" w:hAnsi="Arial" w:cs="Arial"/>
                <w:sz w:val="24"/>
                <w:szCs w:val="24"/>
              </w:rPr>
              <w:t xml:space="preserve"> works for children</w:t>
            </w:r>
            <w:r w:rsidR="001907CB">
              <w:rPr>
                <w:rFonts w:ascii="Arial" w:hAnsi="Arial" w:cs="Arial"/>
                <w:sz w:val="24"/>
                <w:szCs w:val="24"/>
              </w:rPr>
              <w:t xml:space="preserve"> who are </w:t>
            </w:r>
            <w:r w:rsidR="001907CB" w:rsidRPr="00FA5791">
              <w:rPr>
                <w:rFonts w:ascii="Arial" w:hAnsi="Arial" w:cs="Arial"/>
                <w:b/>
                <w:bCs/>
                <w:sz w:val="24"/>
                <w:szCs w:val="24"/>
              </w:rPr>
              <w:t xml:space="preserve">not </w:t>
            </w:r>
            <w:r w:rsidR="001907CB">
              <w:rPr>
                <w:rFonts w:ascii="Arial" w:hAnsi="Arial" w:cs="Arial"/>
                <w:sz w:val="24"/>
                <w:szCs w:val="24"/>
              </w:rPr>
              <w:t>looked after or previously looked after and/or do not have SEND</w:t>
            </w:r>
            <w:r w:rsidR="002764EE">
              <w:rPr>
                <w:rFonts w:ascii="Arial" w:hAnsi="Arial" w:cs="Arial"/>
                <w:sz w:val="24"/>
                <w:szCs w:val="24"/>
              </w:rPr>
              <w:t>:</w:t>
            </w:r>
          </w:p>
          <w:p w:rsidR="005A5DEF" w:rsidRDefault="005A5DEF" w:rsidP="005A5DEF">
            <w:pPr>
              <w:pStyle w:val="NoSpacing"/>
              <w:ind w:right="9"/>
              <w:rPr>
                <w:rFonts w:ascii="Arial" w:hAnsi="Arial" w:cs="Arial"/>
                <w:sz w:val="24"/>
                <w:szCs w:val="24"/>
              </w:rPr>
            </w:pPr>
          </w:p>
          <w:p w:rsidR="005A5DEF" w:rsidRDefault="00C25B56" w:rsidP="005A5DEF">
            <w:pPr>
              <w:pStyle w:val="NoSpacing"/>
              <w:ind w:right="9"/>
              <w:rPr>
                <w:rFonts w:ascii="Arial" w:hAnsi="Arial" w:cs="Arial"/>
                <w:sz w:val="24"/>
                <w:szCs w:val="24"/>
              </w:rPr>
            </w:pPr>
            <w:r>
              <w:rPr>
                <w:rFonts w:ascii="Arial" w:hAnsi="Arial" w:cs="Arial"/>
                <w:sz w:val="24"/>
                <w:szCs w:val="24"/>
              </w:rPr>
              <w:t xml:space="preserve">Co-ordination continues to work well as the process is clear and simple for all applicants – one form </w:t>
            </w:r>
            <w:r w:rsidR="0076533B">
              <w:rPr>
                <w:rFonts w:ascii="Arial" w:hAnsi="Arial" w:cs="Arial"/>
                <w:sz w:val="24"/>
                <w:szCs w:val="24"/>
              </w:rPr>
              <w:t xml:space="preserve">for whichever </w:t>
            </w:r>
            <w:r>
              <w:rPr>
                <w:rFonts w:ascii="Arial" w:hAnsi="Arial" w:cs="Arial"/>
                <w:sz w:val="24"/>
                <w:szCs w:val="24"/>
              </w:rPr>
              <w:t>schools in the borough the family prefer.</w:t>
            </w:r>
          </w:p>
          <w:p w:rsidR="0004634F" w:rsidRPr="00A728F1" w:rsidRDefault="0004634F" w:rsidP="005A5DEF">
            <w:pPr>
              <w:pStyle w:val="NoSpacing"/>
              <w:ind w:right="9"/>
              <w:rPr>
                <w:rFonts w:ascii="Arial" w:hAnsi="Arial" w:cs="Arial"/>
                <w:sz w:val="24"/>
                <w:szCs w:val="24"/>
              </w:rPr>
            </w:pPr>
          </w:p>
        </w:tc>
      </w:tr>
    </w:tbl>
    <w:p w:rsidR="001C4330" w:rsidRPr="00874FFA" w:rsidRDefault="001C4330" w:rsidP="00E0313A">
      <w:pPr>
        <w:pStyle w:val="ListParagraph"/>
        <w:ind w:left="0"/>
        <w:rPr>
          <w:rFonts w:ascii="Arial" w:hAnsi="Arial" w:cs="Arial"/>
          <w:sz w:val="24"/>
          <w:szCs w:val="24"/>
        </w:rPr>
      </w:pPr>
    </w:p>
    <w:p w:rsidR="006365D1" w:rsidRPr="002764EE" w:rsidRDefault="006365D1" w:rsidP="00E0313A">
      <w:pPr>
        <w:pStyle w:val="ListParagraph"/>
        <w:spacing w:after="0"/>
        <w:ind w:left="0"/>
        <w:rPr>
          <w:rFonts w:ascii="Arial" w:hAnsi="Arial" w:cs="Arial"/>
          <w:sz w:val="24"/>
          <w:szCs w:val="24"/>
        </w:rPr>
      </w:pPr>
    </w:p>
    <w:tbl>
      <w:tblPr>
        <w:tblStyle w:val="TableGrid"/>
        <w:tblW w:w="903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A0026" w:rsidTr="00E0313A">
        <w:trPr>
          <w:trHeight w:val="2721"/>
        </w:trPr>
        <w:tc>
          <w:tcPr>
            <w:tcW w:w="9031" w:type="dxa"/>
            <w:tcBorders>
              <w:top w:val="single" w:sz="8" w:space="0" w:color="auto"/>
              <w:bottom w:val="single" w:sz="8" w:space="0" w:color="auto"/>
            </w:tcBorders>
          </w:tcPr>
          <w:p w:rsidR="00536959" w:rsidRDefault="00C54792" w:rsidP="00E0313A">
            <w:pPr>
              <w:pStyle w:val="ListParagraph"/>
              <w:numPr>
                <w:ilvl w:val="0"/>
                <w:numId w:val="16"/>
              </w:numPr>
              <w:ind w:left="22" w:hanging="22"/>
              <w:rPr>
                <w:rFonts w:ascii="Arial" w:hAnsi="Arial" w:cs="Arial"/>
                <w:sz w:val="24"/>
              </w:rPr>
            </w:pPr>
            <w:r w:rsidRPr="00207676">
              <w:rPr>
                <w:rFonts w:ascii="Arial" w:hAnsi="Arial" w:cs="Arial"/>
                <w:sz w:val="24"/>
                <w:szCs w:val="24"/>
              </w:rPr>
              <w:t>If you wish, p</w:t>
            </w:r>
            <w:r w:rsidR="000943FF" w:rsidRPr="00207676">
              <w:rPr>
                <w:rFonts w:ascii="Arial" w:hAnsi="Arial" w:cs="Arial"/>
                <w:sz w:val="24"/>
                <w:szCs w:val="24"/>
              </w:rPr>
              <w:t xml:space="preserve">lease provide </w:t>
            </w:r>
            <w:r w:rsidR="0015066B" w:rsidRPr="00207676">
              <w:rPr>
                <w:rFonts w:ascii="Arial" w:hAnsi="Arial" w:cs="Arial"/>
                <w:sz w:val="24"/>
                <w:szCs w:val="24"/>
              </w:rPr>
              <w:t>a</w:t>
            </w:r>
            <w:r w:rsidR="00BA0026" w:rsidRPr="00207676">
              <w:rPr>
                <w:rFonts w:ascii="Arial" w:hAnsi="Arial" w:cs="Arial"/>
                <w:sz w:val="24"/>
                <w:szCs w:val="24"/>
              </w:rPr>
              <w:t>ny</w:t>
            </w:r>
            <w:r w:rsidR="00BA0026" w:rsidRPr="00207676">
              <w:rPr>
                <w:rFonts w:ascii="Arial" w:hAnsi="Arial" w:cs="Arial"/>
                <w:sz w:val="24"/>
              </w:rPr>
              <w:t xml:space="preserve"> other comments on the admission of children </w:t>
            </w:r>
            <w:r w:rsidR="00BA0026" w:rsidRPr="00207676">
              <w:rPr>
                <w:rFonts w:ascii="Arial" w:hAnsi="Arial" w:cs="Arial"/>
                <w:b/>
                <w:bCs/>
                <w:sz w:val="24"/>
              </w:rPr>
              <w:t>in-year</w:t>
            </w:r>
            <w:r w:rsidR="00BA0026" w:rsidRPr="00207676">
              <w:rPr>
                <w:rFonts w:ascii="Arial" w:hAnsi="Arial" w:cs="Arial"/>
                <w:sz w:val="24"/>
              </w:rPr>
              <w:t xml:space="preserve"> not previously raised</w:t>
            </w:r>
            <w:r w:rsidR="00F56D1C">
              <w:rPr>
                <w:rFonts w:ascii="Arial" w:hAnsi="Arial" w:cs="Arial"/>
                <w:sz w:val="24"/>
              </w:rPr>
              <w:t xml:space="preserve"> (you may wish to include here any comments about cases where it has not proved possible to find places for children)</w:t>
            </w:r>
            <w:r w:rsidR="00C42AEA" w:rsidRPr="00207676">
              <w:rPr>
                <w:rFonts w:ascii="Arial" w:hAnsi="Arial" w:cs="Arial"/>
                <w:sz w:val="24"/>
              </w:rPr>
              <w:t>:</w:t>
            </w:r>
          </w:p>
          <w:p w:rsidR="0004634F" w:rsidRDefault="0004634F" w:rsidP="0004634F">
            <w:pPr>
              <w:pStyle w:val="ListParagraph"/>
              <w:ind w:left="22"/>
              <w:rPr>
                <w:rFonts w:ascii="Arial" w:hAnsi="Arial" w:cs="Arial"/>
                <w:sz w:val="24"/>
              </w:rPr>
            </w:pPr>
          </w:p>
          <w:p w:rsidR="0004634F" w:rsidRDefault="0076533B" w:rsidP="0004634F">
            <w:pPr>
              <w:pStyle w:val="ListParagraph"/>
              <w:ind w:left="22"/>
              <w:rPr>
                <w:rFonts w:ascii="Arial" w:hAnsi="Arial" w:cs="Arial"/>
                <w:sz w:val="24"/>
              </w:rPr>
            </w:pPr>
            <w:r>
              <w:rPr>
                <w:rFonts w:ascii="Arial" w:hAnsi="Arial" w:cs="Arial"/>
                <w:sz w:val="24"/>
              </w:rPr>
              <w:t>It would be very helpful for the</w:t>
            </w:r>
            <w:r w:rsidR="0004634F">
              <w:rPr>
                <w:rFonts w:ascii="Arial" w:hAnsi="Arial" w:cs="Arial"/>
                <w:sz w:val="24"/>
              </w:rPr>
              <w:t xml:space="preserve"> Code </w:t>
            </w:r>
            <w:r>
              <w:rPr>
                <w:rFonts w:ascii="Arial" w:hAnsi="Arial" w:cs="Arial"/>
                <w:sz w:val="24"/>
              </w:rPr>
              <w:t xml:space="preserve">to </w:t>
            </w:r>
            <w:r w:rsidR="0004634F">
              <w:rPr>
                <w:rFonts w:ascii="Arial" w:hAnsi="Arial" w:cs="Arial"/>
                <w:sz w:val="24"/>
              </w:rPr>
              <w:t>stating that PAN becomes the admission limit for all year groups</w:t>
            </w:r>
            <w:r>
              <w:rPr>
                <w:rFonts w:ascii="Arial" w:hAnsi="Arial" w:cs="Arial"/>
                <w:sz w:val="24"/>
              </w:rPr>
              <w:t>.</w:t>
            </w:r>
            <w:r w:rsidR="0004634F">
              <w:rPr>
                <w:rFonts w:ascii="Arial" w:hAnsi="Arial" w:cs="Arial"/>
                <w:sz w:val="24"/>
              </w:rPr>
              <w:t xml:space="preserve"> </w:t>
            </w:r>
            <w:r>
              <w:rPr>
                <w:rFonts w:ascii="Arial" w:hAnsi="Arial" w:cs="Arial"/>
                <w:sz w:val="24"/>
              </w:rPr>
              <w:t>This would</w:t>
            </w:r>
            <w:r w:rsidR="0004634F">
              <w:rPr>
                <w:rFonts w:ascii="Arial" w:hAnsi="Arial" w:cs="Arial"/>
                <w:sz w:val="24"/>
              </w:rPr>
              <w:t xml:space="preserve"> avoid OOA schools not reporting vacancies because PAN only applies to the normal point of entry.</w:t>
            </w:r>
          </w:p>
          <w:p w:rsidR="0004634F" w:rsidRDefault="0004634F" w:rsidP="0004634F">
            <w:pPr>
              <w:pStyle w:val="ListParagraph"/>
              <w:ind w:left="22"/>
              <w:rPr>
                <w:rFonts w:ascii="Arial" w:hAnsi="Arial" w:cs="Arial"/>
                <w:sz w:val="24"/>
              </w:rPr>
            </w:pPr>
          </w:p>
          <w:p w:rsidR="0004634F" w:rsidRDefault="0004634F" w:rsidP="0004634F">
            <w:pPr>
              <w:pStyle w:val="ListParagraph"/>
              <w:ind w:left="22"/>
              <w:rPr>
                <w:rFonts w:ascii="Arial" w:hAnsi="Arial" w:cs="Arial"/>
                <w:sz w:val="24"/>
              </w:rPr>
            </w:pPr>
            <w:r>
              <w:rPr>
                <w:rFonts w:ascii="Arial" w:hAnsi="Arial" w:cs="Arial"/>
                <w:sz w:val="24"/>
              </w:rPr>
              <w:t xml:space="preserve">Alternative allocations continue to be a challenge for schools with vacancies as they have to manage the continual impact of ongoing new admissions and the difficulties of families naming their school to </w:t>
            </w:r>
            <w:r w:rsidR="0076533B">
              <w:rPr>
                <w:rFonts w:ascii="Arial" w:hAnsi="Arial" w:cs="Arial"/>
                <w:sz w:val="24"/>
              </w:rPr>
              <w:t xml:space="preserve">increase the likelihood of </w:t>
            </w:r>
            <w:r>
              <w:rPr>
                <w:rFonts w:ascii="Arial" w:hAnsi="Arial" w:cs="Arial"/>
                <w:sz w:val="24"/>
              </w:rPr>
              <w:t>a move from their current school</w:t>
            </w:r>
            <w:r w:rsidR="0076533B">
              <w:rPr>
                <w:rFonts w:ascii="Arial" w:hAnsi="Arial" w:cs="Arial"/>
                <w:sz w:val="24"/>
              </w:rPr>
              <w:t xml:space="preserve"> to avoid sanctions.</w:t>
            </w:r>
          </w:p>
          <w:p w:rsidR="0004634F" w:rsidRDefault="0004634F" w:rsidP="0004634F">
            <w:pPr>
              <w:pStyle w:val="ListParagraph"/>
              <w:ind w:left="22"/>
              <w:rPr>
                <w:rFonts w:ascii="Arial" w:hAnsi="Arial" w:cs="Arial"/>
                <w:sz w:val="24"/>
              </w:rPr>
            </w:pPr>
          </w:p>
          <w:p w:rsidR="0004634F" w:rsidRDefault="0004634F" w:rsidP="0004634F">
            <w:pPr>
              <w:pStyle w:val="ListParagraph"/>
              <w:ind w:left="22"/>
              <w:rPr>
                <w:rFonts w:ascii="Arial" w:hAnsi="Arial" w:cs="Arial"/>
                <w:sz w:val="24"/>
              </w:rPr>
            </w:pPr>
            <w:r>
              <w:rPr>
                <w:rFonts w:ascii="Arial" w:hAnsi="Arial" w:cs="Arial"/>
                <w:sz w:val="24"/>
              </w:rPr>
              <w:t>Delays in admission after a school is offered/allocated –</w:t>
            </w:r>
            <w:r w:rsidR="0076533B">
              <w:rPr>
                <w:rFonts w:ascii="Arial" w:hAnsi="Arial" w:cs="Arial"/>
                <w:sz w:val="24"/>
              </w:rPr>
              <w:t xml:space="preserve"> </w:t>
            </w:r>
            <w:r>
              <w:rPr>
                <w:rFonts w:ascii="Arial" w:hAnsi="Arial" w:cs="Arial"/>
                <w:sz w:val="24"/>
              </w:rPr>
              <w:t>the Code should specify the number of days to admit following the school place being offered.  Families are sometimes left feeling their child is unwanted so apply for another school.</w:t>
            </w:r>
          </w:p>
          <w:p w:rsidR="0004634F" w:rsidRDefault="0004634F" w:rsidP="0004634F">
            <w:pPr>
              <w:pStyle w:val="ListParagraph"/>
              <w:ind w:left="22"/>
              <w:rPr>
                <w:rFonts w:ascii="Arial" w:hAnsi="Arial" w:cs="Arial"/>
                <w:sz w:val="24"/>
              </w:rPr>
            </w:pPr>
          </w:p>
          <w:p w:rsidR="0004634F" w:rsidRPr="00207676" w:rsidRDefault="0004634F" w:rsidP="0004634F">
            <w:pPr>
              <w:pStyle w:val="ListParagraph"/>
              <w:ind w:left="22"/>
              <w:rPr>
                <w:rFonts w:ascii="Arial" w:hAnsi="Arial" w:cs="Arial"/>
                <w:sz w:val="24"/>
              </w:rPr>
            </w:pPr>
            <w:r>
              <w:rPr>
                <w:rFonts w:ascii="Arial" w:hAnsi="Arial" w:cs="Arial"/>
                <w:sz w:val="24"/>
              </w:rPr>
              <w:t>The Direction process is too lengthy and there is no clear expectation on the expectations of local authorities whilst this is ongoing.  If another place is given it is likely the family will withdraw the application for their preferred school meaning the Direction is withdrawn.</w:t>
            </w:r>
          </w:p>
          <w:p w:rsidR="00BA0026" w:rsidRDefault="00BA0026" w:rsidP="007C08F6">
            <w:pPr>
              <w:ind w:right="-81"/>
              <w:rPr>
                <w:rFonts w:ascii="Arial" w:hAnsi="Arial" w:cs="Arial"/>
                <w:b/>
                <w:sz w:val="24"/>
                <w:szCs w:val="24"/>
              </w:rPr>
            </w:pPr>
          </w:p>
          <w:p w:rsidR="005A5DEF" w:rsidRPr="00F40416" w:rsidRDefault="005A5DEF" w:rsidP="0004634F">
            <w:pPr>
              <w:ind w:right="-81"/>
              <w:rPr>
                <w:rFonts w:ascii="Arial" w:hAnsi="Arial" w:cs="Arial"/>
                <w:b/>
                <w:sz w:val="24"/>
                <w:szCs w:val="24"/>
              </w:rPr>
            </w:pPr>
          </w:p>
        </w:tc>
      </w:tr>
    </w:tbl>
    <w:p w:rsidR="0038392D" w:rsidRDefault="0038392D" w:rsidP="008256AB">
      <w:pPr>
        <w:spacing w:after="0" w:line="240" w:lineRule="auto"/>
        <w:rPr>
          <w:rFonts w:ascii="Arial" w:hAnsi="Arial" w:cs="Arial"/>
          <w:b/>
          <w:sz w:val="28"/>
        </w:rPr>
      </w:pPr>
    </w:p>
    <w:p w:rsidR="002A290D" w:rsidRDefault="002A290D">
      <w:pPr>
        <w:rPr>
          <w:rFonts w:ascii="Arial" w:hAnsi="Arial" w:cs="Arial"/>
          <w:b/>
          <w:sz w:val="28"/>
        </w:rPr>
      </w:pPr>
      <w:r>
        <w:rPr>
          <w:rFonts w:ascii="Arial" w:hAnsi="Arial" w:cs="Arial"/>
          <w:b/>
          <w:sz w:val="28"/>
        </w:rPr>
        <w:br w:type="page"/>
      </w:r>
    </w:p>
    <w:p w:rsidR="0049298A" w:rsidRPr="000627CC" w:rsidRDefault="00D723FA" w:rsidP="009A28F2">
      <w:pPr>
        <w:pStyle w:val="Heading1"/>
        <w:spacing w:before="0" w:line="240" w:lineRule="auto"/>
        <w:rPr>
          <w:rFonts w:ascii="Arial" w:hAnsi="Arial" w:cs="Arial"/>
          <w:color w:val="auto"/>
          <w:u w:val="single"/>
        </w:rPr>
      </w:pPr>
      <w:bookmarkStart w:id="17" w:name="_Toc37331104"/>
      <w:bookmarkStart w:id="18" w:name="_Toc37835112"/>
      <w:bookmarkStart w:id="19" w:name="_Toc131585380"/>
      <w:r w:rsidRPr="000627CC">
        <w:rPr>
          <w:rFonts w:ascii="Arial" w:hAnsi="Arial" w:cs="Arial"/>
          <w:color w:val="auto"/>
          <w:sz w:val="32"/>
          <w:szCs w:val="32"/>
          <w:u w:val="single"/>
        </w:rPr>
        <w:t>Sect</w:t>
      </w:r>
      <w:r w:rsidR="00060646" w:rsidRPr="000627CC">
        <w:rPr>
          <w:rFonts w:ascii="Arial" w:hAnsi="Arial" w:cs="Arial"/>
          <w:color w:val="auto"/>
          <w:sz w:val="32"/>
          <w:szCs w:val="32"/>
          <w:u w:val="single"/>
        </w:rPr>
        <w:t xml:space="preserve">ion </w:t>
      </w:r>
      <w:r w:rsidR="000627CC">
        <w:rPr>
          <w:rFonts w:ascii="Arial" w:hAnsi="Arial" w:cs="Arial"/>
          <w:color w:val="auto"/>
          <w:sz w:val="32"/>
          <w:szCs w:val="32"/>
          <w:u w:val="single"/>
        </w:rPr>
        <w:t>3</w:t>
      </w:r>
      <w:r w:rsidR="00B723B6" w:rsidRPr="000627CC">
        <w:rPr>
          <w:rFonts w:ascii="Arial" w:hAnsi="Arial" w:cs="Arial"/>
          <w:color w:val="auto"/>
          <w:sz w:val="32"/>
          <w:szCs w:val="32"/>
          <w:u w:val="single"/>
        </w:rPr>
        <w:t xml:space="preserve"> -</w:t>
      </w:r>
      <w:r w:rsidR="0049298A" w:rsidRPr="000627CC">
        <w:rPr>
          <w:rFonts w:ascii="Arial" w:hAnsi="Arial" w:cs="Arial"/>
          <w:sz w:val="24"/>
          <w:u w:val="single"/>
        </w:rPr>
        <w:t xml:space="preserve"> </w:t>
      </w:r>
      <w:r w:rsidR="0049298A" w:rsidRPr="000627CC">
        <w:rPr>
          <w:rFonts w:ascii="Arial" w:hAnsi="Arial" w:cs="Arial"/>
          <w:color w:val="auto"/>
          <w:sz w:val="32"/>
          <w:u w:val="single"/>
        </w:rPr>
        <w:t>Other matters</w:t>
      </w:r>
      <w:bookmarkEnd w:id="17"/>
      <w:bookmarkEnd w:id="18"/>
      <w:bookmarkEnd w:id="19"/>
    </w:p>
    <w:p w:rsidR="0049298A" w:rsidRDefault="0049298A" w:rsidP="009A28F2">
      <w:pPr>
        <w:pStyle w:val="ListParagraph"/>
        <w:keepNext/>
        <w:keepLines/>
        <w:ind w:left="0"/>
        <w:rPr>
          <w:rFonts w:ascii="Arial" w:hAnsi="Arial" w:cs="Arial"/>
          <w:sz w:val="24"/>
        </w:rPr>
      </w:pPr>
    </w:p>
    <w:p w:rsidR="00131726" w:rsidRDefault="009F35EA" w:rsidP="009A28F2">
      <w:pPr>
        <w:pStyle w:val="ListParagraph"/>
        <w:keepNext/>
        <w:keepLines/>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F67879" w:rsidRPr="006B602A">
        <w:rPr>
          <w:rFonts w:ascii="Arial" w:hAnsi="Arial" w:cs="Arial"/>
          <w:sz w:val="24"/>
        </w:rPr>
        <w:t>?</w:t>
      </w:r>
      <w:r w:rsidR="00F67879">
        <w:rPr>
          <w:rFonts w:ascii="Arial" w:hAnsi="Arial" w:cs="Arial"/>
          <w:sz w:val="24"/>
        </w:rPr>
        <w:t xml:space="preserve"> </w:t>
      </w:r>
    </w:p>
    <w:p w:rsidR="0017015D" w:rsidRPr="00573577" w:rsidRDefault="0017015D" w:rsidP="0017015D">
      <w:pPr>
        <w:pStyle w:val="ListParagraph"/>
        <w:ind w:left="0"/>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17015D" w:rsidTr="00017DC9">
        <w:trPr>
          <w:trHeight w:val="2721"/>
        </w:trPr>
        <w:tc>
          <w:tcPr>
            <w:tcW w:w="9031" w:type="dxa"/>
          </w:tcPr>
          <w:p w:rsidR="0017015D" w:rsidRPr="00F40416" w:rsidRDefault="0017015D" w:rsidP="007C08F6">
            <w:pPr>
              <w:ind w:right="-101"/>
              <w:rPr>
                <w:rFonts w:ascii="Arial" w:hAnsi="Arial" w:cs="Arial"/>
                <w:b/>
                <w:sz w:val="24"/>
                <w:szCs w:val="24"/>
              </w:rPr>
            </w:pPr>
          </w:p>
        </w:tc>
      </w:tr>
    </w:tbl>
    <w:p w:rsidR="00D66D52" w:rsidRPr="000627CC" w:rsidRDefault="00D66D52" w:rsidP="00D66D52">
      <w:pPr>
        <w:pStyle w:val="Heading1"/>
        <w:rPr>
          <w:rFonts w:ascii="Arial" w:hAnsi="Arial" w:cs="Arial"/>
          <w:color w:val="auto"/>
          <w:sz w:val="32"/>
          <w:szCs w:val="32"/>
          <w:u w:val="single"/>
        </w:rPr>
      </w:pPr>
      <w:bookmarkStart w:id="20" w:name="_Toc37331105"/>
      <w:bookmarkStart w:id="21" w:name="_Toc131585381"/>
      <w:r w:rsidRPr="000627CC">
        <w:rPr>
          <w:rFonts w:ascii="Arial" w:hAnsi="Arial" w:cs="Arial"/>
          <w:color w:val="auto"/>
          <w:sz w:val="32"/>
          <w:szCs w:val="32"/>
          <w:u w:val="single"/>
        </w:rPr>
        <w:t xml:space="preserve">Section </w:t>
      </w:r>
      <w:r w:rsidR="000627CC" w:rsidRPr="000627CC">
        <w:rPr>
          <w:rFonts w:ascii="Arial" w:hAnsi="Arial" w:cs="Arial"/>
          <w:color w:val="auto"/>
          <w:sz w:val="32"/>
          <w:szCs w:val="32"/>
          <w:u w:val="single"/>
        </w:rPr>
        <w:t>4</w:t>
      </w:r>
      <w:r w:rsidRPr="000627CC">
        <w:rPr>
          <w:rFonts w:ascii="Arial" w:hAnsi="Arial" w:cs="Arial"/>
          <w:color w:val="auto"/>
          <w:sz w:val="32"/>
          <w:szCs w:val="32"/>
          <w:u w:val="single"/>
        </w:rPr>
        <w:t xml:space="preserve"> - Feedback</w:t>
      </w:r>
      <w:bookmarkEnd w:id="20"/>
      <w:bookmarkEnd w:id="21"/>
    </w:p>
    <w:p w:rsidR="0017015D" w:rsidRPr="0017015D" w:rsidRDefault="0017015D" w:rsidP="00B723B6">
      <w:pPr>
        <w:pStyle w:val="NoSpacing"/>
        <w:rPr>
          <w:rFonts w:ascii="Arial" w:hAnsi="Arial" w:cs="Arial"/>
          <w:b/>
          <w:sz w:val="28"/>
        </w:rPr>
      </w:pPr>
    </w:p>
    <w:p w:rsidR="0017015D" w:rsidRDefault="007812F3" w:rsidP="003C73F8">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6B7631">
        <w:rPr>
          <w:rFonts w:ascii="Arial" w:hAnsi="Arial" w:cs="Arial"/>
          <w:sz w:val="24"/>
        </w:rPr>
        <w:t>4</w:t>
      </w:r>
      <w:r w:rsidR="006A5316" w:rsidRPr="0017015D">
        <w:rPr>
          <w:rFonts w:ascii="Arial" w:hAnsi="Arial" w:cs="Arial"/>
          <w:sz w:val="24"/>
        </w:rPr>
        <w:t>.</w:t>
      </w:r>
    </w:p>
    <w:p w:rsidR="00A53576" w:rsidRPr="00573577" w:rsidRDefault="00A53576" w:rsidP="003C73F8">
      <w:pPr>
        <w:pStyle w:val="NoSpacing"/>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49298A" w:rsidTr="00017DC9">
        <w:trPr>
          <w:trHeight w:val="2721"/>
        </w:trPr>
        <w:tc>
          <w:tcPr>
            <w:tcW w:w="9031" w:type="dxa"/>
          </w:tcPr>
          <w:p w:rsidR="0049298A" w:rsidRPr="00F40416" w:rsidRDefault="0049298A" w:rsidP="007C08F6">
            <w:pPr>
              <w:ind w:right="179"/>
              <w:rPr>
                <w:rFonts w:ascii="Arial" w:hAnsi="Arial" w:cs="Arial"/>
                <w:b/>
                <w:sz w:val="24"/>
                <w:szCs w:val="24"/>
              </w:rPr>
            </w:pPr>
          </w:p>
        </w:tc>
      </w:tr>
    </w:tbl>
    <w:p w:rsidR="0017015D" w:rsidRDefault="0017015D" w:rsidP="00B252E5">
      <w:pPr>
        <w:pStyle w:val="NoSpacing"/>
        <w:rPr>
          <w:rFonts w:ascii="Arial" w:hAnsi="Arial" w:cs="Arial"/>
        </w:rPr>
      </w:pPr>
    </w:p>
    <w:p w:rsidR="0017015D" w:rsidRDefault="0017015D" w:rsidP="00B252E5">
      <w:pPr>
        <w:pStyle w:val="NoSpacing"/>
        <w:rPr>
          <w:rFonts w:ascii="Arial" w:hAnsi="Arial" w:cs="Arial"/>
        </w:rPr>
      </w:pPr>
    </w:p>
    <w:p w:rsidR="00131726" w:rsidRPr="0017015D" w:rsidRDefault="00131726" w:rsidP="00B252E5">
      <w:pPr>
        <w:pStyle w:val="NoSpacing"/>
        <w:rPr>
          <w:rFonts w:ascii="Arial" w:hAnsi="Arial" w:cs="Arial"/>
          <w:sz w:val="24"/>
        </w:rPr>
      </w:pPr>
      <w:r w:rsidRPr="0017015D">
        <w:rPr>
          <w:rFonts w:ascii="Arial" w:hAnsi="Arial" w:cs="Arial"/>
          <w:sz w:val="24"/>
        </w:rPr>
        <w:t>Thank you for completing this template</w:t>
      </w:r>
      <w:r w:rsidR="00F67879" w:rsidRPr="0017015D">
        <w:rPr>
          <w:rFonts w:ascii="Arial" w:hAnsi="Arial" w:cs="Arial"/>
          <w:sz w:val="24"/>
        </w:rPr>
        <w:t xml:space="preserve">. </w:t>
      </w:r>
    </w:p>
    <w:p w:rsidR="00807D46" w:rsidRPr="0055049C" w:rsidRDefault="00807D46" w:rsidP="00B252E5">
      <w:pPr>
        <w:pStyle w:val="NoSpacing"/>
        <w:rPr>
          <w:rFonts w:ascii="Arial" w:hAnsi="Arial" w:cs="Arial"/>
        </w:rPr>
      </w:pPr>
    </w:p>
    <w:p w:rsidR="00B252E5" w:rsidRDefault="00B252E5" w:rsidP="00131726">
      <w:pPr>
        <w:rPr>
          <w:rFonts w:ascii="Arial" w:hAnsi="Arial" w:cs="Arial"/>
          <w:sz w:val="24"/>
        </w:rPr>
      </w:pPr>
      <w:r w:rsidRPr="0017015D">
        <w:rPr>
          <w:rFonts w:ascii="Arial" w:hAnsi="Arial" w:cs="Arial"/>
          <w:sz w:val="24"/>
        </w:rPr>
        <w:t xml:space="preserve">Please return to </w:t>
      </w:r>
      <w:hyperlink r:id="rId15" w:history="1">
        <w:r w:rsidR="00E85115">
          <w:rPr>
            <w:rStyle w:val="Hyperlink"/>
            <w:rFonts w:ascii="Arial" w:hAnsi="Arial" w:cs="Arial"/>
            <w:sz w:val="24"/>
          </w:rPr>
          <w:t>Office of the Schools Adjudicator</w:t>
        </w:r>
      </w:hyperlink>
      <w:r w:rsidR="009B2070" w:rsidRPr="0017015D">
        <w:rPr>
          <w:rFonts w:ascii="Arial" w:hAnsi="Arial" w:cs="Arial"/>
          <w:sz w:val="24"/>
        </w:rPr>
        <w:t xml:space="preserve"> by 3</w:t>
      </w:r>
      <w:r w:rsidR="00DE1891">
        <w:rPr>
          <w:rFonts w:ascii="Arial" w:hAnsi="Arial" w:cs="Arial"/>
          <w:sz w:val="24"/>
        </w:rPr>
        <w:t>1</w:t>
      </w:r>
      <w:r w:rsidR="008A43D3">
        <w:rPr>
          <w:rFonts w:ascii="Arial" w:hAnsi="Arial" w:cs="Arial"/>
          <w:sz w:val="24"/>
        </w:rPr>
        <w:t xml:space="preserve"> </w:t>
      </w:r>
      <w:r w:rsidR="00DE1891">
        <w:rPr>
          <w:rFonts w:ascii="Arial" w:hAnsi="Arial" w:cs="Arial"/>
          <w:sz w:val="24"/>
        </w:rPr>
        <w:t xml:space="preserve">October </w:t>
      </w:r>
      <w:r w:rsidR="009B2070" w:rsidRPr="0017015D">
        <w:rPr>
          <w:rFonts w:ascii="Arial" w:hAnsi="Arial" w:cs="Arial"/>
          <w:sz w:val="24"/>
        </w:rPr>
        <w:t>20</w:t>
      </w:r>
      <w:r w:rsidR="002C52A0">
        <w:rPr>
          <w:rFonts w:ascii="Arial" w:hAnsi="Arial" w:cs="Arial"/>
          <w:sz w:val="24"/>
        </w:rPr>
        <w:t>2</w:t>
      </w:r>
      <w:r w:rsidR="00341F5F">
        <w:rPr>
          <w:rFonts w:ascii="Arial" w:hAnsi="Arial" w:cs="Arial"/>
          <w:sz w:val="24"/>
        </w:rPr>
        <w:t>3</w:t>
      </w:r>
    </w:p>
    <w:sectPr w:rsidR="00B252E5" w:rsidSect="00CF4801">
      <w:footerReference w:type="default" r:id="rId16"/>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C3B" w:rsidRDefault="00D22C3B" w:rsidP="009966B9">
      <w:pPr>
        <w:spacing w:after="0" w:line="240" w:lineRule="auto"/>
      </w:pPr>
      <w:r>
        <w:separator/>
      </w:r>
    </w:p>
  </w:endnote>
  <w:endnote w:type="continuationSeparator" w:id="0">
    <w:p w:rsidR="00D22C3B" w:rsidRDefault="00D22C3B" w:rsidP="009966B9">
      <w:pPr>
        <w:spacing w:after="0" w:line="240" w:lineRule="auto"/>
      </w:pPr>
      <w:r>
        <w:continuationSeparator/>
      </w:r>
    </w:p>
  </w:endnote>
  <w:endnote w:type="continuationNotice" w:id="1">
    <w:p w:rsidR="00D22C3B" w:rsidRDefault="00D22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162218"/>
      <w:docPartObj>
        <w:docPartGallery w:val="Page Numbers (Bottom of Page)"/>
        <w:docPartUnique/>
      </w:docPartObj>
    </w:sdtPr>
    <w:sdtEndPr>
      <w:rPr>
        <w:noProof/>
      </w:rPr>
    </w:sdtEndPr>
    <w:sdtContent>
      <w:p w:rsidR="00901160" w:rsidRDefault="00901160">
        <w:pPr>
          <w:pStyle w:val="Footer"/>
          <w:jc w:val="center"/>
        </w:pPr>
        <w:r>
          <w:fldChar w:fldCharType="begin"/>
        </w:r>
        <w:r>
          <w:instrText xml:space="preserve"> PAGE   \* MERGEFORMAT </w:instrText>
        </w:r>
        <w:r>
          <w:fldChar w:fldCharType="separate"/>
        </w:r>
        <w:r w:rsidR="00064B29">
          <w:rPr>
            <w:noProof/>
          </w:rPr>
          <w:t>10</w:t>
        </w:r>
        <w:r>
          <w:rPr>
            <w:noProof/>
          </w:rPr>
          <w:fldChar w:fldCharType="end"/>
        </w:r>
      </w:p>
    </w:sdtContent>
  </w:sdt>
  <w:p w:rsidR="007A4206" w:rsidRDefault="007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C3B" w:rsidRDefault="00D22C3B" w:rsidP="009966B9">
      <w:pPr>
        <w:spacing w:after="0" w:line="240" w:lineRule="auto"/>
      </w:pPr>
      <w:r>
        <w:separator/>
      </w:r>
    </w:p>
  </w:footnote>
  <w:footnote w:type="continuationSeparator" w:id="0">
    <w:p w:rsidR="00D22C3B" w:rsidRDefault="00D22C3B" w:rsidP="009966B9">
      <w:pPr>
        <w:spacing w:after="0" w:line="240" w:lineRule="auto"/>
      </w:pPr>
      <w:r>
        <w:continuationSeparator/>
      </w:r>
    </w:p>
  </w:footnote>
  <w:footnote w:type="continuationNotice" w:id="1">
    <w:p w:rsidR="00D22C3B" w:rsidRDefault="00D22C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41E"/>
    <w:multiLevelType w:val="hybridMultilevel"/>
    <w:tmpl w:val="DF544FA2"/>
    <w:lvl w:ilvl="0" w:tplc="8E747760">
      <w:start w:val="1"/>
      <w:numFmt w:val="lowerRoman"/>
      <w:lvlText w:val="%1."/>
      <w:lvlJc w:val="left"/>
      <w:pPr>
        <w:ind w:left="108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F54FE"/>
    <w:multiLevelType w:val="hybridMultilevel"/>
    <w:tmpl w:val="E87C70E8"/>
    <w:lvl w:ilvl="0" w:tplc="0809001B">
      <w:start w:val="1"/>
      <w:numFmt w:val="lowerRoman"/>
      <w:lvlText w:val="%1."/>
      <w:lvlJc w:val="righ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59B06F5"/>
    <w:multiLevelType w:val="hybridMultilevel"/>
    <w:tmpl w:val="C2B08832"/>
    <w:lvl w:ilvl="0" w:tplc="619283C4">
      <w:start w:val="1"/>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72533"/>
    <w:multiLevelType w:val="hybridMultilevel"/>
    <w:tmpl w:val="7C9E3E54"/>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181B7FEB"/>
    <w:multiLevelType w:val="hybridMultilevel"/>
    <w:tmpl w:val="14821EE6"/>
    <w:lvl w:ilvl="0" w:tplc="72046FF4">
      <w:start w:val="1"/>
      <w:numFmt w:val="lowerRoman"/>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33BC718B"/>
    <w:multiLevelType w:val="hybridMultilevel"/>
    <w:tmpl w:val="52AE56CC"/>
    <w:lvl w:ilvl="0" w:tplc="C3AC3248">
      <w:start w:val="3"/>
      <w:numFmt w:val="upp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F7084"/>
    <w:multiLevelType w:val="hybridMultilevel"/>
    <w:tmpl w:val="6750C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8409C2"/>
    <w:multiLevelType w:val="hybridMultilevel"/>
    <w:tmpl w:val="10E47890"/>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8DF44A5"/>
    <w:multiLevelType w:val="hybridMultilevel"/>
    <w:tmpl w:val="CDC201F6"/>
    <w:lvl w:ilvl="0" w:tplc="03182F50">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274F95"/>
    <w:multiLevelType w:val="hybridMultilevel"/>
    <w:tmpl w:val="DD4EB4C2"/>
    <w:lvl w:ilvl="0" w:tplc="08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 w15:restartNumberingAfterBreak="0">
    <w:nsid w:val="4C7A38B2"/>
    <w:multiLevelType w:val="hybridMultilevel"/>
    <w:tmpl w:val="919A6310"/>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5" w15:restartNumberingAfterBreak="0">
    <w:nsid w:val="4CC72065"/>
    <w:multiLevelType w:val="hybridMultilevel"/>
    <w:tmpl w:val="BFF82C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925E24"/>
    <w:multiLevelType w:val="hybridMultilevel"/>
    <w:tmpl w:val="84C61BE6"/>
    <w:lvl w:ilvl="0" w:tplc="0809001B">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2A6618"/>
    <w:multiLevelType w:val="hybridMultilevel"/>
    <w:tmpl w:val="C73A78E4"/>
    <w:lvl w:ilvl="0" w:tplc="3A9A7FFA">
      <w:start w:val="5"/>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F5386"/>
    <w:multiLevelType w:val="hybridMultilevel"/>
    <w:tmpl w:val="D4D8DE78"/>
    <w:lvl w:ilvl="0" w:tplc="2B9E925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A1082"/>
    <w:multiLevelType w:val="hybridMultilevel"/>
    <w:tmpl w:val="D3BC7022"/>
    <w:lvl w:ilvl="0" w:tplc="08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1540DD"/>
    <w:multiLevelType w:val="hybridMultilevel"/>
    <w:tmpl w:val="CA34D844"/>
    <w:lvl w:ilvl="0" w:tplc="542A5140">
      <w:start w:val="5"/>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5C88462A">
      <w:start w:val="1"/>
      <w:numFmt w:val="lowerRoman"/>
      <w:lvlText w:val="%3."/>
      <w:lvlJc w:val="left"/>
      <w:pPr>
        <w:ind w:left="2340" w:hanging="360"/>
      </w:pPr>
      <w:rPr>
        <w:rFonts w:ascii="Arial" w:hAnsi="Arial" w:cs="Arial" w:hint="default"/>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
  </w:num>
  <w:num w:numId="5">
    <w:abstractNumId w:val="19"/>
  </w:num>
  <w:num w:numId="6">
    <w:abstractNumId w:val="12"/>
  </w:num>
  <w:num w:numId="7">
    <w:abstractNumId w:val="20"/>
  </w:num>
  <w:num w:numId="8">
    <w:abstractNumId w:val="16"/>
  </w:num>
  <w:num w:numId="9">
    <w:abstractNumId w:val="0"/>
  </w:num>
  <w:num w:numId="10">
    <w:abstractNumId w:val="9"/>
  </w:num>
  <w:num w:numId="11">
    <w:abstractNumId w:val="2"/>
  </w:num>
  <w:num w:numId="12">
    <w:abstractNumId w:val="18"/>
  </w:num>
  <w:num w:numId="13">
    <w:abstractNumId w:val="15"/>
  </w:num>
  <w:num w:numId="14">
    <w:abstractNumId w:val="6"/>
  </w:num>
  <w:num w:numId="15">
    <w:abstractNumId w:val="17"/>
  </w:num>
  <w:num w:numId="16">
    <w:abstractNumId w:val="4"/>
  </w:num>
  <w:num w:numId="17">
    <w:abstractNumId w:val="13"/>
  </w:num>
  <w:num w:numId="18">
    <w:abstractNumId w:val="10"/>
  </w:num>
  <w:num w:numId="19">
    <w:abstractNumId w:val="14"/>
  </w:num>
  <w:num w:numId="20">
    <w:abstractNumId w:val="3"/>
  </w:num>
  <w:num w:numId="2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26"/>
    <w:rsid w:val="000015CE"/>
    <w:rsid w:val="000021E7"/>
    <w:rsid w:val="00004846"/>
    <w:rsid w:val="0000627A"/>
    <w:rsid w:val="00012D29"/>
    <w:rsid w:val="00015176"/>
    <w:rsid w:val="0001580E"/>
    <w:rsid w:val="00015A91"/>
    <w:rsid w:val="00016DED"/>
    <w:rsid w:val="00017DC9"/>
    <w:rsid w:val="000237C1"/>
    <w:rsid w:val="00031D26"/>
    <w:rsid w:val="00033C7A"/>
    <w:rsid w:val="00034A2A"/>
    <w:rsid w:val="00035949"/>
    <w:rsid w:val="0003654C"/>
    <w:rsid w:val="00036F30"/>
    <w:rsid w:val="00037A46"/>
    <w:rsid w:val="0004606A"/>
    <w:rsid w:val="0004634F"/>
    <w:rsid w:val="000465BE"/>
    <w:rsid w:val="000472B3"/>
    <w:rsid w:val="0004788F"/>
    <w:rsid w:val="000500AD"/>
    <w:rsid w:val="000507F7"/>
    <w:rsid w:val="0005176C"/>
    <w:rsid w:val="00052852"/>
    <w:rsid w:val="0005478E"/>
    <w:rsid w:val="00056777"/>
    <w:rsid w:val="00060646"/>
    <w:rsid w:val="00061435"/>
    <w:rsid w:val="000627CC"/>
    <w:rsid w:val="00064B29"/>
    <w:rsid w:val="00065795"/>
    <w:rsid w:val="00065ED3"/>
    <w:rsid w:val="00067826"/>
    <w:rsid w:val="00067829"/>
    <w:rsid w:val="00071E22"/>
    <w:rsid w:val="0007226F"/>
    <w:rsid w:val="00072F6B"/>
    <w:rsid w:val="00077651"/>
    <w:rsid w:val="00082EEA"/>
    <w:rsid w:val="000862E9"/>
    <w:rsid w:val="000943FF"/>
    <w:rsid w:val="000952FD"/>
    <w:rsid w:val="00096A2D"/>
    <w:rsid w:val="000A4B5A"/>
    <w:rsid w:val="000A696E"/>
    <w:rsid w:val="000B0912"/>
    <w:rsid w:val="000B0BB4"/>
    <w:rsid w:val="000B4C83"/>
    <w:rsid w:val="000B5EE9"/>
    <w:rsid w:val="000B6224"/>
    <w:rsid w:val="000B6F47"/>
    <w:rsid w:val="000C039A"/>
    <w:rsid w:val="000C2302"/>
    <w:rsid w:val="000C5326"/>
    <w:rsid w:val="000C5D3F"/>
    <w:rsid w:val="000C742F"/>
    <w:rsid w:val="000D3915"/>
    <w:rsid w:val="000D6337"/>
    <w:rsid w:val="000D7410"/>
    <w:rsid w:val="000E132A"/>
    <w:rsid w:val="000E5064"/>
    <w:rsid w:val="000E533A"/>
    <w:rsid w:val="000E5E0D"/>
    <w:rsid w:val="000E72A4"/>
    <w:rsid w:val="000F256E"/>
    <w:rsid w:val="000F3F5B"/>
    <w:rsid w:val="000F413A"/>
    <w:rsid w:val="000F5C1A"/>
    <w:rsid w:val="00101DF7"/>
    <w:rsid w:val="0010200F"/>
    <w:rsid w:val="001031BA"/>
    <w:rsid w:val="00103525"/>
    <w:rsid w:val="00105540"/>
    <w:rsid w:val="00105D40"/>
    <w:rsid w:val="00106DE9"/>
    <w:rsid w:val="00111629"/>
    <w:rsid w:val="00111C0E"/>
    <w:rsid w:val="0011261A"/>
    <w:rsid w:val="001131AC"/>
    <w:rsid w:val="00113FC5"/>
    <w:rsid w:val="0011709B"/>
    <w:rsid w:val="001206C9"/>
    <w:rsid w:val="00121385"/>
    <w:rsid w:val="00123713"/>
    <w:rsid w:val="00127357"/>
    <w:rsid w:val="00130091"/>
    <w:rsid w:val="00131336"/>
    <w:rsid w:val="00131726"/>
    <w:rsid w:val="00131C29"/>
    <w:rsid w:val="00133897"/>
    <w:rsid w:val="00133C33"/>
    <w:rsid w:val="00134CEB"/>
    <w:rsid w:val="0013675B"/>
    <w:rsid w:val="001373DB"/>
    <w:rsid w:val="00137437"/>
    <w:rsid w:val="00140AF2"/>
    <w:rsid w:val="00141840"/>
    <w:rsid w:val="001438FF"/>
    <w:rsid w:val="00146430"/>
    <w:rsid w:val="0015066B"/>
    <w:rsid w:val="00151FC0"/>
    <w:rsid w:val="00152662"/>
    <w:rsid w:val="00152E35"/>
    <w:rsid w:val="001546D2"/>
    <w:rsid w:val="0016287D"/>
    <w:rsid w:val="001645DB"/>
    <w:rsid w:val="00167243"/>
    <w:rsid w:val="00167929"/>
    <w:rsid w:val="0017015D"/>
    <w:rsid w:val="00174182"/>
    <w:rsid w:val="00175018"/>
    <w:rsid w:val="00176124"/>
    <w:rsid w:val="00177163"/>
    <w:rsid w:val="001803CA"/>
    <w:rsid w:val="0018149E"/>
    <w:rsid w:val="00184380"/>
    <w:rsid w:val="00184AE6"/>
    <w:rsid w:val="001860E7"/>
    <w:rsid w:val="00187DE4"/>
    <w:rsid w:val="001907CB"/>
    <w:rsid w:val="00190D86"/>
    <w:rsid w:val="0019112E"/>
    <w:rsid w:val="0019178D"/>
    <w:rsid w:val="001938EE"/>
    <w:rsid w:val="001955E0"/>
    <w:rsid w:val="0019675E"/>
    <w:rsid w:val="001A29B2"/>
    <w:rsid w:val="001A62A6"/>
    <w:rsid w:val="001A6EC0"/>
    <w:rsid w:val="001B0D15"/>
    <w:rsid w:val="001B41B3"/>
    <w:rsid w:val="001B4CB2"/>
    <w:rsid w:val="001B59B3"/>
    <w:rsid w:val="001C0E28"/>
    <w:rsid w:val="001C1154"/>
    <w:rsid w:val="001C197C"/>
    <w:rsid w:val="001C33E6"/>
    <w:rsid w:val="001C3B23"/>
    <w:rsid w:val="001C4330"/>
    <w:rsid w:val="001C7081"/>
    <w:rsid w:val="001C74F4"/>
    <w:rsid w:val="001D1365"/>
    <w:rsid w:val="001D238D"/>
    <w:rsid w:val="001D51D4"/>
    <w:rsid w:val="001D53A1"/>
    <w:rsid w:val="001D7DFC"/>
    <w:rsid w:val="001E1B5F"/>
    <w:rsid w:val="001E33A4"/>
    <w:rsid w:val="001E5A18"/>
    <w:rsid w:val="001E6B06"/>
    <w:rsid w:val="001F208E"/>
    <w:rsid w:val="001F54F4"/>
    <w:rsid w:val="001F6CE6"/>
    <w:rsid w:val="001F73B9"/>
    <w:rsid w:val="001F7A8D"/>
    <w:rsid w:val="00200123"/>
    <w:rsid w:val="00200809"/>
    <w:rsid w:val="002012D7"/>
    <w:rsid w:val="00202B0F"/>
    <w:rsid w:val="00206C01"/>
    <w:rsid w:val="00207532"/>
    <w:rsid w:val="00207676"/>
    <w:rsid w:val="002105A3"/>
    <w:rsid w:val="002110AB"/>
    <w:rsid w:val="00215938"/>
    <w:rsid w:val="00217F44"/>
    <w:rsid w:val="002201C1"/>
    <w:rsid w:val="00223514"/>
    <w:rsid w:val="00225E42"/>
    <w:rsid w:val="002263EB"/>
    <w:rsid w:val="00226D87"/>
    <w:rsid w:val="00227377"/>
    <w:rsid w:val="00227AC6"/>
    <w:rsid w:val="00230DBD"/>
    <w:rsid w:val="00231220"/>
    <w:rsid w:val="00232A03"/>
    <w:rsid w:val="00234AF4"/>
    <w:rsid w:val="002351A7"/>
    <w:rsid w:val="0023564F"/>
    <w:rsid w:val="002408E4"/>
    <w:rsid w:val="00244040"/>
    <w:rsid w:val="0024413E"/>
    <w:rsid w:val="002513A9"/>
    <w:rsid w:val="00252653"/>
    <w:rsid w:val="00253327"/>
    <w:rsid w:val="002614D8"/>
    <w:rsid w:val="00264184"/>
    <w:rsid w:val="00265FDB"/>
    <w:rsid w:val="00266056"/>
    <w:rsid w:val="00266144"/>
    <w:rsid w:val="00266FA9"/>
    <w:rsid w:val="00267C49"/>
    <w:rsid w:val="00274A66"/>
    <w:rsid w:val="0027513C"/>
    <w:rsid w:val="002755EC"/>
    <w:rsid w:val="002764EE"/>
    <w:rsid w:val="00277CE0"/>
    <w:rsid w:val="002813D9"/>
    <w:rsid w:val="002821D7"/>
    <w:rsid w:val="00282B65"/>
    <w:rsid w:val="002839A9"/>
    <w:rsid w:val="00284463"/>
    <w:rsid w:val="00286D1C"/>
    <w:rsid w:val="00287C06"/>
    <w:rsid w:val="00290724"/>
    <w:rsid w:val="00292E1B"/>
    <w:rsid w:val="00293360"/>
    <w:rsid w:val="002A070D"/>
    <w:rsid w:val="002A290D"/>
    <w:rsid w:val="002A29DA"/>
    <w:rsid w:val="002A7BD5"/>
    <w:rsid w:val="002B1E68"/>
    <w:rsid w:val="002B5324"/>
    <w:rsid w:val="002B5560"/>
    <w:rsid w:val="002B7C74"/>
    <w:rsid w:val="002B7FA2"/>
    <w:rsid w:val="002C4B7C"/>
    <w:rsid w:val="002C52A0"/>
    <w:rsid w:val="002C788D"/>
    <w:rsid w:val="002D02EF"/>
    <w:rsid w:val="002D1461"/>
    <w:rsid w:val="002D2740"/>
    <w:rsid w:val="002D2B39"/>
    <w:rsid w:val="002D2C10"/>
    <w:rsid w:val="002D2EB1"/>
    <w:rsid w:val="002D56F6"/>
    <w:rsid w:val="002D59B3"/>
    <w:rsid w:val="002E0EFF"/>
    <w:rsid w:val="002E1659"/>
    <w:rsid w:val="002E1921"/>
    <w:rsid w:val="002E3584"/>
    <w:rsid w:val="002E441A"/>
    <w:rsid w:val="002E510A"/>
    <w:rsid w:val="002E5544"/>
    <w:rsid w:val="002E5746"/>
    <w:rsid w:val="002E5F47"/>
    <w:rsid w:val="002E7813"/>
    <w:rsid w:val="002F192C"/>
    <w:rsid w:val="002F364D"/>
    <w:rsid w:val="002F49AF"/>
    <w:rsid w:val="002F4D6D"/>
    <w:rsid w:val="002F515E"/>
    <w:rsid w:val="00300BC3"/>
    <w:rsid w:val="00301A85"/>
    <w:rsid w:val="003021C2"/>
    <w:rsid w:val="00302220"/>
    <w:rsid w:val="003044C8"/>
    <w:rsid w:val="00304AFF"/>
    <w:rsid w:val="00306298"/>
    <w:rsid w:val="00306B3A"/>
    <w:rsid w:val="00307EE2"/>
    <w:rsid w:val="003108A1"/>
    <w:rsid w:val="00313DAA"/>
    <w:rsid w:val="0031638E"/>
    <w:rsid w:val="00316E1D"/>
    <w:rsid w:val="00321492"/>
    <w:rsid w:val="003265EF"/>
    <w:rsid w:val="00330CF9"/>
    <w:rsid w:val="00333BE0"/>
    <w:rsid w:val="003341FD"/>
    <w:rsid w:val="0033522F"/>
    <w:rsid w:val="003377A4"/>
    <w:rsid w:val="00340EFB"/>
    <w:rsid w:val="00341F5F"/>
    <w:rsid w:val="003425A9"/>
    <w:rsid w:val="003445D6"/>
    <w:rsid w:val="00350155"/>
    <w:rsid w:val="00351AC8"/>
    <w:rsid w:val="00354EC5"/>
    <w:rsid w:val="00355257"/>
    <w:rsid w:val="003559B9"/>
    <w:rsid w:val="003568B9"/>
    <w:rsid w:val="00360B78"/>
    <w:rsid w:val="00362210"/>
    <w:rsid w:val="003624A3"/>
    <w:rsid w:val="00362F9E"/>
    <w:rsid w:val="0036391B"/>
    <w:rsid w:val="00363FBF"/>
    <w:rsid w:val="003648D0"/>
    <w:rsid w:val="00365287"/>
    <w:rsid w:val="00370A82"/>
    <w:rsid w:val="00375584"/>
    <w:rsid w:val="00376F86"/>
    <w:rsid w:val="0037721E"/>
    <w:rsid w:val="00380B25"/>
    <w:rsid w:val="00383771"/>
    <w:rsid w:val="0038392D"/>
    <w:rsid w:val="00385042"/>
    <w:rsid w:val="00386498"/>
    <w:rsid w:val="00392810"/>
    <w:rsid w:val="003A1C41"/>
    <w:rsid w:val="003A278C"/>
    <w:rsid w:val="003A2E58"/>
    <w:rsid w:val="003A3C05"/>
    <w:rsid w:val="003A5652"/>
    <w:rsid w:val="003B10C3"/>
    <w:rsid w:val="003B1201"/>
    <w:rsid w:val="003B2726"/>
    <w:rsid w:val="003B3D71"/>
    <w:rsid w:val="003B6FBA"/>
    <w:rsid w:val="003C025B"/>
    <w:rsid w:val="003C03E5"/>
    <w:rsid w:val="003C38C1"/>
    <w:rsid w:val="003C3E14"/>
    <w:rsid w:val="003C6284"/>
    <w:rsid w:val="003C73F8"/>
    <w:rsid w:val="003D195A"/>
    <w:rsid w:val="003D2909"/>
    <w:rsid w:val="003D2C26"/>
    <w:rsid w:val="003D55F4"/>
    <w:rsid w:val="003D60A2"/>
    <w:rsid w:val="003D74EE"/>
    <w:rsid w:val="003D7567"/>
    <w:rsid w:val="003E28BB"/>
    <w:rsid w:val="003E2F2E"/>
    <w:rsid w:val="003E30B5"/>
    <w:rsid w:val="003E39E6"/>
    <w:rsid w:val="003F05B3"/>
    <w:rsid w:val="003F1967"/>
    <w:rsid w:val="003F2C15"/>
    <w:rsid w:val="003F3B9B"/>
    <w:rsid w:val="003F3E70"/>
    <w:rsid w:val="003F6009"/>
    <w:rsid w:val="003F7739"/>
    <w:rsid w:val="00400811"/>
    <w:rsid w:val="00402193"/>
    <w:rsid w:val="004027A2"/>
    <w:rsid w:val="00402BFC"/>
    <w:rsid w:val="00403858"/>
    <w:rsid w:val="00404085"/>
    <w:rsid w:val="00404C83"/>
    <w:rsid w:val="00404DF9"/>
    <w:rsid w:val="00407AD1"/>
    <w:rsid w:val="00407C37"/>
    <w:rsid w:val="00407DB1"/>
    <w:rsid w:val="00410A6B"/>
    <w:rsid w:val="00417A46"/>
    <w:rsid w:val="004200A1"/>
    <w:rsid w:val="004232CD"/>
    <w:rsid w:val="0042389C"/>
    <w:rsid w:val="00425613"/>
    <w:rsid w:val="004318BC"/>
    <w:rsid w:val="00434B5F"/>
    <w:rsid w:val="0043603F"/>
    <w:rsid w:val="0044046E"/>
    <w:rsid w:val="00440DCD"/>
    <w:rsid w:val="0044462D"/>
    <w:rsid w:val="004456BD"/>
    <w:rsid w:val="00445F02"/>
    <w:rsid w:val="004464AB"/>
    <w:rsid w:val="00452A08"/>
    <w:rsid w:val="004532E9"/>
    <w:rsid w:val="004550BF"/>
    <w:rsid w:val="00456610"/>
    <w:rsid w:val="00460265"/>
    <w:rsid w:val="004619AD"/>
    <w:rsid w:val="00462BA9"/>
    <w:rsid w:val="00463B13"/>
    <w:rsid w:val="00464226"/>
    <w:rsid w:val="00467C91"/>
    <w:rsid w:val="00470C38"/>
    <w:rsid w:val="00472016"/>
    <w:rsid w:val="004720F8"/>
    <w:rsid w:val="004728EA"/>
    <w:rsid w:val="0048050D"/>
    <w:rsid w:val="00480D90"/>
    <w:rsid w:val="00480FF0"/>
    <w:rsid w:val="004823D7"/>
    <w:rsid w:val="004841F0"/>
    <w:rsid w:val="004921C9"/>
    <w:rsid w:val="0049298A"/>
    <w:rsid w:val="00493CA9"/>
    <w:rsid w:val="00494DFE"/>
    <w:rsid w:val="004971F7"/>
    <w:rsid w:val="00497E27"/>
    <w:rsid w:val="004A1154"/>
    <w:rsid w:val="004A3083"/>
    <w:rsid w:val="004A5CBB"/>
    <w:rsid w:val="004B04DD"/>
    <w:rsid w:val="004B1D32"/>
    <w:rsid w:val="004B5999"/>
    <w:rsid w:val="004B694E"/>
    <w:rsid w:val="004C054A"/>
    <w:rsid w:val="004C1C92"/>
    <w:rsid w:val="004C3F8E"/>
    <w:rsid w:val="004C503D"/>
    <w:rsid w:val="004C524B"/>
    <w:rsid w:val="004C6F1C"/>
    <w:rsid w:val="004D216D"/>
    <w:rsid w:val="004D3516"/>
    <w:rsid w:val="004D4A82"/>
    <w:rsid w:val="004D7A2A"/>
    <w:rsid w:val="004D7DD4"/>
    <w:rsid w:val="004E354F"/>
    <w:rsid w:val="004E49A7"/>
    <w:rsid w:val="004E6F5C"/>
    <w:rsid w:val="004F2E70"/>
    <w:rsid w:val="004F4025"/>
    <w:rsid w:val="004F50F1"/>
    <w:rsid w:val="004F546A"/>
    <w:rsid w:val="00502A7F"/>
    <w:rsid w:val="00504119"/>
    <w:rsid w:val="00504AF7"/>
    <w:rsid w:val="00505EB2"/>
    <w:rsid w:val="00506B61"/>
    <w:rsid w:val="00511C8B"/>
    <w:rsid w:val="00511D56"/>
    <w:rsid w:val="005156BF"/>
    <w:rsid w:val="00515F21"/>
    <w:rsid w:val="005169DE"/>
    <w:rsid w:val="005173D4"/>
    <w:rsid w:val="00520508"/>
    <w:rsid w:val="005229D2"/>
    <w:rsid w:val="005235EE"/>
    <w:rsid w:val="00523CED"/>
    <w:rsid w:val="005272FF"/>
    <w:rsid w:val="005320BB"/>
    <w:rsid w:val="00533B59"/>
    <w:rsid w:val="00536959"/>
    <w:rsid w:val="00536B45"/>
    <w:rsid w:val="00536C89"/>
    <w:rsid w:val="005378B7"/>
    <w:rsid w:val="00543F21"/>
    <w:rsid w:val="00545704"/>
    <w:rsid w:val="00547A3A"/>
    <w:rsid w:val="0055049C"/>
    <w:rsid w:val="005550D5"/>
    <w:rsid w:val="0055596F"/>
    <w:rsid w:val="00555F03"/>
    <w:rsid w:val="00556CE4"/>
    <w:rsid w:val="00561213"/>
    <w:rsid w:val="0056179D"/>
    <w:rsid w:val="00566071"/>
    <w:rsid w:val="00570E19"/>
    <w:rsid w:val="00573577"/>
    <w:rsid w:val="00574637"/>
    <w:rsid w:val="00574EF0"/>
    <w:rsid w:val="005773AA"/>
    <w:rsid w:val="00577BA7"/>
    <w:rsid w:val="00582F18"/>
    <w:rsid w:val="0058704D"/>
    <w:rsid w:val="00591A17"/>
    <w:rsid w:val="00597365"/>
    <w:rsid w:val="005A07C0"/>
    <w:rsid w:val="005A14B9"/>
    <w:rsid w:val="005A2018"/>
    <w:rsid w:val="005A39A8"/>
    <w:rsid w:val="005A48E6"/>
    <w:rsid w:val="005A5DEF"/>
    <w:rsid w:val="005B1DF7"/>
    <w:rsid w:val="005B5385"/>
    <w:rsid w:val="005C55DB"/>
    <w:rsid w:val="005C5CD5"/>
    <w:rsid w:val="005C746D"/>
    <w:rsid w:val="005C753D"/>
    <w:rsid w:val="005D6B8B"/>
    <w:rsid w:val="005E2F47"/>
    <w:rsid w:val="005E6CAA"/>
    <w:rsid w:val="005F28D6"/>
    <w:rsid w:val="005F3BDD"/>
    <w:rsid w:val="005F5BB0"/>
    <w:rsid w:val="005F61AE"/>
    <w:rsid w:val="005F61B9"/>
    <w:rsid w:val="005F643C"/>
    <w:rsid w:val="00600C04"/>
    <w:rsid w:val="00602F83"/>
    <w:rsid w:val="00603375"/>
    <w:rsid w:val="00604860"/>
    <w:rsid w:val="0060540E"/>
    <w:rsid w:val="00607CE4"/>
    <w:rsid w:val="00610273"/>
    <w:rsid w:val="006117A5"/>
    <w:rsid w:val="006121AF"/>
    <w:rsid w:val="006163EB"/>
    <w:rsid w:val="006207C2"/>
    <w:rsid w:val="00620A7B"/>
    <w:rsid w:val="00621634"/>
    <w:rsid w:val="0062289A"/>
    <w:rsid w:val="00625617"/>
    <w:rsid w:val="00626804"/>
    <w:rsid w:val="00631091"/>
    <w:rsid w:val="00632297"/>
    <w:rsid w:val="0063335D"/>
    <w:rsid w:val="006365D1"/>
    <w:rsid w:val="00636771"/>
    <w:rsid w:val="006374C6"/>
    <w:rsid w:val="006415E6"/>
    <w:rsid w:val="00641B01"/>
    <w:rsid w:val="006435F2"/>
    <w:rsid w:val="00645672"/>
    <w:rsid w:val="00645FC6"/>
    <w:rsid w:val="00650EB3"/>
    <w:rsid w:val="006519DC"/>
    <w:rsid w:val="00652372"/>
    <w:rsid w:val="00654179"/>
    <w:rsid w:val="0065463D"/>
    <w:rsid w:val="0065551C"/>
    <w:rsid w:val="00656129"/>
    <w:rsid w:val="00656C23"/>
    <w:rsid w:val="006603A9"/>
    <w:rsid w:val="006605DD"/>
    <w:rsid w:val="00660B2E"/>
    <w:rsid w:val="00664145"/>
    <w:rsid w:val="00664552"/>
    <w:rsid w:val="0066522E"/>
    <w:rsid w:val="006667CB"/>
    <w:rsid w:val="00670093"/>
    <w:rsid w:val="00672CD3"/>
    <w:rsid w:val="00686A42"/>
    <w:rsid w:val="00686EA8"/>
    <w:rsid w:val="00687435"/>
    <w:rsid w:val="006917C2"/>
    <w:rsid w:val="006926AC"/>
    <w:rsid w:val="0069522C"/>
    <w:rsid w:val="00696988"/>
    <w:rsid w:val="006A2D15"/>
    <w:rsid w:val="006A2FF9"/>
    <w:rsid w:val="006A49B8"/>
    <w:rsid w:val="006A5316"/>
    <w:rsid w:val="006A747C"/>
    <w:rsid w:val="006B0E6C"/>
    <w:rsid w:val="006B13DC"/>
    <w:rsid w:val="006B602A"/>
    <w:rsid w:val="006B6AD4"/>
    <w:rsid w:val="006B6BBF"/>
    <w:rsid w:val="006B6F11"/>
    <w:rsid w:val="006B7631"/>
    <w:rsid w:val="006B7CC0"/>
    <w:rsid w:val="006C260E"/>
    <w:rsid w:val="006C2AC3"/>
    <w:rsid w:val="006C37D3"/>
    <w:rsid w:val="006C3C10"/>
    <w:rsid w:val="006C68EB"/>
    <w:rsid w:val="006D3B7B"/>
    <w:rsid w:val="006D5485"/>
    <w:rsid w:val="006D59F5"/>
    <w:rsid w:val="006E0913"/>
    <w:rsid w:val="006E451D"/>
    <w:rsid w:val="006F1854"/>
    <w:rsid w:val="006F2315"/>
    <w:rsid w:val="006F374E"/>
    <w:rsid w:val="006F5172"/>
    <w:rsid w:val="006F5E56"/>
    <w:rsid w:val="006F68EA"/>
    <w:rsid w:val="006F770C"/>
    <w:rsid w:val="006F7860"/>
    <w:rsid w:val="00700F13"/>
    <w:rsid w:val="007018F2"/>
    <w:rsid w:val="007021FF"/>
    <w:rsid w:val="007028D7"/>
    <w:rsid w:val="00702D5D"/>
    <w:rsid w:val="007054A7"/>
    <w:rsid w:val="007067E2"/>
    <w:rsid w:val="00707557"/>
    <w:rsid w:val="00707F20"/>
    <w:rsid w:val="007130D0"/>
    <w:rsid w:val="0071343E"/>
    <w:rsid w:val="0071694B"/>
    <w:rsid w:val="00717815"/>
    <w:rsid w:val="00717F09"/>
    <w:rsid w:val="00721A1E"/>
    <w:rsid w:val="00724404"/>
    <w:rsid w:val="0072487C"/>
    <w:rsid w:val="00730276"/>
    <w:rsid w:val="00732ED8"/>
    <w:rsid w:val="007410D4"/>
    <w:rsid w:val="0074219E"/>
    <w:rsid w:val="0074429A"/>
    <w:rsid w:val="00751EA3"/>
    <w:rsid w:val="00760304"/>
    <w:rsid w:val="007616C2"/>
    <w:rsid w:val="007632F0"/>
    <w:rsid w:val="0076492F"/>
    <w:rsid w:val="0076533B"/>
    <w:rsid w:val="007705D7"/>
    <w:rsid w:val="00770AC5"/>
    <w:rsid w:val="00772311"/>
    <w:rsid w:val="00774D91"/>
    <w:rsid w:val="007754BE"/>
    <w:rsid w:val="007803DC"/>
    <w:rsid w:val="00780FFA"/>
    <w:rsid w:val="007812F3"/>
    <w:rsid w:val="00782302"/>
    <w:rsid w:val="00782804"/>
    <w:rsid w:val="00783620"/>
    <w:rsid w:val="007846B8"/>
    <w:rsid w:val="007857E3"/>
    <w:rsid w:val="00786584"/>
    <w:rsid w:val="0078689D"/>
    <w:rsid w:val="00787405"/>
    <w:rsid w:val="00790C63"/>
    <w:rsid w:val="00791472"/>
    <w:rsid w:val="007918D2"/>
    <w:rsid w:val="007952D6"/>
    <w:rsid w:val="00796341"/>
    <w:rsid w:val="007A4206"/>
    <w:rsid w:val="007A6C08"/>
    <w:rsid w:val="007B0433"/>
    <w:rsid w:val="007B15C1"/>
    <w:rsid w:val="007B2FA4"/>
    <w:rsid w:val="007B6ED1"/>
    <w:rsid w:val="007B7C46"/>
    <w:rsid w:val="007C081E"/>
    <w:rsid w:val="007C08F6"/>
    <w:rsid w:val="007C4556"/>
    <w:rsid w:val="007C5286"/>
    <w:rsid w:val="007C6961"/>
    <w:rsid w:val="007D3FF0"/>
    <w:rsid w:val="007D479B"/>
    <w:rsid w:val="007D52F9"/>
    <w:rsid w:val="007D59AE"/>
    <w:rsid w:val="007D702E"/>
    <w:rsid w:val="007D7C5F"/>
    <w:rsid w:val="007F066E"/>
    <w:rsid w:val="007F097D"/>
    <w:rsid w:val="007F0BEA"/>
    <w:rsid w:val="007F0D1C"/>
    <w:rsid w:val="007F70EF"/>
    <w:rsid w:val="007F7427"/>
    <w:rsid w:val="00802689"/>
    <w:rsid w:val="008026A0"/>
    <w:rsid w:val="00807D46"/>
    <w:rsid w:val="0081059A"/>
    <w:rsid w:val="00814225"/>
    <w:rsid w:val="00814707"/>
    <w:rsid w:val="00821BF6"/>
    <w:rsid w:val="00822FAA"/>
    <w:rsid w:val="00823CB1"/>
    <w:rsid w:val="00824B8B"/>
    <w:rsid w:val="008256AB"/>
    <w:rsid w:val="00825726"/>
    <w:rsid w:val="00825EBD"/>
    <w:rsid w:val="0082756F"/>
    <w:rsid w:val="00827879"/>
    <w:rsid w:val="008331A5"/>
    <w:rsid w:val="00836AAA"/>
    <w:rsid w:val="00837081"/>
    <w:rsid w:val="008425FA"/>
    <w:rsid w:val="0084385F"/>
    <w:rsid w:val="0084421D"/>
    <w:rsid w:val="00845904"/>
    <w:rsid w:val="00846036"/>
    <w:rsid w:val="0085443F"/>
    <w:rsid w:val="00857AD8"/>
    <w:rsid w:val="00857C01"/>
    <w:rsid w:val="0086132E"/>
    <w:rsid w:val="00862229"/>
    <w:rsid w:val="00866D17"/>
    <w:rsid w:val="00870146"/>
    <w:rsid w:val="00870424"/>
    <w:rsid w:val="00874BB8"/>
    <w:rsid w:val="00874E85"/>
    <w:rsid w:val="00874FFA"/>
    <w:rsid w:val="00875582"/>
    <w:rsid w:val="0087604E"/>
    <w:rsid w:val="00880B5C"/>
    <w:rsid w:val="0088149A"/>
    <w:rsid w:val="00883915"/>
    <w:rsid w:val="008839A6"/>
    <w:rsid w:val="00887394"/>
    <w:rsid w:val="00890682"/>
    <w:rsid w:val="00891043"/>
    <w:rsid w:val="008930E8"/>
    <w:rsid w:val="00894535"/>
    <w:rsid w:val="008966E6"/>
    <w:rsid w:val="0089689E"/>
    <w:rsid w:val="008A01F6"/>
    <w:rsid w:val="008A0558"/>
    <w:rsid w:val="008A0617"/>
    <w:rsid w:val="008A24D9"/>
    <w:rsid w:val="008A322D"/>
    <w:rsid w:val="008A3546"/>
    <w:rsid w:val="008A43D3"/>
    <w:rsid w:val="008A463A"/>
    <w:rsid w:val="008A5052"/>
    <w:rsid w:val="008A7AFC"/>
    <w:rsid w:val="008B180F"/>
    <w:rsid w:val="008B2459"/>
    <w:rsid w:val="008B2C1E"/>
    <w:rsid w:val="008B6841"/>
    <w:rsid w:val="008B7BE2"/>
    <w:rsid w:val="008C1DE6"/>
    <w:rsid w:val="008C2B10"/>
    <w:rsid w:val="008C2E07"/>
    <w:rsid w:val="008C45EB"/>
    <w:rsid w:val="008D2D80"/>
    <w:rsid w:val="008E33A6"/>
    <w:rsid w:val="008E66FD"/>
    <w:rsid w:val="008F02B1"/>
    <w:rsid w:val="008F1021"/>
    <w:rsid w:val="008F150F"/>
    <w:rsid w:val="008F1696"/>
    <w:rsid w:val="008F1FAF"/>
    <w:rsid w:val="008F3B47"/>
    <w:rsid w:val="008F512D"/>
    <w:rsid w:val="008F54B0"/>
    <w:rsid w:val="008F5E6E"/>
    <w:rsid w:val="00901160"/>
    <w:rsid w:val="00901D54"/>
    <w:rsid w:val="009021DB"/>
    <w:rsid w:val="00903EFD"/>
    <w:rsid w:val="00906DCB"/>
    <w:rsid w:val="009108B9"/>
    <w:rsid w:val="00910997"/>
    <w:rsid w:val="009127B9"/>
    <w:rsid w:val="00913352"/>
    <w:rsid w:val="00923676"/>
    <w:rsid w:val="00923B6E"/>
    <w:rsid w:val="009245B3"/>
    <w:rsid w:val="00924B31"/>
    <w:rsid w:val="0092616D"/>
    <w:rsid w:val="00926BBE"/>
    <w:rsid w:val="00927D7B"/>
    <w:rsid w:val="0093114B"/>
    <w:rsid w:val="00931938"/>
    <w:rsid w:val="009367DB"/>
    <w:rsid w:val="0094079A"/>
    <w:rsid w:val="009407C8"/>
    <w:rsid w:val="0094483C"/>
    <w:rsid w:val="009455FE"/>
    <w:rsid w:val="00947921"/>
    <w:rsid w:val="0095055D"/>
    <w:rsid w:val="00953050"/>
    <w:rsid w:val="0095314F"/>
    <w:rsid w:val="009533D8"/>
    <w:rsid w:val="00953465"/>
    <w:rsid w:val="00956575"/>
    <w:rsid w:val="0095689D"/>
    <w:rsid w:val="00960300"/>
    <w:rsid w:val="00962053"/>
    <w:rsid w:val="009642DA"/>
    <w:rsid w:val="00965CCB"/>
    <w:rsid w:val="009723A2"/>
    <w:rsid w:val="00973080"/>
    <w:rsid w:val="0097473A"/>
    <w:rsid w:val="00974F4C"/>
    <w:rsid w:val="00981865"/>
    <w:rsid w:val="00983CF7"/>
    <w:rsid w:val="00986374"/>
    <w:rsid w:val="00986838"/>
    <w:rsid w:val="00987158"/>
    <w:rsid w:val="009910D1"/>
    <w:rsid w:val="00995207"/>
    <w:rsid w:val="009960C6"/>
    <w:rsid w:val="009966B9"/>
    <w:rsid w:val="009A033A"/>
    <w:rsid w:val="009A28F2"/>
    <w:rsid w:val="009A4DD1"/>
    <w:rsid w:val="009A52F2"/>
    <w:rsid w:val="009A5AD5"/>
    <w:rsid w:val="009A6D8D"/>
    <w:rsid w:val="009B2070"/>
    <w:rsid w:val="009B22AE"/>
    <w:rsid w:val="009B3A2B"/>
    <w:rsid w:val="009B577F"/>
    <w:rsid w:val="009B64FE"/>
    <w:rsid w:val="009C12C4"/>
    <w:rsid w:val="009C5933"/>
    <w:rsid w:val="009C5FFB"/>
    <w:rsid w:val="009C74CB"/>
    <w:rsid w:val="009D049C"/>
    <w:rsid w:val="009D0848"/>
    <w:rsid w:val="009D5096"/>
    <w:rsid w:val="009D5721"/>
    <w:rsid w:val="009D6C15"/>
    <w:rsid w:val="009D713E"/>
    <w:rsid w:val="009E0046"/>
    <w:rsid w:val="009E1030"/>
    <w:rsid w:val="009E3CA6"/>
    <w:rsid w:val="009E4509"/>
    <w:rsid w:val="009E48D4"/>
    <w:rsid w:val="009E517F"/>
    <w:rsid w:val="009F25B9"/>
    <w:rsid w:val="009F35EA"/>
    <w:rsid w:val="00A02C83"/>
    <w:rsid w:val="00A04869"/>
    <w:rsid w:val="00A11EBC"/>
    <w:rsid w:val="00A17CE2"/>
    <w:rsid w:val="00A17FF6"/>
    <w:rsid w:val="00A21AC0"/>
    <w:rsid w:val="00A220B6"/>
    <w:rsid w:val="00A24DA5"/>
    <w:rsid w:val="00A2771A"/>
    <w:rsid w:val="00A3207E"/>
    <w:rsid w:val="00A34580"/>
    <w:rsid w:val="00A34FC1"/>
    <w:rsid w:val="00A35048"/>
    <w:rsid w:val="00A35316"/>
    <w:rsid w:val="00A354C1"/>
    <w:rsid w:val="00A356B1"/>
    <w:rsid w:val="00A44DDF"/>
    <w:rsid w:val="00A46818"/>
    <w:rsid w:val="00A46952"/>
    <w:rsid w:val="00A46AD8"/>
    <w:rsid w:val="00A46F79"/>
    <w:rsid w:val="00A4738A"/>
    <w:rsid w:val="00A50E1B"/>
    <w:rsid w:val="00A52E55"/>
    <w:rsid w:val="00A53576"/>
    <w:rsid w:val="00A559A0"/>
    <w:rsid w:val="00A66631"/>
    <w:rsid w:val="00A66FFF"/>
    <w:rsid w:val="00A701B5"/>
    <w:rsid w:val="00A728F1"/>
    <w:rsid w:val="00A73998"/>
    <w:rsid w:val="00A73999"/>
    <w:rsid w:val="00A800FB"/>
    <w:rsid w:val="00A809CE"/>
    <w:rsid w:val="00A80B0C"/>
    <w:rsid w:val="00A830C0"/>
    <w:rsid w:val="00A844B7"/>
    <w:rsid w:val="00A87CA2"/>
    <w:rsid w:val="00A901F9"/>
    <w:rsid w:val="00A9142B"/>
    <w:rsid w:val="00A91E20"/>
    <w:rsid w:val="00A948F2"/>
    <w:rsid w:val="00A94DA7"/>
    <w:rsid w:val="00A96B0D"/>
    <w:rsid w:val="00AA3D19"/>
    <w:rsid w:val="00AA4FD8"/>
    <w:rsid w:val="00AA6510"/>
    <w:rsid w:val="00AA6BF8"/>
    <w:rsid w:val="00AA7054"/>
    <w:rsid w:val="00AB557A"/>
    <w:rsid w:val="00AB5B83"/>
    <w:rsid w:val="00AB6462"/>
    <w:rsid w:val="00AC1040"/>
    <w:rsid w:val="00AC1111"/>
    <w:rsid w:val="00AC2C96"/>
    <w:rsid w:val="00AC4843"/>
    <w:rsid w:val="00AC4BB9"/>
    <w:rsid w:val="00AC4CB8"/>
    <w:rsid w:val="00AC7C0B"/>
    <w:rsid w:val="00AD2170"/>
    <w:rsid w:val="00AD5BFA"/>
    <w:rsid w:val="00AD61C6"/>
    <w:rsid w:val="00AD7BB1"/>
    <w:rsid w:val="00AE0307"/>
    <w:rsid w:val="00AE3850"/>
    <w:rsid w:val="00AE483B"/>
    <w:rsid w:val="00AE564B"/>
    <w:rsid w:val="00AE6009"/>
    <w:rsid w:val="00AF1843"/>
    <w:rsid w:val="00AF1D73"/>
    <w:rsid w:val="00AF203E"/>
    <w:rsid w:val="00AF4F6B"/>
    <w:rsid w:val="00AF5A67"/>
    <w:rsid w:val="00AF66A4"/>
    <w:rsid w:val="00AF7A6E"/>
    <w:rsid w:val="00B01026"/>
    <w:rsid w:val="00B016FC"/>
    <w:rsid w:val="00B03B66"/>
    <w:rsid w:val="00B045C7"/>
    <w:rsid w:val="00B050B5"/>
    <w:rsid w:val="00B05A03"/>
    <w:rsid w:val="00B06014"/>
    <w:rsid w:val="00B06968"/>
    <w:rsid w:val="00B106B8"/>
    <w:rsid w:val="00B12A81"/>
    <w:rsid w:val="00B21E36"/>
    <w:rsid w:val="00B22691"/>
    <w:rsid w:val="00B22B17"/>
    <w:rsid w:val="00B22C4A"/>
    <w:rsid w:val="00B232B7"/>
    <w:rsid w:val="00B24D71"/>
    <w:rsid w:val="00B252E5"/>
    <w:rsid w:val="00B2533F"/>
    <w:rsid w:val="00B25501"/>
    <w:rsid w:val="00B25BEC"/>
    <w:rsid w:val="00B307E9"/>
    <w:rsid w:val="00B34ED4"/>
    <w:rsid w:val="00B41BA3"/>
    <w:rsid w:val="00B514B7"/>
    <w:rsid w:val="00B525E7"/>
    <w:rsid w:val="00B53781"/>
    <w:rsid w:val="00B539E2"/>
    <w:rsid w:val="00B53C7F"/>
    <w:rsid w:val="00B53E8C"/>
    <w:rsid w:val="00B545F3"/>
    <w:rsid w:val="00B54703"/>
    <w:rsid w:val="00B5542A"/>
    <w:rsid w:val="00B5631A"/>
    <w:rsid w:val="00B6034A"/>
    <w:rsid w:val="00B604D5"/>
    <w:rsid w:val="00B60831"/>
    <w:rsid w:val="00B62CCE"/>
    <w:rsid w:val="00B633B5"/>
    <w:rsid w:val="00B65616"/>
    <w:rsid w:val="00B663DA"/>
    <w:rsid w:val="00B67EF9"/>
    <w:rsid w:val="00B71E3E"/>
    <w:rsid w:val="00B723B6"/>
    <w:rsid w:val="00B723C3"/>
    <w:rsid w:val="00B7330B"/>
    <w:rsid w:val="00B7534A"/>
    <w:rsid w:val="00B7550B"/>
    <w:rsid w:val="00B75B46"/>
    <w:rsid w:val="00B767F8"/>
    <w:rsid w:val="00B76DA0"/>
    <w:rsid w:val="00B7745D"/>
    <w:rsid w:val="00B8183B"/>
    <w:rsid w:val="00B81C14"/>
    <w:rsid w:val="00B846C9"/>
    <w:rsid w:val="00B856B9"/>
    <w:rsid w:val="00B87B1A"/>
    <w:rsid w:val="00B910EB"/>
    <w:rsid w:val="00B93541"/>
    <w:rsid w:val="00B93E9B"/>
    <w:rsid w:val="00B95ABE"/>
    <w:rsid w:val="00B969AE"/>
    <w:rsid w:val="00BA0026"/>
    <w:rsid w:val="00BA3BB7"/>
    <w:rsid w:val="00BA557F"/>
    <w:rsid w:val="00BB058E"/>
    <w:rsid w:val="00BB13BC"/>
    <w:rsid w:val="00BB156C"/>
    <w:rsid w:val="00BB5020"/>
    <w:rsid w:val="00BB53CE"/>
    <w:rsid w:val="00BB5EA2"/>
    <w:rsid w:val="00BB5F07"/>
    <w:rsid w:val="00BB61B8"/>
    <w:rsid w:val="00BC080D"/>
    <w:rsid w:val="00BC1E47"/>
    <w:rsid w:val="00BC35E0"/>
    <w:rsid w:val="00BD07E3"/>
    <w:rsid w:val="00BD0CE6"/>
    <w:rsid w:val="00BD5658"/>
    <w:rsid w:val="00BD69E3"/>
    <w:rsid w:val="00BD70F5"/>
    <w:rsid w:val="00BD7A74"/>
    <w:rsid w:val="00BE3408"/>
    <w:rsid w:val="00BE6145"/>
    <w:rsid w:val="00BE6A6A"/>
    <w:rsid w:val="00BE6C14"/>
    <w:rsid w:val="00BE72FE"/>
    <w:rsid w:val="00BE7922"/>
    <w:rsid w:val="00BF3A02"/>
    <w:rsid w:val="00BF4BAC"/>
    <w:rsid w:val="00BF5708"/>
    <w:rsid w:val="00C00694"/>
    <w:rsid w:val="00C02399"/>
    <w:rsid w:val="00C03838"/>
    <w:rsid w:val="00C04132"/>
    <w:rsid w:val="00C0690A"/>
    <w:rsid w:val="00C07A23"/>
    <w:rsid w:val="00C12A5B"/>
    <w:rsid w:val="00C134FE"/>
    <w:rsid w:val="00C178B0"/>
    <w:rsid w:val="00C23909"/>
    <w:rsid w:val="00C23CFB"/>
    <w:rsid w:val="00C24320"/>
    <w:rsid w:val="00C25B56"/>
    <w:rsid w:val="00C267F3"/>
    <w:rsid w:val="00C27619"/>
    <w:rsid w:val="00C2794E"/>
    <w:rsid w:val="00C31405"/>
    <w:rsid w:val="00C316BE"/>
    <w:rsid w:val="00C342EE"/>
    <w:rsid w:val="00C346A4"/>
    <w:rsid w:val="00C3523F"/>
    <w:rsid w:val="00C352D0"/>
    <w:rsid w:val="00C35B93"/>
    <w:rsid w:val="00C42978"/>
    <w:rsid w:val="00C42AEA"/>
    <w:rsid w:val="00C50E6D"/>
    <w:rsid w:val="00C52F12"/>
    <w:rsid w:val="00C54792"/>
    <w:rsid w:val="00C568DC"/>
    <w:rsid w:val="00C57138"/>
    <w:rsid w:val="00C61939"/>
    <w:rsid w:val="00C644BA"/>
    <w:rsid w:val="00C6579A"/>
    <w:rsid w:val="00C6585D"/>
    <w:rsid w:val="00C709CA"/>
    <w:rsid w:val="00C76333"/>
    <w:rsid w:val="00C80936"/>
    <w:rsid w:val="00C8138A"/>
    <w:rsid w:val="00C81F35"/>
    <w:rsid w:val="00C82881"/>
    <w:rsid w:val="00C872B5"/>
    <w:rsid w:val="00C903C4"/>
    <w:rsid w:val="00C90CF5"/>
    <w:rsid w:val="00C91B59"/>
    <w:rsid w:val="00C93013"/>
    <w:rsid w:val="00C94642"/>
    <w:rsid w:val="00C96909"/>
    <w:rsid w:val="00CA0C9E"/>
    <w:rsid w:val="00CA2AAC"/>
    <w:rsid w:val="00CA3EE5"/>
    <w:rsid w:val="00CA59F7"/>
    <w:rsid w:val="00CA5E7D"/>
    <w:rsid w:val="00CA7409"/>
    <w:rsid w:val="00CB1B48"/>
    <w:rsid w:val="00CB3845"/>
    <w:rsid w:val="00CB4492"/>
    <w:rsid w:val="00CB4F3F"/>
    <w:rsid w:val="00CB5A41"/>
    <w:rsid w:val="00CD0701"/>
    <w:rsid w:val="00CD09CB"/>
    <w:rsid w:val="00CD4A6D"/>
    <w:rsid w:val="00CD4E91"/>
    <w:rsid w:val="00CD59E6"/>
    <w:rsid w:val="00CD610E"/>
    <w:rsid w:val="00CD7850"/>
    <w:rsid w:val="00CD7D7B"/>
    <w:rsid w:val="00CE259C"/>
    <w:rsid w:val="00CE3DD6"/>
    <w:rsid w:val="00CE78A8"/>
    <w:rsid w:val="00CE7E71"/>
    <w:rsid w:val="00CE7EBB"/>
    <w:rsid w:val="00CF0666"/>
    <w:rsid w:val="00CF0766"/>
    <w:rsid w:val="00CF09D3"/>
    <w:rsid w:val="00CF151F"/>
    <w:rsid w:val="00CF18A6"/>
    <w:rsid w:val="00CF1A43"/>
    <w:rsid w:val="00CF3A6E"/>
    <w:rsid w:val="00CF4801"/>
    <w:rsid w:val="00D000C8"/>
    <w:rsid w:val="00D02741"/>
    <w:rsid w:val="00D109C2"/>
    <w:rsid w:val="00D11559"/>
    <w:rsid w:val="00D119EC"/>
    <w:rsid w:val="00D11DB8"/>
    <w:rsid w:val="00D12B05"/>
    <w:rsid w:val="00D136EE"/>
    <w:rsid w:val="00D141DA"/>
    <w:rsid w:val="00D16A0A"/>
    <w:rsid w:val="00D20295"/>
    <w:rsid w:val="00D220B1"/>
    <w:rsid w:val="00D2248D"/>
    <w:rsid w:val="00D22C3B"/>
    <w:rsid w:val="00D22DFE"/>
    <w:rsid w:val="00D24B21"/>
    <w:rsid w:val="00D24D1F"/>
    <w:rsid w:val="00D25BF6"/>
    <w:rsid w:val="00D316A1"/>
    <w:rsid w:val="00D32CB3"/>
    <w:rsid w:val="00D34EAB"/>
    <w:rsid w:val="00D37172"/>
    <w:rsid w:val="00D37D3E"/>
    <w:rsid w:val="00D40A49"/>
    <w:rsid w:val="00D40C3E"/>
    <w:rsid w:val="00D4343C"/>
    <w:rsid w:val="00D452C7"/>
    <w:rsid w:val="00D4572F"/>
    <w:rsid w:val="00D477DC"/>
    <w:rsid w:val="00D50E7E"/>
    <w:rsid w:val="00D51F7D"/>
    <w:rsid w:val="00D524F2"/>
    <w:rsid w:val="00D52B57"/>
    <w:rsid w:val="00D55169"/>
    <w:rsid w:val="00D55294"/>
    <w:rsid w:val="00D57CBE"/>
    <w:rsid w:val="00D60549"/>
    <w:rsid w:val="00D61B96"/>
    <w:rsid w:val="00D62BAA"/>
    <w:rsid w:val="00D66D52"/>
    <w:rsid w:val="00D67AB0"/>
    <w:rsid w:val="00D71B18"/>
    <w:rsid w:val="00D72230"/>
    <w:rsid w:val="00D723FA"/>
    <w:rsid w:val="00D726F0"/>
    <w:rsid w:val="00D72B52"/>
    <w:rsid w:val="00D738CB"/>
    <w:rsid w:val="00D75424"/>
    <w:rsid w:val="00D800C6"/>
    <w:rsid w:val="00D82ECB"/>
    <w:rsid w:val="00D85271"/>
    <w:rsid w:val="00D91244"/>
    <w:rsid w:val="00D95D37"/>
    <w:rsid w:val="00DA0553"/>
    <w:rsid w:val="00DA2FDE"/>
    <w:rsid w:val="00DA65EF"/>
    <w:rsid w:val="00DB0ACF"/>
    <w:rsid w:val="00DB48A1"/>
    <w:rsid w:val="00DB7054"/>
    <w:rsid w:val="00DB72EE"/>
    <w:rsid w:val="00DC0456"/>
    <w:rsid w:val="00DC0ED1"/>
    <w:rsid w:val="00DC1F44"/>
    <w:rsid w:val="00DC7ABC"/>
    <w:rsid w:val="00DC7DF9"/>
    <w:rsid w:val="00DD1C58"/>
    <w:rsid w:val="00DD752A"/>
    <w:rsid w:val="00DE1891"/>
    <w:rsid w:val="00DE27DB"/>
    <w:rsid w:val="00DE31C1"/>
    <w:rsid w:val="00DE49D7"/>
    <w:rsid w:val="00DE4DA8"/>
    <w:rsid w:val="00DE5873"/>
    <w:rsid w:val="00DF1DBB"/>
    <w:rsid w:val="00DF349B"/>
    <w:rsid w:val="00DF375F"/>
    <w:rsid w:val="00DF558E"/>
    <w:rsid w:val="00E00399"/>
    <w:rsid w:val="00E004D4"/>
    <w:rsid w:val="00E0065C"/>
    <w:rsid w:val="00E00C9C"/>
    <w:rsid w:val="00E0313A"/>
    <w:rsid w:val="00E05C9F"/>
    <w:rsid w:val="00E07512"/>
    <w:rsid w:val="00E07D80"/>
    <w:rsid w:val="00E101EF"/>
    <w:rsid w:val="00E108D8"/>
    <w:rsid w:val="00E112E5"/>
    <w:rsid w:val="00E147C1"/>
    <w:rsid w:val="00E158A6"/>
    <w:rsid w:val="00E16D7E"/>
    <w:rsid w:val="00E17DA1"/>
    <w:rsid w:val="00E21151"/>
    <w:rsid w:val="00E253C1"/>
    <w:rsid w:val="00E25CA9"/>
    <w:rsid w:val="00E265EF"/>
    <w:rsid w:val="00E2795D"/>
    <w:rsid w:val="00E33BDA"/>
    <w:rsid w:val="00E350AC"/>
    <w:rsid w:val="00E40D51"/>
    <w:rsid w:val="00E426AC"/>
    <w:rsid w:val="00E4285D"/>
    <w:rsid w:val="00E42FA5"/>
    <w:rsid w:val="00E45B51"/>
    <w:rsid w:val="00E47BAE"/>
    <w:rsid w:val="00E51888"/>
    <w:rsid w:val="00E51D52"/>
    <w:rsid w:val="00E532C1"/>
    <w:rsid w:val="00E53DBD"/>
    <w:rsid w:val="00E550E1"/>
    <w:rsid w:val="00E5684D"/>
    <w:rsid w:val="00E60DE3"/>
    <w:rsid w:val="00E60F87"/>
    <w:rsid w:val="00E61208"/>
    <w:rsid w:val="00E616A6"/>
    <w:rsid w:val="00E61C85"/>
    <w:rsid w:val="00E624FD"/>
    <w:rsid w:val="00E62C71"/>
    <w:rsid w:val="00E66496"/>
    <w:rsid w:val="00E707B3"/>
    <w:rsid w:val="00E721CB"/>
    <w:rsid w:val="00E73A66"/>
    <w:rsid w:val="00E73E36"/>
    <w:rsid w:val="00E74CEF"/>
    <w:rsid w:val="00E769BF"/>
    <w:rsid w:val="00E824C0"/>
    <w:rsid w:val="00E82E8F"/>
    <w:rsid w:val="00E831DB"/>
    <w:rsid w:val="00E85115"/>
    <w:rsid w:val="00E868B1"/>
    <w:rsid w:val="00E915D8"/>
    <w:rsid w:val="00E9302D"/>
    <w:rsid w:val="00E95871"/>
    <w:rsid w:val="00E96CE5"/>
    <w:rsid w:val="00E9729F"/>
    <w:rsid w:val="00EA00DF"/>
    <w:rsid w:val="00EA03A3"/>
    <w:rsid w:val="00EA2D5A"/>
    <w:rsid w:val="00EA3529"/>
    <w:rsid w:val="00EA5146"/>
    <w:rsid w:val="00EA759E"/>
    <w:rsid w:val="00EA7C83"/>
    <w:rsid w:val="00EB026B"/>
    <w:rsid w:val="00EB2341"/>
    <w:rsid w:val="00EB60FD"/>
    <w:rsid w:val="00EB7D89"/>
    <w:rsid w:val="00EC2102"/>
    <w:rsid w:val="00EC2D4C"/>
    <w:rsid w:val="00EC416F"/>
    <w:rsid w:val="00EC4CA4"/>
    <w:rsid w:val="00EC57A1"/>
    <w:rsid w:val="00EC5D3E"/>
    <w:rsid w:val="00EC73BA"/>
    <w:rsid w:val="00ED0690"/>
    <w:rsid w:val="00ED1E81"/>
    <w:rsid w:val="00ED2844"/>
    <w:rsid w:val="00ED4DB2"/>
    <w:rsid w:val="00ED5333"/>
    <w:rsid w:val="00EE0836"/>
    <w:rsid w:val="00EE56C5"/>
    <w:rsid w:val="00EE64D8"/>
    <w:rsid w:val="00EF0403"/>
    <w:rsid w:val="00EF3847"/>
    <w:rsid w:val="00EF454B"/>
    <w:rsid w:val="00EF6A8E"/>
    <w:rsid w:val="00EF7113"/>
    <w:rsid w:val="00F0073D"/>
    <w:rsid w:val="00F00CCB"/>
    <w:rsid w:val="00F016FE"/>
    <w:rsid w:val="00F030BF"/>
    <w:rsid w:val="00F05F94"/>
    <w:rsid w:val="00F06719"/>
    <w:rsid w:val="00F06899"/>
    <w:rsid w:val="00F06BF2"/>
    <w:rsid w:val="00F079D3"/>
    <w:rsid w:val="00F1210B"/>
    <w:rsid w:val="00F15D25"/>
    <w:rsid w:val="00F2046C"/>
    <w:rsid w:val="00F207D6"/>
    <w:rsid w:val="00F23205"/>
    <w:rsid w:val="00F232D5"/>
    <w:rsid w:val="00F2487A"/>
    <w:rsid w:val="00F24BB8"/>
    <w:rsid w:val="00F24BC3"/>
    <w:rsid w:val="00F25654"/>
    <w:rsid w:val="00F27182"/>
    <w:rsid w:val="00F27481"/>
    <w:rsid w:val="00F30B5D"/>
    <w:rsid w:val="00F33C5F"/>
    <w:rsid w:val="00F35677"/>
    <w:rsid w:val="00F36EEA"/>
    <w:rsid w:val="00F40416"/>
    <w:rsid w:val="00F40AF1"/>
    <w:rsid w:val="00F42C34"/>
    <w:rsid w:val="00F43FBF"/>
    <w:rsid w:val="00F45060"/>
    <w:rsid w:val="00F456F6"/>
    <w:rsid w:val="00F46E7D"/>
    <w:rsid w:val="00F5427A"/>
    <w:rsid w:val="00F544C4"/>
    <w:rsid w:val="00F544F8"/>
    <w:rsid w:val="00F547A4"/>
    <w:rsid w:val="00F54DFD"/>
    <w:rsid w:val="00F56A15"/>
    <w:rsid w:val="00F56D1C"/>
    <w:rsid w:val="00F60271"/>
    <w:rsid w:val="00F60C96"/>
    <w:rsid w:val="00F6142C"/>
    <w:rsid w:val="00F615F3"/>
    <w:rsid w:val="00F66C1B"/>
    <w:rsid w:val="00F67879"/>
    <w:rsid w:val="00F7435F"/>
    <w:rsid w:val="00F748A9"/>
    <w:rsid w:val="00F818DE"/>
    <w:rsid w:val="00F82439"/>
    <w:rsid w:val="00F830C7"/>
    <w:rsid w:val="00F85BAB"/>
    <w:rsid w:val="00F8602A"/>
    <w:rsid w:val="00F8605E"/>
    <w:rsid w:val="00F87A35"/>
    <w:rsid w:val="00F87F8B"/>
    <w:rsid w:val="00F9284D"/>
    <w:rsid w:val="00F9303E"/>
    <w:rsid w:val="00F93872"/>
    <w:rsid w:val="00F948E7"/>
    <w:rsid w:val="00F96F91"/>
    <w:rsid w:val="00F97854"/>
    <w:rsid w:val="00FA0102"/>
    <w:rsid w:val="00FA0AF1"/>
    <w:rsid w:val="00FA1252"/>
    <w:rsid w:val="00FA23BC"/>
    <w:rsid w:val="00FA33AC"/>
    <w:rsid w:val="00FA495A"/>
    <w:rsid w:val="00FA4A37"/>
    <w:rsid w:val="00FA547F"/>
    <w:rsid w:val="00FA5791"/>
    <w:rsid w:val="00FA58D9"/>
    <w:rsid w:val="00FA7113"/>
    <w:rsid w:val="00FA752D"/>
    <w:rsid w:val="00FB2B52"/>
    <w:rsid w:val="00FB2F9A"/>
    <w:rsid w:val="00FB365A"/>
    <w:rsid w:val="00FC0589"/>
    <w:rsid w:val="00FC3149"/>
    <w:rsid w:val="00FC5FD6"/>
    <w:rsid w:val="00FC620B"/>
    <w:rsid w:val="00FD106E"/>
    <w:rsid w:val="00FD1F46"/>
    <w:rsid w:val="00FD33C0"/>
    <w:rsid w:val="00FD4C1E"/>
    <w:rsid w:val="00FD5910"/>
    <w:rsid w:val="00FD7130"/>
    <w:rsid w:val="00FD7458"/>
    <w:rsid w:val="00FE0F4A"/>
    <w:rsid w:val="00FE1349"/>
    <w:rsid w:val="00FE2CB7"/>
    <w:rsid w:val="00FE3EB0"/>
    <w:rsid w:val="00FF0592"/>
    <w:rsid w:val="00FF1694"/>
    <w:rsid w:val="00FF383C"/>
    <w:rsid w:val="00FF39AB"/>
    <w:rsid w:val="00FF3F9C"/>
    <w:rsid w:val="00FF4B27"/>
    <w:rsid w:val="00FF4E75"/>
    <w:rsid w:val="00FF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9F21A9E-2B72-4B73-89CB-84C1831E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customStyle="1"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04606A"/>
    <w:pPr>
      <w:tabs>
        <w:tab w:val="right" w:leader="dot" w:pos="9040"/>
      </w:tabs>
      <w:spacing w:after="100"/>
    </w:pPr>
  </w:style>
  <w:style w:type="paragraph" w:styleId="TOC2">
    <w:name w:val="toc 2"/>
    <w:basedOn w:val="Normal"/>
    <w:next w:val="Normal"/>
    <w:autoRedefine/>
    <w:uiPriority w:val="39"/>
    <w:unhideWhenUsed/>
    <w:rsid w:val="00E17DA1"/>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 w:type="paragraph" w:styleId="Revision">
    <w:name w:val="Revision"/>
    <w:hidden/>
    <w:uiPriority w:val="99"/>
    <w:semiHidden/>
    <w:rsid w:val="00330CF9"/>
    <w:pPr>
      <w:spacing w:after="0" w:line="240" w:lineRule="auto"/>
    </w:pPr>
  </w:style>
  <w:style w:type="character" w:customStyle="1" w:styleId="cf01">
    <w:name w:val="cf01"/>
    <w:basedOn w:val="DefaultParagraphFont"/>
    <w:rsid w:val="00B767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SA.Team@schoolsadjudicator.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office-of-the-schools-adjudi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TaxCatchAll xmlns="f51c8bac-171f-4b9d-86fa-8c03f41933b3">
      <Value>4</Value>
      <Value>3</Value>
      <Value>2</Value>
    </TaxCatchAl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225JCWEVHJFZ-1286666742-15809</_dlc_DocId>
    <_dlc_DocIdUrl xmlns="ba2294b9-6d6a-4c9b-a125-9e4b98f52ed2">
      <Url>https://educationgovuk.sharepoint.com/sites/lvedfe00114/_layouts/15/DocIdRedir.aspx?ID=225JCWEVHJFZ-1286666742-15809</Url>
      <Description>225JCWEVHJFZ-1286666742-15809</Description>
    </_dlc_DocIdUrl>
  </documentManagement>
</p:properties>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8b31600497ae8d1232047d476b3210cc">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692dfc21719c91deacbe1cf5e582a443"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7F503-3A91-45D8-A420-0E7AC1E22F4E}">
  <ds:schemaRefs>
    <ds:schemaRef ds:uri="http://schemas.microsoft.com/sharepoint/events"/>
  </ds:schemaRefs>
</ds:datastoreItem>
</file>

<file path=customXml/itemProps2.xml><?xml version="1.0" encoding="utf-8"?>
<ds:datastoreItem xmlns:ds="http://schemas.openxmlformats.org/officeDocument/2006/customXml" ds:itemID="{9FC0FF32-82FD-4DB7-8078-8392E55CD49A}">
  <ds:schemaRefs>
    <ds:schemaRef ds:uri="http://purl.org/dc/elements/1.1/"/>
    <ds:schemaRef ds:uri="f51c8bac-171f-4b9d-86fa-8c03f41933b3"/>
    <ds:schemaRef ds:uri="http://schemas.microsoft.com/office/2006/metadata/properties"/>
    <ds:schemaRef ds:uri="http://purl.org/dc/terms/"/>
    <ds:schemaRef ds:uri="8c566321-f672-4e06-a901-b5e72b4c4357"/>
    <ds:schemaRef ds:uri="http://schemas.microsoft.com/office/2006/documentManagement/types"/>
    <ds:schemaRef ds:uri="http://schemas.openxmlformats.org/package/2006/metadata/core-properties"/>
    <ds:schemaRef ds:uri="http://schemas.microsoft.com/office/infopath/2007/PartnerControls"/>
    <ds:schemaRef ds:uri="ba2294b9-6d6a-4c9b-a125-9e4b98f52ed2"/>
    <ds:schemaRef ds:uri="http://www.w3.org/XML/1998/namespace"/>
    <ds:schemaRef ds:uri="http://purl.org/dc/dcmitype/"/>
  </ds:schemaRefs>
</ds:datastoreItem>
</file>

<file path=customXml/itemProps3.xml><?xml version="1.0" encoding="utf-8"?>
<ds:datastoreItem xmlns:ds="http://schemas.openxmlformats.org/officeDocument/2006/customXml" ds:itemID="{3AAB4D57-949D-4CF9-A16F-3C4DE6287159}">
  <ds:schemaRefs>
    <ds:schemaRef ds:uri="Microsoft.SharePoint.Taxonomy.ContentTypeSync"/>
  </ds:schemaRefs>
</ds:datastoreItem>
</file>

<file path=customXml/itemProps4.xml><?xml version="1.0" encoding="utf-8"?>
<ds:datastoreItem xmlns:ds="http://schemas.openxmlformats.org/officeDocument/2006/customXml" ds:itemID="{0B1F24D3-5CD2-4116-B569-454D2F97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65BBD6-BE32-499C-91A3-CAE127CB3933}">
  <ds:schemaRefs>
    <ds:schemaRef ds:uri="http://schemas.microsoft.com/sharepoint/v3/contenttype/forms"/>
  </ds:schemaRefs>
</ds:datastoreItem>
</file>

<file path=customXml/itemProps6.xml><?xml version="1.0" encoding="utf-8"?>
<ds:datastoreItem xmlns:ds="http://schemas.openxmlformats.org/officeDocument/2006/customXml" ds:itemID="{A9592252-DF62-4AA0-8283-A104D030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LA_Report_Template_2023_accessible_version_FINAL</vt:lpstr>
    </vt:vector>
  </TitlesOfParts>
  <Manager>Lisa Short</Manager>
  <Company>DfE</Company>
  <LinksUpToDate>false</LinksUpToDate>
  <CharactersWithSpaces>13219</CharactersWithSpaces>
  <SharedDoc>false</SharedDoc>
  <HLinks>
    <vt:vector size="108" baseType="variant">
      <vt:variant>
        <vt:i4>3604481</vt:i4>
      </vt:variant>
      <vt:variant>
        <vt:i4>114</vt:i4>
      </vt:variant>
      <vt:variant>
        <vt:i4>0</vt:i4>
      </vt:variant>
      <vt:variant>
        <vt:i4>5</vt:i4>
      </vt:variant>
      <vt:variant>
        <vt:lpwstr>mailto:OSA.Team@schoolsadjudicator.gov.uk</vt:lpwstr>
      </vt:variant>
      <vt:variant>
        <vt:lpwstr/>
      </vt:variant>
      <vt:variant>
        <vt:i4>2621498</vt:i4>
      </vt:variant>
      <vt:variant>
        <vt:i4>111</vt:i4>
      </vt:variant>
      <vt:variant>
        <vt:i4>0</vt:i4>
      </vt:variant>
      <vt:variant>
        <vt:i4>5</vt:i4>
      </vt:variant>
      <vt:variant>
        <vt:lpwstr/>
      </vt:variant>
      <vt:variant>
        <vt:lpwstr>Text69</vt:lpwstr>
      </vt:variant>
      <vt:variant>
        <vt:i4>1638454</vt:i4>
      </vt:variant>
      <vt:variant>
        <vt:i4>104</vt:i4>
      </vt:variant>
      <vt:variant>
        <vt:i4>0</vt:i4>
      </vt:variant>
      <vt:variant>
        <vt:i4>5</vt:i4>
      </vt:variant>
      <vt:variant>
        <vt:lpwstr/>
      </vt:variant>
      <vt:variant>
        <vt:lpwstr>_Toc130907738</vt:lpwstr>
      </vt:variant>
      <vt:variant>
        <vt:i4>1638454</vt:i4>
      </vt:variant>
      <vt:variant>
        <vt:i4>98</vt:i4>
      </vt:variant>
      <vt:variant>
        <vt:i4>0</vt:i4>
      </vt:variant>
      <vt:variant>
        <vt:i4>5</vt:i4>
      </vt:variant>
      <vt:variant>
        <vt:lpwstr/>
      </vt:variant>
      <vt:variant>
        <vt:lpwstr>_Toc130907737</vt:lpwstr>
      </vt:variant>
      <vt:variant>
        <vt:i4>1638454</vt:i4>
      </vt:variant>
      <vt:variant>
        <vt:i4>92</vt:i4>
      </vt:variant>
      <vt:variant>
        <vt:i4>0</vt:i4>
      </vt:variant>
      <vt:variant>
        <vt:i4>5</vt:i4>
      </vt:variant>
      <vt:variant>
        <vt:lpwstr/>
      </vt:variant>
      <vt:variant>
        <vt:lpwstr>_Toc130907736</vt:lpwstr>
      </vt:variant>
      <vt:variant>
        <vt:i4>1638454</vt:i4>
      </vt:variant>
      <vt:variant>
        <vt:i4>86</vt:i4>
      </vt:variant>
      <vt:variant>
        <vt:i4>0</vt:i4>
      </vt:variant>
      <vt:variant>
        <vt:i4>5</vt:i4>
      </vt:variant>
      <vt:variant>
        <vt:lpwstr/>
      </vt:variant>
      <vt:variant>
        <vt:lpwstr>_Toc130907735</vt:lpwstr>
      </vt:variant>
      <vt:variant>
        <vt:i4>1638454</vt:i4>
      </vt:variant>
      <vt:variant>
        <vt:i4>80</vt:i4>
      </vt:variant>
      <vt:variant>
        <vt:i4>0</vt:i4>
      </vt:variant>
      <vt:variant>
        <vt:i4>5</vt:i4>
      </vt:variant>
      <vt:variant>
        <vt:lpwstr/>
      </vt:variant>
      <vt:variant>
        <vt:lpwstr>_Toc130907734</vt:lpwstr>
      </vt:variant>
      <vt:variant>
        <vt:i4>1638454</vt:i4>
      </vt:variant>
      <vt:variant>
        <vt:i4>74</vt:i4>
      </vt:variant>
      <vt:variant>
        <vt:i4>0</vt:i4>
      </vt:variant>
      <vt:variant>
        <vt:i4>5</vt:i4>
      </vt:variant>
      <vt:variant>
        <vt:lpwstr/>
      </vt:variant>
      <vt:variant>
        <vt:lpwstr>_Toc130907733</vt:lpwstr>
      </vt:variant>
      <vt:variant>
        <vt:i4>1638454</vt:i4>
      </vt:variant>
      <vt:variant>
        <vt:i4>68</vt:i4>
      </vt:variant>
      <vt:variant>
        <vt:i4>0</vt:i4>
      </vt:variant>
      <vt:variant>
        <vt:i4>5</vt:i4>
      </vt:variant>
      <vt:variant>
        <vt:lpwstr/>
      </vt:variant>
      <vt:variant>
        <vt:lpwstr>_Toc130907732</vt:lpwstr>
      </vt:variant>
      <vt:variant>
        <vt:i4>1638454</vt:i4>
      </vt:variant>
      <vt:variant>
        <vt:i4>62</vt:i4>
      </vt:variant>
      <vt:variant>
        <vt:i4>0</vt:i4>
      </vt:variant>
      <vt:variant>
        <vt:i4>5</vt:i4>
      </vt:variant>
      <vt:variant>
        <vt:lpwstr/>
      </vt:variant>
      <vt:variant>
        <vt:lpwstr>_Toc130907731</vt:lpwstr>
      </vt:variant>
      <vt:variant>
        <vt:i4>1638454</vt:i4>
      </vt:variant>
      <vt:variant>
        <vt:i4>56</vt:i4>
      </vt:variant>
      <vt:variant>
        <vt:i4>0</vt:i4>
      </vt:variant>
      <vt:variant>
        <vt:i4>5</vt:i4>
      </vt:variant>
      <vt:variant>
        <vt:lpwstr/>
      </vt:variant>
      <vt:variant>
        <vt:lpwstr>_Toc130907730</vt:lpwstr>
      </vt:variant>
      <vt:variant>
        <vt:i4>1572918</vt:i4>
      </vt:variant>
      <vt:variant>
        <vt:i4>50</vt:i4>
      </vt:variant>
      <vt:variant>
        <vt:i4>0</vt:i4>
      </vt:variant>
      <vt:variant>
        <vt:i4>5</vt:i4>
      </vt:variant>
      <vt:variant>
        <vt:lpwstr/>
      </vt:variant>
      <vt:variant>
        <vt:lpwstr>_Toc130907729</vt:lpwstr>
      </vt:variant>
      <vt:variant>
        <vt:i4>1572918</vt:i4>
      </vt:variant>
      <vt:variant>
        <vt:i4>44</vt:i4>
      </vt:variant>
      <vt:variant>
        <vt:i4>0</vt:i4>
      </vt:variant>
      <vt:variant>
        <vt:i4>5</vt:i4>
      </vt:variant>
      <vt:variant>
        <vt:lpwstr/>
      </vt:variant>
      <vt:variant>
        <vt:lpwstr>_Toc130907728</vt:lpwstr>
      </vt:variant>
      <vt:variant>
        <vt:i4>1572918</vt:i4>
      </vt:variant>
      <vt:variant>
        <vt:i4>38</vt:i4>
      </vt:variant>
      <vt:variant>
        <vt:i4>0</vt:i4>
      </vt:variant>
      <vt:variant>
        <vt:i4>5</vt:i4>
      </vt:variant>
      <vt:variant>
        <vt:lpwstr/>
      </vt:variant>
      <vt:variant>
        <vt:lpwstr>_Toc130907727</vt:lpwstr>
      </vt:variant>
      <vt:variant>
        <vt:i4>3604481</vt:i4>
      </vt:variant>
      <vt:variant>
        <vt:i4>33</vt:i4>
      </vt:variant>
      <vt:variant>
        <vt:i4>0</vt:i4>
      </vt:variant>
      <vt:variant>
        <vt:i4>5</vt:i4>
      </vt:variant>
      <vt:variant>
        <vt:lpwstr>mailto:osa.team@schoolsadjudicator.gov.uk</vt:lpwstr>
      </vt:variant>
      <vt:variant>
        <vt:lpwstr/>
      </vt:variant>
      <vt:variant>
        <vt:i4>5570640</vt:i4>
      </vt:variant>
      <vt:variant>
        <vt:i4>30</vt:i4>
      </vt:variant>
      <vt:variant>
        <vt:i4>0</vt:i4>
      </vt:variant>
      <vt:variant>
        <vt:i4>5</vt:i4>
      </vt:variant>
      <vt:variant>
        <vt:lpwstr>http://www.gov.uk/government/organisations/office-of-the-schools-adjudicator</vt:lpwstr>
      </vt:variant>
      <vt:variant>
        <vt:lpwstr/>
      </vt:variant>
      <vt:variant>
        <vt:i4>3473506</vt:i4>
      </vt:variant>
      <vt:variant>
        <vt:i4>3</vt:i4>
      </vt:variant>
      <vt:variant>
        <vt:i4>0</vt:i4>
      </vt:variant>
      <vt:variant>
        <vt:i4>5</vt:i4>
      </vt:variant>
      <vt:variant>
        <vt:lpwstr>https://www.legislation.gov.uk/uksi/2002/1983/contents/made</vt:lpwstr>
      </vt:variant>
      <vt:variant>
        <vt:lpwstr/>
      </vt:variant>
      <vt:variant>
        <vt:i4>6357098</vt:i4>
      </vt:variant>
      <vt:variant>
        <vt:i4>0</vt:i4>
      </vt:variant>
      <vt:variant>
        <vt:i4>0</vt:i4>
      </vt:variant>
      <vt:variant>
        <vt:i4>5</vt:i4>
      </vt:variant>
      <vt:variant>
        <vt:lpwstr>https://www.gov.uk/government/statistics/schools-pupils-and-their-characteristics-january-2018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LA_Report_Template_2023_accessible_version_FINAL</dc:title>
  <dc:subject>OSA</dc:subject>
  <dc:creator>WHIFFING, Phil-OSA</dc:creator>
  <cp:keywords/>
  <cp:lastModifiedBy>Tracy Jones</cp:lastModifiedBy>
  <cp:revision>5</cp:revision>
  <cp:lastPrinted>2023-06-01T08:18:00Z</cp:lastPrinted>
  <dcterms:created xsi:type="dcterms:W3CDTF">2023-11-01T08:10:00Z</dcterms:created>
  <dcterms:modified xsi:type="dcterms:W3CDTF">2024-11-05T09:25:00Z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0x010100545E941595ED5448BA61900FDDAFF3130023583693FB89384F8562242976E14651</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a6299cb3-2c8c-4ed4-a926-06cf679438c7</vt:lpwstr>
  </property>
  <property fmtid="{D5CDD505-2E9C-101B-9397-08002B2CF9AE}" pid="10" name="AuthorIds_UIVersion_2">
    <vt:lpwstr>89</vt:lpwstr>
  </property>
  <property fmtid="{D5CDD505-2E9C-101B-9397-08002B2CF9AE}" pid="11" name="AuthorIds_UIVersion_512">
    <vt:lpwstr>89</vt:lpwstr>
  </property>
  <property fmtid="{D5CDD505-2E9C-101B-9397-08002B2CF9AE}" pid="12" name="AuthorIds_UIVersion_3">
    <vt:lpwstr>89</vt:lpwstr>
  </property>
  <property fmtid="{D5CDD505-2E9C-101B-9397-08002B2CF9AE}" pid="13" name="AuthorIds_UIVersion_5">
    <vt:lpwstr>89</vt:lpwstr>
  </property>
  <property fmtid="{D5CDD505-2E9C-101B-9397-08002B2CF9AE}" pid="14" name="c02f73938b5741d4934b358b31a1b80f">
    <vt:lpwstr>Official|0884c477-2e62-47ea-b19c-5af6e91124c5</vt:lpwstr>
  </property>
  <property fmtid="{D5CDD505-2E9C-101B-9397-08002B2CF9AE}" pid="15" name="p6919dbb65844893b164c5f63a6f0eeb">
    <vt:lpwstr>DfE|a484111e-5b24-4ad9-9778-c536c8c88985</vt:lpwstr>
  </property>
  <property fmtid="{D5CDD505-2E9C-101B-9397-08002B2CF9AE}" pid="16" name="f6ec388a6d534bab86a259abd1bfa088">
    <vt:lpwstr>DfE|cc08a6d4-dfde-4d0f-bd85-069ebcef80d5</vt:lpwstr>
  </property>
  <property fmtid="{D5CDD505-2E9C-101B-9397-08002B2CF9AE}" pid="17" name="DfeOwner">
    <vt:lpwstr>2;#DfE|a484111e-5b24-4ad9-9778-c536c8c88985</vt:lpwstr>
  </property>
  <property fmtid="{D5CDD505-2E9C-101B-9397-08002B2CF9AE}" pid="18" name="DfeOrganisationalUnit">
    <vt:lpwstr>4;#DfE|cc08a6d4-dfde-4d0f-bd85-069ebcef80d5</vt:lpwstr>
  </property>
  <property fmtid="{D5CDD505-2E9C-101B-9397-08002B2CF9AE}" pid="19" name="DfeRights:ProtectiveMarking">
    <vt:lpwstr>3;#Official|0884c477-2e62-47ea-b19c-5af6e91124c5</vt:lpwstr>
  </property>
  <property fmtid="{D5CDD505-2E9C-101B-9397-08002B2CF9AE}" pid="20" name="h5181134883947a99a38d116ffff0006">
    <vt:lpwstr/>
  </property>
  <property fmtid="{D5CDD505-2E9C-101B-9397-08002B2CF9AE}" pid="21" name="df800132510e4fe9aacf807c369de8da">
    <vt:lpwstr/>
  </property>
  <property fmtid="{D5CDD505-2E9C-101B-9397-08002B2CF9AE}" pid="22" name="h5181134883947a99a38d116ffff0102">
    <vt:lpwstr>DfE|a484111e-5b24-4ad9-9778-c536c8c88985</vt:lpwstr>
  </property>
  <property fmtid="{D5CDD505-2E9C-101B-9397-08002B2CF9AE}" pid="23" name="l8a3493342514d97a5d0916bc6860fa6">
    <vt:lpwstr>Official|0884c477-2e62-47ea-b19c-5af6e91124c5</vt:lpwstr>
  </property>
  <property fmtid="{D5CDD505-2E9C-101B-9397-08002B2CF9AE}" pid="24" name="DfeSubject">
    <vt:lpwstr/>
  </property>
  <property fmtid="{D5CDD505-2E9C-101B-9397-08002B2CF9AE}" pid="25" name="oa8fd89c401448afbb057b336599c7d2">
    <vt:lpwstr/>
  </property>
  <property fmtid="{D5CDD505-2E9C-101B-9397-08002B2CF9AE}" pid="26" name="he572b3738564d54bcbac49fd88793cf">
    <vt:lpwstr>DfE|cc08a6d4-dfde-4d0f-bd85-069ebcef80d5</vt:lpwstr>
  </property>
  <property fmtid="{D5CDD505-2E9C-101B-9397-08002B2CF9AE}" pid="27" name="afedf6f4583d4414b8b49f98bd7a4a38">
    <vt:lpwstr>DfE|a484111e-5b24-4ad9-9778-c536c8c88985</vt:lpwstr>
  </property>
  <property fmtid="{D5CDD505-2E9C-101B-9397-08002B2CF9AE}" pid="28" name="Rights:ProtectiveMarking">
    <vt:lpwstr>3;#Official|0884c477-2e62-47ea-b19c-5af6e91124c5</vt:lpwstr>
  </property>
  <property fmtid="{D5CDD505-2E9C-101B-9397-08002B2CF9AE}" pid="29" name="cf01b81f267a4ae7a066de4ca5a45f7c">
    <vt:lpwstr>Official|0884c477-2e62-47ea-b19c-5af6e91124c5</vt:lpwstr>
  </property>
  <property fmtid="{D5CDD505-2E9C-101B-9397-08002B2CF9AE}" pid="30" name="OrganisationalUnit">
    <vt:lpwstr>4;#DfE|cc08a6d4-dfde-4d0f-bd85-069ebcef80d5</vt:lpwstr>
  </property>
  <property fmtid="{D5CDD505-2E9C-101B-9397-08002B2CF9AE}" pid="31" name="pd0bfabaa6cb47f7bff41b54a8405b46">
    <vt:lpwstr>DfE|cc08a6d4-dfde-4d0f-bd85-069ebcef80d5</vt:lpwstr>
  </property>
  <property fmtid="{D5CDD505-2E9C-101B-9397-08002B2CF9AE}" pid="32" name="Owner">
    <vt:lpwstr>2;#DfE|a484111e-5b24-4ad9-9778-c536c8c88985</vt:lpwstr>
  </property>
  <property fmtid="{D5CDD505-2E9C-101B-9397-08002B2CF9AE}" pid="33" name="cbd89a3d90af4054933af136d81ae271">
    <vt:lpwstr/>
  </property>
  <property fmtid="{D5CDD505-2E9C-101B-9397-08002B2CF9AE}" pid="34" name="c0e8f78731f34305bd83ee7a944e5d31">
    <vt:lpwstr/>
  </property>
  <property fmtid="{D5CDD505-2E9C-101B-9397-08002B2CF9AE}" pid="35" name="Subject1">
    <vt:lpwstr/>
  </property>
  <property fmtid="{D5CDD505-2E9C-101B-9397-08002B2CF9AE}" pid="36" name="Function">
    <vt:lpwstr/>
  </property>
  <property fmtid="{D5CDD505-2E9C-101B-9397-08002B2CF9AE}" pid="37" name="SiteType">
    <vt:lpwstr/>
  </property>
  <property fmtid="{D5CDD505-2E9C-101B-9397-08002B2CF9AE}" pid="38" name="e001803101cc486883c488742a9b195f">
    <vt:lpwstr/>
  </property>
</Properties>
</file>