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38" w:rsidRDefault="001152F9" w:rsidP="00C53AE3">
      <w:pPr>
        <w:jc w:val="center"/>
        <w:rPr>
          <w:rFonts w:ascii="Arial" w:hAnsi="Arial" w:cs="Arial"/>
          <w:b/>
        </w:rPr>
      </w:pPr>
      <w:r>
        <w:rPr>
          <w:noProof/>
          <w:color w:val="0000FF"/>
        </w:rPr>
        <w:drawing>
          <wp:inline distT="0" distB="0" distL="0" distR="0" wp14:anchorId="0179E828" wp14:editId="0880E2A7">
            <wp:extent cx="1562100" cy="541020"/>
            <wp:effectExtent l="0" t="0" r="0" b="0"/>
            <wp:docPr id="1" name="Picture 1" descr="Newham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logo">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l="13228"/>
                    <a:stretch>
                      <a:fillRect/>
                    </a:stretch>
                  </pic:blipFill>
                  <pic:spPr bwMode="auto">
                    <a:xfrm>
                      <a:off x="0" y="0"/>
                      <a:ext cx="1562100" cy="541020"/>
                    </a:xfrm>
                    <a:prstGeom prst="rect">
                      <a:avLst/>
                    </a:prstGeom>
                    <a:noFill/>
                    <a:ln>
                      <a:noFill/>
                    </a:ln>
                  </pic:spPr>
                </pic:pic>
              </a:graphicData>
            </a:graphic>
          </wp:inline>
        </w:drawing>
      </w:r>
    </w:p>
    <w:p w:rsidR="002A319A" w:rsidRDefault="002A319A" w:rsidP="00AD432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8104"/>
      </w:tblGrid>
      <w:tr w:rsidR="00E24D91" w:rsidRPr="00D94D74" w:rsidTr="00D94D74">
        <w:tc>
          <w:tcPr>
            <w:tcW w:w="2376" w:type="dxa"/>
            <w:shd w:val="clear" w:color="auto" w:fill="auto"/>
            <w:vAlign w:val="center"/>
          </w:tcPr>
          <w:p w:rsidR="00E24D91" w:rsidRPr="00D94D74" w:rsidRDefault="00E24D91" w:rsidP="00F20253">
            <w:pPr>
              <w:spacing w:before="60" w:after="60"/>
              <w:ind w:right="317"/>
              <w:jc w:val="right"/>
              <w:rPr>
                <w:rFonts w:ascii="Arial" w:hAnsi="Arial" w:cs="Arial"/>
                <w:b/>
              </w:rPr>
            </w:pPr>
            <w:r w:rsidRPr="00D94D74">
              <w:rPr>
                <w:rFonts w:ascii="Arial" w:hAnsi="Arial" w:cs="Arial"/>
                <w:b/>
              </w:rPr>
              <w:t>Job Title</w:t>
            </w:r>
          </w:p>
        </w:tc>
        <w:tc>
          <w:tcPr>
            <w:tcW w:w="8306" w:type="dxa"/>
            <w:shd w:val="clear" w:color="auto" w:fill="auto"/>
            <w:vAlign w:val="center"/>
          </w:tcPr>
          <w:p w:rsidR="00E24D91" w:rsidRPr="00D94D74" w:rsidRDefault="00156130" w:rsidP="00D94D74">
            <w:pPr>
              <w:spacing w:before="60" w:after="60"/>
              <w:rPr>
                <w:rFonts w:ascii="Arial" w:hAnsi="Arial" w:cs="Arial"/>
                <w:b/>
              </w:rPr>
            </w:pPr>
            <w:r>
              <w:rPr>
                <w:rFonts w:ascii="Arial" w:hAnsi="Arial" w:cs="Arial"/>
                <w:b/>
              </w:rPr>
              <w:t xml:space="preserve">Head </w:t>
            </w:r>
            <w:r w:rsidR="001974DE">
              <w:rPr>
                <w:rFonts w:ascii="Arial" w:hAnsi="Arial" w:cs="Arial"/>
                <w:b/>
              </w:rPr>
              <w:t>of Finance</w:t>
            </w:r>
          </w:p>
        </w:tc>
      </w:tr>
      <w:tr w:rsidR="00E24D91" w:rsidRPr="00D94D74" w:rsidTr="00D94D74">
        <w:tc>
          <w:tcPr>
            <w:tcW w:w="2376" w:type="dxa"/>
            <w:shd w:val="clear" w:color="auto" w:fill="auto"/>
            <w:vAlign w:val="center"/>
          </w:tcPr>
          <w:p w:rsidR="00E24D91" w:rsidRPr="00D94D74" w:rsidRDefault="00E24D91" w:rsidP="00F20253">
            <w:pPr>
              <w:spacing w:before="60" w:after="60"/>
              <w:ind w:right="317"/>
              <w:jc w:val="right"/>
              <w:rPr>
                <w:rFonts w:ascii="Arial" w:hAnsi="Arial" w:cs="Arial"/>
                <w:b/>
              </w:rPr>
            </w:pPr>
            <w:r w:rsidRPr="00D94D74">
              <w:rPr>
                <w:rFonts w:ascii="Arial" w:hAnsi="Arial" w:cs="Arial"/>
                <w:b/>
              </w:rPr>
              <w:t>Grade</w:t>
            </w:r>
          </w:p>
        </w:tc>
        <w:tc>
          <w:tcPr>
            <w:tcW w:w="8306" w:type="dxa"/>
            <w:shd w:val="clear" w:color="auto" w:fill="auto"/>
            <w:vAlign w:val="center"/>
          </w:tcPr>
          <w:p w:rsidR="00E24D91" w:rsidRPr="00D94D74" w:rsidRDefault="00672BA0" w:rsidP="00D94D74">
            <w:pPr>
              <w:spacing w:before="60" w:after="60"/>
              <w:rPr>
                <w:rFonts w:ascii="Arial" w:hAnsi="Arial" w:cs="Arial"/>
                <w:b/>
              </w:rPr>
            </w:pPr>
            <w:r>
              <w:rPr>
                <w:rFonts w:ascii="Arial" w:hAnsi="Arial" w:cs="Arial"/>
                <w:b/>
              </w:rPr>
              <w:t>SMR</w:t>
            </w:r>
            <w:r w:rsidR="003E7884">
              <w:rPr>
                <w:rFonts w:ascii="Arial" w:hAnsi="Arial" w:cs="Arial"/>
                <w:b/>
              </w:rPr>
              <w:t>C</w:t>
            </w:r>
          </w:p>
        </w:tc>
      </w:tr>
      <w:tr w:rsidR="00E24D91" w:rsidRPr="00D94D74" w:rsidTr="00D94D74">
        <w:tc>
          <w:tcPr>
            <w:tcW w:w="2376" w:type="dxa"/>
            <w:shd w:val="clear" w:color="auto" w:fill="auto"/>
            <w:vAlign w:val="center"/>
          </w:tcPr>
          <w:p w:rsidR="00E24D91" w:rsidRPr="00D94D74" w:rsidRDefault="00E24D91" w:rsidP="00F20253">
            <w:pPr>
              <w:spacing w:before="60" w:after="60"/>
              <w:ind w:right="317"/>
              <w:jc w:val="right"/>
              <w:rPr>
                <w:rFonts w:ascii="Arial" w:hAnsi="Arial" w:cs="Arial"/>
                <w:b/>
              </w:rPr>
            </w:pPr>
            <w:r w:rsidRPr="00D94D74">
              <w:rPr>
                <w:rFonts w:ascii="Arial" w:hAnsi="Arial" w:cs="Arial"/>
                <w:b/>
              </w:rPr>
              <w:t>Location</w:t>
            </w:r>
          </w:p>
        </w:tc>
        <w:tc>
          <w:tcPr>
            <w:tcW w:w="8306" w:type="dxa"/>
            <w:shd w:val="clear" w:color="auto" w:fill="auto"/>
            <w:vAlign w:val="center"/>
          </w:tcPr>
          <w:p w:rsidR="00E24D91" w:rsidRPr="00D94D74" w:rsidRDefault="00B620F2" w:rsidP="00B620F2">
            <w:pPr>
              <w:spacing w:before="60" w:after="60"/>
              <w:rPr>
                <w:rFonts w:ascii="Arial" w:hAnsi="Arial" w:cs="Arial"/>
                <w:b/>
              </w:rPr>
            </w:pPr>
            <w:r>
              <w:rPr>
                <w:rFonts w:ascii="Arial" w:hAnsi="Arial" w:cs="Arial"/>
                <w:b/>
              </w:rPr>
              <w:t>Newham</w:t>
            </w:r>
            <w:r w:rsidR="006A28E5">
              <w:rPr>
                <w:rFonts w:ascii="Arial" w:hAnsi="Arial" w:cs="Arial"/>
                <w:b/>
              </w:rPr>
              <w:t xml:space="preserve"> Dockside, 1000 Dockside Road</w:t>
            </w:r>
          </w:p>
        </w:tc>
      </w:tr>
    </w:tbl>
    <w:p w:rsidR="00623BDE" w:rsidRPr="00AD432F" w:rsidRDefault="00623BDE">
      <w:pPr>
        <w:rPr>
          <w:rFonts w:ascii="Arial" w:hAnsi="Arial" w:cs="Arial"/>
          <w:color w:val="D6009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8336"/>
      </w:tblGrid>
      <w:tr w:rsidR="00623BDE" w:rsidRPr="00AD432F" w:rsidTr="00CA4DEB">
        <w:tc>
          <w:tcPr>
            <w:tcW w:w="1014" w:type="pct"/>
            <w:shd w:val="clear" w:color="auto" w:fill="auto"/>
            <w:vAlign w:val="center"/>
          </w:tcPr>
          <w:p w:rsidR="00623BDE" w:rsidRPr="00AD432F" w:rsidRDefault="00623BDE" w:rsidP="00AD432F">
            <w:pPr>
              <w:spacing w:before="60" w:after="60"/>
              <w:jc w:val="center"/>
              <w:rPr>
                <w:rFonts w:ascii="Arial" w:hAnsi="Arial" w:cs="Arial"/>
                <w:sz w:val="22"/>
                <w:szCs w:val="22"/>
              </w:rPr>
            </w:pPr>
            <w:r w:rsidRPr="00AD432F">
              <w:rPr>
                <w:rFonts w:ascii="Arial" w:hAnsi="Arial" w:cs="Arial"/>
                <w:sz w:val="22"/>
                <w:szCs w:val="22"/>
              </w:rPr>
              <w:t>Accountabl</w:t>
            </w:r>
            <w:r w:rsidR="00AD432F" w:rsidRPr="00AD432F">
              <w:rPr>
                <w:rFonts w:ascii="Arial" w:hAnsi="Arial" w:cs="Arial"/>
                <w:sz w:val="22"/>
                <w:szCs w:val="22"/>
              </w:rPr>
              <w:t>e to</w:t>
            </w:r>
          </w:p>
        </w:tc>
        <w:tc>
          <w:tcPr>
            <w:tcW w:w="3986" w:type="pct"/>
            <w:shd w:val="clear" w:color="auto" w:fill="auto"/>
            <w:vAlign w:val="center"/>
          </w:tcPr>
          <w:p w:rsidR="001974DE" w:rsidRDefault="001974DE" w:rsidP="001974DE">
            <w:pPr>
              <w:autoSpaceDE w:val="0"/>
              <w:autoSpaceDN w:val="0"/>
              <w:adjustRightInd w:val="0"/>
              <w:jc w:val="both"/>
              <w:rPr>
                <w:rFonts w:ascii="Arial" w:hAnsi="Arial" w:cs="Arial"/>
                <w:sz w:val="22"/>
                <w:szCs w:val="22"/>
              </w:rPr>
            </w:pPr>
            <w:r w:rsidRPr="001D2B93">
              <w:rPr>
                <w:rFonts w:ascii="Arial" w:hAnsi="Arial" w:cs="Arial"/>
                <w:sz w:val="22"/>
                <w:szCs w:val="22"/>
              </w:rPr>
              <w:t xml:space="preserve">The post holder will report to the </w:t>
            </w:r>
            <w:r>
              <w:rPr>
                <w:rFonts w:ascii="Arial" w:hAnsi="Arial" w:cs="Arial"/>
                <w:sz w:val="22"/>
                <w:szCs w:val="22"/>
              </w:rPr>
              <w:t xml:space="preserve">Deputy </w:t>
            </w:r>
            <w:r w:rsidRPr="001D2B93">
              <w:rPr>
                <w:rFonts w:ascii="Arial" w:hAnsi="Arial" w:cs="Arial"/>
                <w:sz w:val="22"/>
                <w:szCs w:val="22"/>
              </w:rPr>
              <w:t xml:space="preserve">Director of Finance </w:t>
            </w:r>
          </w:p>
          <w:p w:rsidR="001974DE" w:rsidRDefault="001974DE" w:rsidP="001974DE">
            <w:pPr>
              <w:autoSpaceDE w:val="0"/>
              <w:autoSpaceDN w:val="0"/>
              <w:adjustRightInd w:val="0"/>
              <w:jc w:val="both"/>
              <w:rPr>
                <w:rFonts w:ascii="Arial" w:hAnsi="Arial" w:cs="Arial"/>
                <w:sz w:val="22"/>
                <w:szCs w:val="22"/>
              </w:rPr>
            </w:pPr>
          </w:p>
          <w:p w:rsidR="001974DE" w:rsidRPr="001D2B93" w:rsidRDefault="001974DE" w:rsidP="001974DE">
            <w:pPr>
              <w:autoSpaceDE w:val="0"/>
              <w:autoSpaceDN w:val="0"/>
              <w:adjustRightInd w:val="0"/>
              <w:jc w:val="both"/>
              <w:rPr>
                <w:rFonts w:ascii="Arial" w:hAnsi="Arial" w:cs="Arial"/>
                <w:sz w:val="22"/>
                <w:szCs w:val="22"/>
              </w:rPr>
            </w:pPr>
            <w:r w:rsidRPr="001D2B93">
              <w:rPr>
                <w:rFonts w:ascii="Arial" w:hAnsi="Arial" w:cs="Arial"/>
                <w:sz w:val="22"/>
                <w:szCs w:val="22"/>
              </w:rPr>
              <w:t>Other key relationships for the post holder will be:</w:t>
            </w:r>
          </w:p>
          <w:p w:rsidR="001974DE" w:rsidRDefault="001974DE" w:rsidP="001974DE">
            <w:pPr>
              <w:pStyle w:val="ListParagraph"/>
              <w:numPr>
                <w:ilvl w:val="0"/>
                <w:numId w:val="30"/>
              </w:numPr>
              <w:autoSpaceDE w:val="0"/>
              <w:autoSpaceDN w:val="0"/>
              <w:adjustRightInd w:val="0"/>
              <w:contextualSpacing/>
              <w:jc w:val="both"/>
              <w:rPr>
                <w:rFonts w:ascii="Arial" w:hAnsi="Arial" w:cs="Arial"/>
                <w:sz w:val="22"/>
                <w:szCs w:val="22"/>
              </w:rPr>
            </w:pPr>
            <w:r>
              <w:rPr>
                <w:rFonts w:ascii="Arial" w:hAnsi="Arial" w:cs="Arial"/>
                <w:sz w:val="22"/>
                <w:szCs w:val="22"/>
              </w:rPr>
              <w:t>Section 151 Officer</w:t>
            </w:r>
          </w:p>
          <w:p w:rsidR="001974DE" w:rsidRDefault="001974DE" w:rsidP="001974DE">
            <w:pPr>
              <w:pStyle w:val="ListParagraph"/>
              <w:numPr>
                <w:ilvl w:val="0"/>
                <w:numId w:val="30"/>
              </w:numPr>
              <w:autoSpaceDE w:val="0"/>
              <w:autoSpaceDN w:val="0"/>
              <w:adjustRightInd w:val="0"/>
              <w:contextualSpacing/>
              <w:jc w:val="both"/>
              <w:rPr>
                <w:rFonts w:ascii="Arial" w:hAnsi="Arial" w:cs="Arial"/>
                <w:sz w:val="22"/>
                <w:szCs w:val="22"/>
              </w:rPr>
            </w:pPr>
            <w:r>
              <w:rPr>
                <w:rFonts w:ascii="Arial" w:hAnsi="Arial" w:cs="Arial"/>
                <w:sz w:val="22"/>
                <w:szCs w:val="22"/>
              </w:rPr>
              <w:t>Corporate</w:t>
            </w:r>
            <w:r w:rsidRPr="001D2B93">
              <w:rPr>
                <w:rFonts w:ascii="Arial" w:hAnsi="Arial" w:cs="Arial"/>
                <w:sz w:val="22"/>
                <w:szCs w:val="22"/>
              </w:rPr>
              <w:t xml:space="preserve"> Management Team</w:t>
            </w:r>
          </w:p>
          <w:p w:rsidR="00DD341D" w:rsidRPr="00DD341D" w:rsidRDefault="00DD341D" w:rsidP="00DD341D">
            <w:pPr>
              <w:pStyle w:val="ListParagraph"/>
              <w:numPr>
                <w:ilvl w:val="0"/>
                <w:numId w:val="30"/>
              </w:numPr>
              <w:rPr>
                <w:rFonts w:ascii="Arial" w:hAnsi="Arial" w:cs="Arial"/>
                <w:sz w:val="22"/>
                <w:szCs w:val="22"/>
              </w:rPr>
            </w:pPr>
            <w:r w:rsidRPr="00DD341D">
              <w:rPr>
                <w:rFonts w:ascii="Arial" w:hAnsi="Arial" w:cs="Arial"/>
                <w:sz w:val="22"/>
                <w:szCs w:val="22"/>
              </w:rPr>
              <w:t>Corporate Director of relevant department, acting as a full member of their management team</w:t>
            </w:r>
          </w:p>
          <w:p w:rsidR="001974DE" w:rsidRDefault="001974DE" w:rsidP="001974DE">
            <w:pPr>
              <w:pStyle w:val="ListParagraph"/>
              <w:numPr>
                <w:ilvl w:val="0"/>
                <w:numId w:val="30"/>
              </w:numPr>
              <w:autoSpaceDE w:val="0"/>
              <w:autoSpaceDN w:val="0"/>
              <w:adjustRightInd w:val="0"/>
              <w:contextualSpacing/>
              <w:jc w:val="both"/>
              <w:rPr>
                <w:rFonts w:ascii="Arial" w:hAnsi="Arial" w:cs="Arial"/>
                <w:sz w:val="22"/>
                <w:szCs w:val="22"/>
              </w:rPr>
            </w:pPr>
            <w:r w:rsidRPr="001D2B93">
              <w:rPr>
                <w:rFonts w:ascii="Arial" w:hAnsi="Arial" w:cs="Arial"/>
                <w:sz w:val="22"/>
                <w:szCs w:val="22"/>
              </w:rPr>
              <w:t>Cabinet portfolio holder</w:t>
            </w:r>
          </w:p>
          <w:p w:rsidR="003D19CF" w:rsidRDefault="001974DE" w:rsidP="003D19CF">
            <w:pPr>
              <w:pStyle w:val="ListParagraph"/>
              <w:numPr>
                <w:ilvl w:val="0"/>
                <w:numId w:val="30"/>
              </w:numPr>
              <w:autoSpaceDE w:val="0"/>
              <w:autoSpaceDN w:val="0"/>
              <w:adjustRightInd w:val="0"/>
              <w:contextualSpacing/>
              <w:jc w:val="both"/>
              <w:rPr>
                <w:rFonts w:ascii="Arial" w:hAnsi="Arial" w:cs="Arial"/>
                <w:sz w:val="22"/>
                <w:szCs w:val="22"/>
              </w:rPr>
            </w:pPr>
            <w:r>
              <w:rPr>
                <w:rFonts w:ascii="Arial" w:hAnsi="Arial" w:cs="Arial"/>
                <w:sz w:val="22"/>
                <w:szCs w:val="22"/>
              </w:rPr>
              <w:t xml:space="preserve">Cabinet finance portfolio holder </w:t>
            </w:r>
          </w:p>
          <w:p w:rsidR="00C77F11" w:rsidRDefault="001974DE" w:rsidP="003D19CF">
            <w:pPr>
              <w:pStyle w:val="ListParagraph"/>
              <w:numPr>
                <w:ilvl w:val="0"/>
                <w:numId w:val="30"/>
              </w:numPr>
              <w:autoSpaceDE w:val="0"/>
              <w:autoSpaceDN w:val="0"/>
              <w:adjustRightInd w:val="0"/>
              <w:contextualSpacing/>
              <w:jc w:val="both"/>
              <w:rPr>
                <w:rFonts w:ascii="Arial" w:hAnsi="Arial" w:cs="Arial"/>
                <w:sz w:val="22"/>
                <w:szCs w:val="22"/>
              </w:rPr>
            </w:pPr>
            <w:r w:rsidRPr="003D19CF">
              <w:rPr>
                <w:rFonts w:ascii="Arial" w:hAnsi="Arial" w:cs="Arial"/>
                <w:sz w:val="22"/>
                <w:szCs w:val="22"/>
              </w:rPr>
              <w:t>Mayor</w:t>
            </w:r>
          </w:p>
          <w:p w:rsidR="006A28E5" w:rsidRPr="003D19CF" w:rsidRDefault="006A28E5" w:rsidP="006A28E5">
            <w:pPr>
              <w:pStyle w:val="ListParagraph"/>
              <w:autoSpaceDE w:val="0"/>
              <w:autoSpaceDN w:val="0"/>
              <w:adjustRightInd w:val="0"/>
              <w:ind w:left="780"/>
              <w:contextualSpacing/>
              <w:jc w:val="both"/>
              <w:rPr>
                <w:rFonts w:ascii="Arial" w:hAnsi="Arial" w:cs="Arial"/>
                <w:sz w:val="22"/>
                <w:szCs w:val="22"/>
              </w:rPr>
            </w:pPr>
          </w:p>
        </w:tc>
      </w:tr>
      <w:tr w:rsidR="00623BDE" w:rsidRPr="00AD432F" w:rsidTr="00CA4DEB">
        <w:tc>
          <w:tcPr>
            <w:tcW w:w="1014" w:type="pct"/>
            <w:tcBorders>
              <w:bottom w:val="single" w:sz="4" w:space="0" w:color="auto"/>
            </w:tcBorders>
            <w:shd w:val="clear" w:color="auto" w:fill="auto"/>
            <w:vAlign w:val="center"/>
          </w:tcPr>
          <w:p w:rsidR="00505C21" w:rsidRPr="00AD432F" w:rsidRDefault="007E4696" w:rsidP="00AD432F">
            <w:pPr>
              <w:spacing w:before="60" w:after="60"/>
              <w:jc w:val="center"/>
              <w:rPr>
                <w:rFonts w:ascii="Arial" w:hAnsi="Arial" w:cs="Arial"/>
                <w:sz w:val="22"/>
                <w:szCs w:val="22"/>
              </w:rPr>
            </w:pPr>
            <w:r>
              <w:rPr>
                <w:rFonts w:ascii="Arial" w:hAnsi="Arial" w:cs="Arial"/>
                <w:sz w:val="22"/>
                <w:szCs w:val="22"/>
              </w:rPr>
              <w:t>R</w:t>
            </w:r>
            <w:r w:rsidR="00A22866" w:rsidRPr="00AD432F">
              <w:rPr>
                <w:rFonts w:ascii="Arial" w:hAnsi="Arial" w:cs="Arial"/>
                <w:sz w:val="22"/>
                <w:szCs w:val="22"/>
              </w:rPr>
              <w:t>esponsibility for</w:t>
            </w:r>
          </w:p>
        </w:tc>
        <w:tc>
          <w:tcPr>
            <w:tcW w:w="3986" w:type="pct"/>
            <w:tcBorders>
              <w:bottom w:val="single" w:sz="4" w:space="0" w:color="auto"/>
            </w:tcBorders>
            <w:shd w:val="clear" w:color="auto" w:fill="auto"/>
            <w:vAlign w:val="center"/>
          </w:tcPr>
          <w:p w:rsidR="00DD341D" w:rsidRPr="00DD341D" w:rsidRDefault="00DD341D" w:rsidP="00DD341D">
            <w:pPr>
              <w:pStyle w:val="Default"/>
              <w:jc w:val="both"/>
              <w:rPr>
                <w:color w:val="auto"/>
                <w:sz w:val="22"/>
                <w:szCs w:val="22"/>
              </w:rPr>
            </w:pPr>
            <w:r w:rsidRPr="00DD341D">
              <w:rPr>
                <w:color w:val="auto"/>
                <w:sz w:val="22"/>
                <w:szCs w:val="22"/>
              </w:rPr>
              <w:t>Strategic Oversight of departmental budgets facilitating production and delivery of Medium Term Financial Strategy proposals and revenue monitoring.</w:t>
            </w:r>
          </w:p>
          <w:p w:rsidR="00DD341D" w:rsidRPr="00DD341D" w:rsidRDefault="00DD341D" w:rsidP="00DD341D">
            <w:pPr>
              <w:pStyle w:val="Default"/>
              <w:jc w:val="both"/>
              <w:rPr>
                <w:color w:val="auto"/>
                <w:sz w:val="22"/>
                <w:szCs w:val="22"/>
              </w:rPr>
            </w:pPr>
          </w:p>
          <w:p w:rsidR="007E4696" w:rsidRDefault="00DD341D" w:rsidP="00DD341D">
            <w:pPr>
              <w:pStyle w:val="Default"/>
              <w:jc w:val="both"/>
              <w:rPr>
                <w:color w:val="auto"/>
                <w:sz w:val="22"/>
                <w:szCs w:val="22"/>
              </w:rPr>
            </w:pPr>
            <w:r w:rsidRPr="00DD341D">
              <w:rPr>
                <w:color w:val="auto"/>
                <w:sz w:val="22"/>
                <w:szCs w:val="22"/>
              </w:rPr>
              <w:t>Provision of expert financial and accounting advice, guiding long-term business strategy of a department</w:t>
            </w:r>
            <w:r w:rsidR="00135AC9">
              <w:rPr>
                <w:color w:val="auto"/>
                <w:sz w:val="22"/>
                <w:szCs w:val="22"/>
              </w:rPr>
              <w:t xml:space="preserve">. </w:t>
            </w:r>
            <w:r w:rsidR="00135AC9">
              <w:rPr>
                <w:sz w:val="22"/>
                <w:szCs w:val="22"/>
              </w:rPr>
              <w:t>Oversight over CMT level budgets which range from £70 - £570m</w:t>
            </w:r>
          </w:p>
          <w:p w:rsidR="00DD341D" w:rsidRPr="00F6339F" w:rsidRDefault="00DD341D" w:rsidP="00DD341D">
            <w:pPr>
              <w:pStyle w:val="Default"/>
              <w:jc w:val="both"/>
              <w:rPr>
                <w:color w:val="auto"/>
                <w:sz w:val="22"/>
                <w:szCs w:val="22"/>
                <w:highlight w:val="yellow"/>
              </w:rPr>
            </w:pPr>
          </w:p>
          <w:p w:rsidR="00135AC9" w:rsidRPr="00AD432F" w:rsidRDefault="00F6339F" w:rsidP="007E4696">
            <w:pPr>
              <w:spacing w:before="60" w:after="60"/>
              <w:rPr>
                <w:rFonts w:ascii="Arial" w:hAnsi="Arial" w:cs="Arial"/>
                <w:sz w:val="22"/>
                <w:szCs w:val="22"/>
              </w:rPr>
            </w:pPr>
            <w:r w:rsidRPr="00FC577C">
              <w:rPr>
                <w:rFonts w:ascii="Arial" w:hAnsi="Arial" w:cs="Arial"/>
                <w:sz w:val="22"/>
                <w:szCs w:val="22"/>
              </w:rPr>
              <w:t>Will have overall day to day responsibility</w:t>
            </w:r>
            <w:r w:rsidR="006A28E5">
              <w:rPr>
                <w:rFonts w:ascii="Arial" w:hAnsi="Arial" w:cs="Arial"/>
                <w:sz w:val="22"/>
                <w:szCs w:val="22"/>
              </w:rPr>
              <w:t xml:space="preserve"> as part of finance leadership team</w:t>
            </w:r>
            <w:r w:rsidRPr="00FC577C">
              <w:rPr>
                <w:rFonts w:ascii="Arial" w:hAnsi="Arial" w:cs="Arial"/>
                <w:sz w:val="22"/>
                <w:szCs w:val="22"/>
              </w:rPr>
              <w:t xml:space="preserve"> for managing and leading departmental staff up to 50 FTE. This will include a mixture of directly managed and project (matrix managed staff) at any point in time. </w:t>
            </w:r>
            <w:r w:rsidR="00FC577C" w:rsidRPr="00FC577C">
              <w:rPr>
                <w:rFonts w:ascii="Arial" w:hAnsi="Arial" w:cs="Arial"/>
                <w:sz w:val="22"/>
                <w:szCs w:val="22"/>
              </w:rPr>
              <w:t>Direct responsibility of up to 11 FTE.</w:t>
            </w:r>
          </w:p>
        </w:tc>
      </w:tr>
      <w:tr w:rsidR="00623BDE" w:rsidRPr="00AD432F" w:rsidTr="00CA4DEB">
        <w:tc>
          <w:tcPr>
            <w:tcW w:w="1014" w:type="pct"/>
            <w:tcBorders>
              <w:top w:val="single" w:sz="4" w:space="0" w:color="auto"/>
              <w:bottom w:val="single" w:sz="4" w:space="0" w:color="auto"/>
              <w:right w:val="single" w:sz="4" w:space="0" w:color="auto"/>
            </w:tcBorders>
            <w:shd w:val="clear" w:color="auto" w:fill="auto"/>
            <w:vAlign w:val="center"/>
          </w:tcPr>
          <w:p w:rsidR="00623BDE" w:rsidRPr="00AD432F" w:rsidRDefault="00674393" w:rsidP="00AD432F">
            <w:pPr>
              <w:spacing w:beforeLines="60" w:before="144" w:afterLines="60" w:after="144"/>
              <w:jc w:val="center"/>
              <w:rPr>
                <w:rFonts w:ascii="Arial" w:hAnsi="Arial" w:cs="Arial"/>
                <w:sz w:val="22"/>
                <w:szCs w:val="22"/>
              </w:rPr>
            </w:pPr>
            <w:r w:rsidRPr="00AD432F">
              <w:rPr>
                <w:rFonts w:ascii="Arial" w:hAnsi="Arial" w:cs="Arial"/>
                <w:sz w:val="22"/>
                <w:szCs w:val="22"/>
              </w:rPr>
              <w:t>Job Purpose:</w:t>
            </w:r>
          </w:p>
        </w:tc>
        <w:tc>
          <w:tcPr>
            <w:tcW w:w="3986" w:type="pct"/>
            <w:tcBorders>
              <w:top w:val="single" w:sz="4" w:space="0" w:color="auto"/>
              <w:left w:val="single" w:sz="4" w:space="0" w:color="auto"/>
              <w:bottom w:val="single" w:sz="4" w:space="0" w:color="auto"/>
              <w:right w:val="single" w:sz="4" w:space="0" w:color="auto"/>
            </w:tcBorders>
            <w:shd w:val="clear" w:color="auto" w:fill="auto"/>
            <w:vAlign w:val="center"/>
          </w:tcPr>
          <w:p w:rsidR="00B03222" w:rsidRDefault="00B03222" w:rsidP="00B03222">
            <w:pPr>
              <w:numPr>
                <w:ilvl w:val="0"/>
                <w:numId w:val="20"/>
              </w:numPr>
              <w:tabs>
                <w:tab w:val="clear" w:pos="360"/>
              </w:tabs>
              <w:spacing w:beforeLines="60" w:before="144" w:after="60"/>
              <w:rPr>
                <w:rFonts w:ascii="Arial" w:hAnsi="Arial" w:cs="Arial"/>
                <w:sz w:val="22"/>
                <w:szCs w:val="22"/>
              </w:rPr>
            </w:pPr>
            <w:r w:rsidRPr="00B03222">
              <w:rPr>
                <w:rFonts w:ascii="Arial" w:hAnsi="Arial" w:cs="Arial"/>
                <w:sz w:val="22"/>
                <w:szCs w:val="22"/>
              </w:rPr>
              <w:t xml:space="preserve">As a senior finance manager </w:t>
            </w:r>
            <w:r>
              <w:rPr>
                <w:rFonts w:ascii="Arial" w:hAnsi="Arial" w:cs="Arial"/>
                <w:sz w:val="22"/>
                <w:szCs w:val="22"/>
              </w:rPr>
              <w:t>the postholder is</w:t>
            </w:r>
            <w:r w:rsidRPr="00B03222">
              <w:rPr>
                <w:rFonts w:ascii="Arial" w:hAnsi="Arial" w:cs="Arial"/>
                <w:sz w:val="22"/>
                <w:szCs w:val="22"/>
              </w:rPr>
              <w:t xml:space="preserve"> expected to be a professional lead within </w:t>
            </w:r>
            <w:r>
              <w:rPr>
                <w:rFonts w:ascii="Arial" w:hAnsi="Arial" w:cs="Arial"/>
                <w:sz w:val="22"/>
                <w:szCs w:val="22"/>
              </w:rPr>
              <w:t>their</w:t>
            </w:r>
            <w:r w:rsidRPr="00B03222">
              <w:rPr>
                <w:rFonts w:ascii="Arial" w:hAnsi="Arial" w:cs="Arial"/>
                <w:sz w:val="22"/>
                <w:szCs w:val="22"/>
              </w:rPr>
              <w:t xml:space="preserve"> respective area of finance, provide expertise and high quality financial services to senior stakeholders, proactively contribute to the achievement of the finance service’s vision, and contribute towards an innovative, high performance and continuous improvement culture.</w:t>
            </w:r>
          </w:p>
          <w:p w:rsidR="00B97BEE" w:rsidRPr="00B97BEE" w:rsidRDefault="00B97BEE" w:rsidP="00B97BEE">
            <w:pPr>
              <w:numPr>
                <w:ilvl w:val="0"/>
                <w:numId w:val="20"/>
              </w:numPr>
              <w:tabs>
                <w:tab w:val="clear" w:pos="360"/>
              </w:tabs>
              <w:spacing w:beforeLines="60" w:before="144" w:after="60"/>
              <w:rPr>
                <w:rFonts w:ascii="Arial" w:hAnsi="Arial" w:cs="Arial"/>
                <w:sz w:val="22"/>
                <w:szCs w:val="22"/>
              </w:rPr>
            </w:pPr>
            <w:r>
              <w:rPr>
                <w:rFonts w:ascii="Arial" w:hAnsi="Arial" w:cs="Arial"/>
                <w:sz w:val="22"/>
                <w:szCs w:val="22"/>
              </w:rPr>
              <w:t>The postholder will</w:t>
            </w:r>
            <w:r w:rsidRPr="00B03222">
              <w:rPr>
                <w:rFonts w:ascii="Arial" w:hAnsi="Arial" w:cs="Arial"/>
                <w:sz w:val="22"/>
                <w:szCs w:val="22"/>
              </w:rPr>
              <w:t xml:space="preserve"> lead by example, striving to help build a sustainable, highly effective service that delivers exceptional value for its residents</w:t>
            </w:r>
            <w:r w:rsidRPr="00B97BEE">
              <w:rPr>
                <w:rFonts w:ascii="Arial" w:hAnsi="Arial" w:cs="Arial"/>
                <w:sz w:val="22"/>
                <w:szCs w:val="22"/>
              </w:rPr>
              <w:t xml:space="preserve"> through leadership on financial stewardship, insight and innovation.</w:t>
            </w:r>
          </w:p>
          <w:p w:rsidR="00B03222" w:rsidRPr="00B03222" w:rsidRDefault="00B03222" w:rsidP="00B03222">
            <w:pPr>
              <w:numPr>
                <w:ilvl w:val="0"/>
                <w:numId w:val="20"/>
              </w:numPr>
              <w:tabs>
                <w:tab w:val="clear" w:pos="360"/>
              </w:tabs>
              <w:spacing w:beforeLines="60" w:before="144" w:after="60"/>
              <w:rPr>
                <w:rFonts w:ascii="Arial" w:hAnsi="Arial" w:cs="Arial"/>
                <w:sz w:val="22"/>
                <w:szCs w:val="22"/>
              </w:rPr>
            </w:pPr>
            <w:r w:rsidRPr="00B03222">
              <w:rPr>
                <w:rFonts w:ascii="Arial" w:hAnsi="Arial" w:cs="Arial"/>
                <w:sz w:val="22"/>
                <w:szCs w:val="22"/>
              </w:rPr>
              <w:t xml:space="preserve">As a member of the </w:t>
            </w:r>
            <w:r>
              <w:rPr>
                <w:rFonts w:ascii="Arial" w:hAnsi="Arial" w:cs="Arial"/>
                <w:sz w:val="22"/>
                <w:szCs w:val="22"/>
              </w:rPr>
              <w:t>departmental</w:t>
            </w:r>
            <w:r w:rsidRPr="00B03222">
              <w:rPr>
                <w:rFonts w:ascii="Arial" w:hAnsi="Arial" w:cs="Arial"/>
                <w:sz w:val="22"/>
                <w:szCs w:val="22"/>
              </w:rPr>
              <w:t xml:space="preserve"> management team, </w:t>
            </w:r>
            <w:r w:rsidR="00B97BEE">
              <w:rPr>
                <w:rFonts w:ascii="Arial" w:hAnsi="Arial" w:cs="Arial"/>
                <w:sz w:val="22"/>
                <w:szCs w:val="22"/>
              </w:rPr>
              <w:t xml:space="preserve">the postholder will </w:t>
            </w:r>
            <w:r w:rsidRPr="00B03222">
              <w:rPr>
                <w:rFonts w:ascii="Arial" w:hAnsi="Arial" w:cs="Arial"/>
                <w:sz w:val="22"/>
                <w:szCs w:val="22"/>
              </w:rPr>
              <w:t xml:space="preserve">work with </w:t>
            </w:r>
            <w:r w:rsidR="00B97BEE">
              <w:rPr>
                <w:rFonts w:ascii="Arial" w:hAnsi="Arial" w:cs="Arial"/>
                <w:sz w:val="22"/>
                <w:szCs w:val="22"/>
              </w:rPr>
              <w:t>m</w:t>
            </w:r>
            <w:r w:rsidRPr="00B03222">
              <w:rPr>
                <w:rFonts w:ascii="Arial" w:hAnsi="Arial" w:cs="Arial"/>
                <w:sz w:val="22"/>
                <w:szCs w:val="22"/>
              </w:rPr>
              <w:t>embers and senior officers to develop the vision</w:t>
            </w:r>
            <w:r w:rsidR="001B2EBE">
              <w:rPr>
                <w:rFonts w:ascii="Arial" w:hAnsi="Arial" w:cs="Arial"/>
                <w:sz w:val="22"/>
                <w:szCs w:val="22"/>
              </w:rPr>
              <w:t>, objectives</w:t>
            </w:r>
            <w:r w:rsidRPr="00B03222">
              <w:rPr>
                <w:rFonts w:ascii="Arial" w:hAnsi="Arial" w:cs="Arial"/>
                <w:sz w:val="22"/>
                <w:szCs w:val="22"/>
              </w:rPr>
              <w:t xml:space="preserve"> and values for </w:t>
            </w:r>
            <w:r>
              <w:rPr>
                <w:rFonts w:ascii="Arial" w:hAnsi="Arial" w:cs="Arial"/>
                <w:sz w:val="22"/>
                <w:szCs w:val="22"/>
              </w:rPr>
              <w:t>Newham</w:t>
            </w:r>
            <w:r w:rsidRPr="00B03222">
              <w:rPr>
                <w:rFonts w:ascii="Arial" w:hAnsi="Arial" w:cs="Arial"/>
                <w:sz w:val="22"/>
                <w:szCs w:val="22"/>
              </w:rPr>
              <w:t xml:space="preserve"> </w:t>
            </w:r>
            <w:r>
              <w:rPr>
                <w:rFonts w:ascii="Arial" w:hAnsi="Arial" w:cs="Arial"/>
                <w:sz w:val="22"/>
                <w:szCs w:val="22"/>
              </w:rPr>
              <w:t>Council</w:t>
            </w:r>
            <w:r w:rsidRPr="00B03222">
              <w:rPr>
                <w:rFonts w:ascii="Arial" w:hAnsi="Arial" w:cs="Arial"/>
                <w:sz w:val="22"/>
                <w:szCs w:val="22"/>
              </w:rPr>
              <w:t xml:space="preserve"> and to be responsible for the delivery of that vision through sound financial management in the Council, particularly through delivery of the corporate plan and financial strategy. </w:t>
            </w:r>
          </w:p>
          <w:p w:rsidR="0095745A" w:rsidRPr="0095745A" w:rsidRDefault="0095745A" w:rsidP="0095745A">
            <w:pPr>
              <w:pStyle w:val="ListParagraph"/>
              <w:numPr>
                <w:ilvl w:val="0"/>
                <w:numId w:val="20"/>
              </w:numPr>
              <w:rPr>
                <w:rFonts w:ascii="Arial" w:hAnsi="Arial" w:cs="Arial"/>
                <w:sz w:val="22"/>
                <w:szCs w:val="22"/>
              </w:rPr>
            </w:pPr>
            <w:r w:rsidRPr="0095745A">
              <w:rPr>
                <w:rFonts w:ascii="Arial" w:hAnsi="Arial" w:cs="Arial"/>
                <w:sz w:val="22"/>
                <w:szCs w:val="22"/>
              </w:rPr>
              <w:t>The post holder’s primary activity is to deliver strategic and operational financial services and strategic business advice to the Council by leading and managing a group of finance professional staff.</w:t>
            </w:r>
          </w:p>
          <w:p w:rsidR="00064C0D" w:rsidRDefault="0095745A" w:rsidP="00064C0D">
            <w:pPr>
              <w:numPr>
                <w:ilvl w:val="0"/>
                <w:numId w:val="20"/>
              </w:numPr>
              <w:tabs>
                <w:tab w:val="clear" w:pos="360"/>
              </w:tabs>
              <w:spacing w:beforeLines="60" w:before="144" w:after="60"/>
              <w:ind w:left="386" w:hanging="284"/>
              <w:rPr>
                <w:rFonts w:ascii="Arial" w:hAnsi="Arial" w:cs="Arial"/>
                <w:sz w:val="22"/>
                <w:szCs w:val="22"/>
              </w:rPr>
            </w:pPr>
            <w:r w:rsidRPr="0095745A">
              <w:rPr>
                <w:rFonts w:ascii="Arial" w:hAnsi="Arial" w:cs="Arial"/>
                <w:sz w:val="22"/>
                <w:szCs w:val="22"/>
              </w:rPr>
              <w:t>The role helps discharge section 151 responsibilities and as such the post holder will support the Corporate Director of Resources (section 151 Officer) and Deputy Director of Finance and Transformation in managing an integrated finance function across the Council and will at times deputise for the Director on certain projects, at meetings, or when the Director or Deputy Director are otherwise unable to attend to their duties.</w:t>
            </w:r>
            <w:r w:rsidR="001B2EBE">
              <w:rPr>
                <w:rFonts w:ascii="Arial" w:hAnsi="Arial" w:cs="Arial"/>
                <w:sz w:val="22"/>
                <w:szCs w:val="22"/>
              </w:rPr>
              <w:t xml:space="preserve"> </w:t>
            </w:r>
            <w:r w:rsidR="00064C0D">
              <w:rPr>
                <w:rFonts w:ascii="Arial" w:hAnsi="Arial" w:cs="Arial"/>
                <w:sz w:val="22"/>
                <w:szCs w:val="22"/>
              </w:rPr>
              <w:t xml:space="preserve"> </w:t>
            </w:r>
          </w:p>
          <w:p w:rsidR="0095745A" w:rsidRDefault="0095745A" w:rsidP="00064C0D">
            <w:pPr>
              <w:numPr>
                <w:ilvl w:val="0"/>
                <w:numId w:val="20"/>
              </w:numPr>
              <w:tabs>
                <w:tab w:val="clear" w:pos="360"/>
              </w:tabs>
              <w:spacing w:beforeLines="60" w:before="144" w:after="60"/>
              <w:ind w:left="386" w:hanging="284"/>
              <w:rPr>
                <w:rFonts w:ascii="Arial" w:hAnsi="Arial" w:cs="Arial"/>
                <w:sz w:val="22"/>
                <w:szCs w:val="22"/>
              </w:rPr>
            </w:pPr>
            <w:r w:rsidRPr="0095745A">
              <w:rPr>
                <w:rFonts w:ascii="Arial" w:hAnsi="Arial" w:cs="Arial"/>
                <w:sz w:val="22"/>
                <w:szCs w:val="22"/>
              </w:rPr>
              <w:t>Within their respective area of finance, the post holder will lead on all financial advisory on behalf of the Corporate Director of</w:t>
            </w:r>
            <w:r>
              <w:rPr>
                <w:rFonts w:ascii="Arial" w:hAnsi="Arial" w:cs="Arial"/>
                <w:sz w:val="22"/>
                <w:szCs w:val="22"/>
              </w:rPr>
              <w:t xml:space="preserve"> </w:t>
            </w:r>
            <w:r w:rsidRPr="0095745A">
              <w:rPr>
                <w:rFonts w:ascii="Arial" w:hAnsi="Arial" w:cs="Arial"/>
                <w:sz w:val="22"/>
                <w:szCs w:val="22"/>
              </w:rPr>
              <w:t>Resources advising stakeholders as appropriate on relevant financial policy, risks, controls and other technical matters and advising the s151 officer on the development of those policies.</w:t>
            </w:r>
            <w:r>
              <w:rPr>
                <w:rFonts w:ascii="Arial" w:hAnsi="Arial" w:cs="Arial"/>
                <w:sz w:val="22"/>
                <w:szCs w:val="22"/>
              </w:rPr>
              <w:t xml:space="preserve"> </w:t>
            </w:r>
          </w:p>
          <w:p w:rsidR="001B2EBE" w:rsidRPr="00064C0D" w:rsidRDefault="001B2EBE" w:rsidP="00064C0D">
            <w:pPr>
              <w:numPr>
                <w:ilvl w:val="0"/>
                <w:numId w:val="20"/>
              </w:numPr>
              <w:tabs>
                <w:tab w:val="clear" w:pos="360"/>
              </w:tabs>
              <w:spacing w:beforeLines="60" w:before="144" w:after="60"/>
              <w:ind w:left="386" w:hanging="284"/>
              <w:rPr>
                <w:rFonts w:ascii="Arial" w:hAnsi="Arial" w:cs="Arial"/>
                <w:sz w:val="22"/>
                <w:szCs w:val="22"/>
              </w:rPr>
            </w:pPr>
            <w:r>
              <w:rPr>
                <w:rFonts w:ascii="Arial" w:hAnsi="Arial" w:cs="Arial"/>
                <w:sz w:val="22"/>
                <w:szCs w:val="22"/>
              </w:rPr>
              <w:t>The postholder will p</w:t>
            </w:r>
            <w:r w:rsidRPr="00B03222">
              <w:rPr>
                <w:rFonts w:ascii="Arial" w:hAnsi="Arial" w:cs="Arial"/>
                <w:sz w:val="22"/>
                <w:szCs w:val="22"/>
              </w:rPr>
              <w:t>rovide outstanding leadership and direction to the service, driving service transformation and ensuring excellent joint working with Members, senior officers and other stakeholders</w:t>
            </w:r>
            <w:r w:rsidR="00AB244B">
              <w:rPr>
                <w:rFonts w:ascii="Arial" w:hAnsi="Arial" w:cs="Arial"/>
                <w:sz w:val="22"/>
                <w:szCs w:val="22"/>
              </w:rPr>
              <w:t xml:space="preserve"> across the Council.</w:t>
            </w:r>
          </w:p>
          <w:p w:rsidR="00F018E1" w:rsidRPr="00F018E1" w:rsidRDefault="00F018E1" w:rsidP="00F018E1">
            <w:pPr>
              <w:numPr>
                <w:ilvl w:val="0"/>
                <w:numId w:val="20"/>
              </w:numPr>
              <w:tabs>
                <w:tab w:val="clear" w:pos="360"/>
              </w:tabs>
              <w:spacing w:beforeLines="60" w:before="144" w:after="60"/>
              <w:ind w:left="386" w:hanging="284"/>
              <w:rPr>
                <w:rFonts w:ascii="Arial" w:hAnsi="Arial" w:cs="Arial"/>
                <w:sz w:val="22"/>
                <w:szCs w:val="22"/>
              </w:rPr>
            </w:pPr>
            <w:r w:rsidRPr="00F018E1">
              <w:rPr>
                <w:rFonts w:ascii="Arial" w:hAnsi="Arial" w:cs="Arial"/>
                <w:sz w:val="22"/>
                <w:szCs w:val="22"/>
              </w:rPr>
              <w:t>The post</w:t>
            </w:r>
            <w:r w:rsidR="004D03F1">
              <w:rPr>
                <w:rFonts w:ascii="Arial" w:hAnsi="Arial" w:cs="Arial"/>
                <w:sz w:val="22"/>
                <w:szCs w:val="22"/>
              </w:rPr>
              <w:t>holder</w:t>
            </w:r>
            <w:r w:rsidRPr="00F018E1">
              <w:rPr>
                <w:rFonts w:ascii="Arial" w:hAnsi="Arial" w:cs="Arial"/>
                <w:sz w:val="22"/>
                <w:szCs w:val="22"/>
              </w:rPr>
              <w:t xml:space="preserve"> must support the council’s leadership at all levels and develop a strategic and workable response to the financial challenges the council faces. </w:t>
            </w:r>
            <w:r>
              <w:rPr>
                <w:rFonts w:ascii="Arial" w:hAnsi="Arial" w:cs="Arial"/>
                <w:sz w:val="22"/>
                <w:szCs w:val="22"/>
              </w:rPr>
              <w:t xml:space="preserve">The post holder will need both technical and managerial skills to operate successfully in this role as well as a very strong customer focus. </w:t>
            </w:r>
            <w:r w:rsidRPr="00F018E1">
              <w:rPr>
                <w:rFonts w:ascii="Arial" w:hAnsi="Arial" w:cs="Arial"/>
                <w:sz w:val="22"/>
                <w:szCs w:val="22"/>
              </w:rPr>
              <w:t xml:space="preserve">The post holder will have a body of </w:t>
            </w:r>
            <w:r>
              <w:rPr>
                <w:rFonts w:ascii="Arial" w:hAnsi="Arial" w:cs="Arial"/>
                <w:sz w:val="22"/>
                <w:szCs w:val="22"/>
              </w:rPr>
              <w:t xml:space="preserve">relevant </w:t>
            </w:r>
            <w:r w:rsidRPr="00F018E1">
              <w:rPr>
                <w:rFonts w:ascii="Arial" w:hAnsi="Arial" w:cs="Arial"/>
                <w:sz w:val="22"/>
                <w:szCs w:val="22"/>
              </w:rPr>
              <w:t xml:space="preserve">theoretical and practical knowledge with a CCAB or </w:t>
            </w:r>
            <w:r w:rsidR="0095745A">
              <w:rPr>
                <w:rFonts w:ascii="Arial" w:hAnsi="Arial" w:cs="Arial"/>
                <w:sz w:val="22"/>
                <w:szCs w:val="22"/>
              </w:rPr>
              <w:t xml:space="preserve">CIMA </w:t>
            </w:r>
            <w:r w:rsidRPr="00F018E1">
              <w:rPr>
                <w:rFonts w:ascii="Arial" w:hAnsi="Arial" w:cs="Arial"/>
                <w:sz w:val="22"/>
                <w:szCs w:val="22"/>
              </w:rPr>
              <w:t>qualification</w:t>
            </w:r>
            <w:r w:rsidR="0095745A">
              <w:rPr>
                <w:rFonts w:ascii="Arial" w:hAnsi="Arial" w:cs="Arial"/>
                <w:sz w:val="22"/>
                <w:szCs w:val="22"/>
              </w:rPr>
              <w:t xml:space="preserve"> </w:t>
            </w:r>
            <w:r w:rsidR="0095745A" w:rsidRPr="0095745A">
              <w:rPr>
                <w:rFonts w:ascii="Arial" w:hAnsi="Arial" w:cs="Arial"/>
                <w:sz w:val="22"/>
                <w:szCs w:val="22"/>
              </w:rPr>
              <w:t>and significant post qualification experience.</w:t>
            </w:r>
          </w:p>
        </w:tc>
      </w:tr>
      <w:tr w:rsidR="00623BDE" w:rsidRPr="00AD432F" w:rsidTr="00CA4DEB">
        <w:trPr>
          <w:trHeight w:val="3553"/>
        </w:trPr>
        <w:tc>
          <w:tcPr>
            <w:tcW w:w="1014" w:type="pct"/>
            <w:tcBorders>
              <w:top w:val="single" w:sz="4" w:space="0" w:color="auto"/>
            </w:tcBorders>
            <w:shd w:val="clear" w:color="auto" w:fill="auto"/>
            <w:vAlign w:val="center"/>
          </w:tcPr>
          <w:p w:rsidR="001D5E88" w:rsidRPr="00AD432F" w:rsidRDefault="001D5E88" w:rsidP="00AD432F">
            <w:pPr>
              <w:jc w:val="center"/>
              <w:rPr>
                <w:rFonts w:ascii="Arial" w:hAnsi="Arial" w:cs="Arial"/>
                <w:sz w:val="22"/>
                <w:szCs w:val="22"/>
              </w:rPr>
            </w:pPr>
            <w:r w:rsidRPr="00AD432F">
              <w:rPr>
                <w:rFonts w:ascii="Arial" w:hAnsi="Arial" w:cs="Arial"/>
                <w:sz w:val="22"/>
                <w:szCs w:val="22"/>
              </w:rPr>
              <w:t>Specific Responsibilities</w:t>
            </w:r>
          </w:p>
        </w:tc>
        <w:tc>
          <w:tcPr>
            <w:tcW w:w="3986" w:type="pct"/>
            <w:tcBorders>
              <w:top w:val="single" w:sz="4" w:space="0" w:color="auto"/>
            </w:tcBorders>
            <w:shd w:val="clear" w:color="auto" w:fill="auto"/>
            <w:vAlign w:val="center"/>
          </w:tcPr>
          <w:p w:rsidR="00AB76FE" w:rsidRPr="00E32E85" w:rsidRDefault="00AB76FE" w:rsidP="00AB76FE">
            <w:pPr>
              <w:jc w:val="both"/>
              <w:rPr>
                <w:rFonts w:ascii="Arial" w:hAnsi="Arial" w:cs="Arial"/>
                <w:b/>
                <w:sz w:val="22"/>
                <w:szCs w:val="22"/>
              </w:rPr>
            </w:pPr>
            <w:r w:rsidRPr="00E32E85">
              <w:rPr>
                <w:rFonts w:ascii="Arial" w:hAnsi="Arial" w:cs="Arial"/>
                <w:b/>
                <w:sz w:val="22"/>
                <w:szCs w:val="22"/>
              </w:rPr>
              <w:t>Strategic Advisory</w:t>
            </w:r>
          </w:p>
          <w:p w:rsidR="00AB76FE" w:rsidRPr="00A56B0A"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Support development of a strategic vision for the service to enable the council to meet its future challenges, fostering a culture of innovation and continuous improvement.</w:t>
            </w:r>
          </w:p>
          <w:p w:rsidR="00AB76FE" w:rsidRPr="00A56B0A"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Lead in the development and implementation of the Council’s financial strategy, fundamentally ensuring sustainability over the medium term</w:t>
            </w:r>
          </w:p>
          <w:p w:rsidR="00AB76FE" w:rsidRPr="00A56B0A"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 xml:space="preserve">Work closely with all senior stakeholders to ensure best use of limited financial resources, providing the strategic financial advice, insight, intelligence and support needed </w:t>
            </w:r>
          </w:p>
          <w:p w:rsidR="00AB76FE" w:rsidRPr="00A56B0A"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Continually review, update and report on financial risks and opportunities, advising how the risks can be mitigated and the opportunities exploited</w:t>
            </w:r>
          </w:p>
          <w:p w:rsidR="00AB76FE" w:rsidRPr="00A56B0A"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Contribute to the development, implementation and monitoring of the finance business plan</w:t>
            </w:r>
          </w:p>
          <w:p w:rsidR="00AB76FE" w:rsidRPr="00A56B0A"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Proactively identify trends and changes in the operating environment (e.g. legislation, technology, policy, etc.) that could financially impact service delivery; provide advice and collaborate on potential solutions</w:t>
            </w:r>
          </w:p>
          <w:p w:rsidR="00AB76FE"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Help shape the direction of the council to ensure delivery of its priorities and value to residents</w:t>
            </w:r>
          </w:p>
          <w:p w:rsidR="0095745A" w:rsidRPr="0095745A" w:rsidRDefault="0095745A" w:rsidP="0095745A">
            <w:pPr>
              <w:pStyle w:val="ListParagraph"/>
              <w:numPr>
                <w:ilvl w:val="0"/>
                <w:numId w:val="33"/>
              </w:numPr>
              <w:rPr>
                <w:rFonts w:ascii="Arial" w:hAnsi="Arial" w:cs="Arial"/>
                <w:bCs/>
                <w:sz w:val="22"/>
                <w:szCs w:val="22"/>
              </w:rPr>
            </w:pPr>
            <w:r w:rsidRPr="0095745A">
              <w:rPr>
                <w:rFonts w:ascii="Arial" w:hAnsi="Arial" w:cs="Arial"/>
                <w:bCs/>
                <w:sz w:val="22"/>
                <w:szCs w:val="22"/>
              </w:rPr>
              <w:t>Be the lead financial advisor to a Corporate Director, guiding long-term business strategy for a department</w:t>
            </w:r>
          </w:p>
          <w:p w:rsidR="00AB76FE" w:rsidRPr="00A56B0A" w:rsidRDefault="00AB76FE" w:rsidP="00AB76FE">
            <w:pPr>
              <w:jc w:val="both"/>
              <w:rPr>
                <w:rFonts w:ascii="Arial" w:hAnsi="Arial" w:cs="Arial"/>
                <w:bCs/>
                <w:sz w:val="22"/>
                <w:szCs w:val="22"/>
              </w:rPr>
            </w:pPr>
          </w:p>
          <w:p w:rsidR="00AB76FE" w:rsidRPr="00E32E85" w:rsidRDefault="00AB76FE" w:rsidP="00AB76FE">
            <w:pPr>
              <w:jc w:val="both"/>
              <w:rPr>
                <w:rFonts w:ascii="Arial" w:hAnsi="Arial" w:cs="Arial"/>
                <w:b/>
                <w:sz w:val="22"/>
                <w:szCs w:val="22"/>
              </w:rPr>
            </w:pPr>
            <w:r w:rsidRPr="00E32E85">
              <w:rPr>
                <w:rFonts w:ascii="Arial" w:hAnsi="Arial" w:cs="Arial"/>
                <w:b/>
                <w:sz w:val="22"/>
                <w:szCs w:val="22"/>
              </w:rPr>
              <w:t>Financial Management</w:t>
            </w:r>
          </w:p>
          <w:p w:rsidR="00E52CD7"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Draw on an in-depth knowledge of Council services and the related financial complexities, to ensure the provision of systems and procedures that enable effective budgetary control</w:t>
            </w:r>
            <w:r w:rsidR="00E52CD7">
              <w:rPr>
                <w:rFonts w:ascii="Arial" w:hAnsi="Arial" w:cs="Arial"/>
                <w:bCs/>
                <w:sz w:val="22"/>
                <w:szCs w:val="22"/>
              </w:rPr>
              <w:t xml:space="preserve"> and value for money</w:t>
            </w:r>
          </w:p>
          <w:p w:rsidR="00AB76FE" w:rsidRPr="00A56B0A" w:rsidRDefault="00E52CD7" w:rsidP="00E52CD7">
            <w:pPr>
              <w:numPr>
                <w:ilvl w:val="0"/>
                <w:numId w:val="33"/>
              </w:numPr>
              <w:jc w:val="both"/>
              <w:rPr>
                <w:rFonts w:ascii="Arial" w:hAnsi="Arial" w:cs="Arial"/>
                <w:bCs/>
                <w:sz w:val="22"/>
                <w:szCs w:val="22"/>
              </w:rPr>
            </w:pPr>
            <w:r>
              <w:rPr>
                <w:rFonts w:ascii="Arial" w:hAnsi="Arial" w:cs="Arial"/>
                <w:bCs/>
                <w:sz w:val="22"/>
                <w:szCs w:val="22"/>
              </w:rPr>
              <w:t>E</w:t>
            </w:r>
            <w:r w:rsidR="00AB76FE" w:rsidRPr="00A56B0A">
              <w:rPr>
                <w:rFonts w:ascii="Arial" w:hAnsi="Arial" w:cs="Arial"/>
                <w:bCs/>
                <w:sz w:val="22"/>
                <w:szCs w:val="22"/>
              </w:rPr>
              <w:t>nsure that variations and emerging financial pressures are drawn to the attention of budget managers, with options and plans for their resolution</w:t>
            </w:r>
          </w:p>
          <w:p w:rsidR="00AB76FE" w:rsidRPr="00A56B0A"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 xml:space="preserve">Advise the Chief Financial Officer in their S151 role (and act as their advocate) on funding, financial management and accounting requirements </w:t>
            </w:r>
          </w:p>
          <w:p w:rsidR="00AB76FE" w:rsidRPr="00A56B0A"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 xml:space="preserve">Promote a culture which empowers budget holders and supports the delivery of value for money services and knowledge of key cost drivers </w:t>
            </w:r>
          </w:p>
          <w:p w:rsidR="00AB76FE" w:rsidRPr="00A56B0A"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Drive and/or support the development of outcome</w:t>
            </w:r>
            <w:r w:rsidR="00E52CD7">
              <w:rPr>
                <w:rFonts w:ascii="Arial" w:hAnsi="Arial" w:cs="Arial"/>
                <w:bCs/>
                <w:sz w:val="22"/>
                <w:szCs w:val="22"/>
              </w:rPr>
              <w:t>-</w:t>
            </w:r>
            <w:r w:rsidRPr="00A56B0A">
              <w:rPr>
                <w:rFonts w:ascii="Arial" w:hAnsi="Arial" w:cs="Arial"/>
                <w:bCs/>
                <w:sz w:val="22"/>
                <w:szCs w:val="22"/>
              </w:rPr>
              <w:t xml:space="preserve">based commissioning models to better ensure strong price competition and transfer of risks through contracts with third parties </w:t>
            </w:r>
          </w:p>
          <w:p w:rsidR="00AB76FE" w:rsidRPr="00A56B0A"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Effectively manage performance indicators and relationships within service contracts towards continued service improvement, value for money and social value</w:t>
            </w:r>
          </w:p>
          <w:p w:rsidR="00AB76FE" w:rsidRPr="00A56B0A"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Prepare and present informative, high quality reports to members and other senior stakeholders that aid in informed service and corporate decision making</w:t>
            </w:r>
          </w:p>
          <w:p w:rsidR="00AB76FE" w:rsidRPr="00A56B0A"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 xml:space="preserve">Advise on investment and funding strategies including investment risk and performance </w:t>
            </w:r>
          </w:p>
          <w:p w:rsidR="00E52CD7" w:rsidRDefault="00E52CD7" w:rsidP="00E52CD7">
            <w:pPr>
              <w:numPr>
                <w:ilvl w:val="0"/>
                <w:numId w:val="33"/>
              </w:numPr>
              <w:rPr>
                <w:rFonts w:ascii="Arial" w:hAnsi="Arial" w:cs="Arial"/>
                <w:bCs/>
                <w:sz w:val="22"/>
                <w:szCs w:val="22"/>
              </w:rPr>
            </w:pPr>
            <w:r w:rsidRPr="00E52CD7">
              <w:rPr>
                <w:rFonts w:ascii="Arial" w:hAnsi="Arial" w:cs="Arial"/>
                <w:bCs/>
                <w:sz w:val="22"/>
                <w:szCs w:val="22"/>
              </w:rPr>
              <w:t>Take a lead on the financial management of the council’s capital programme, ensuring that all proposals are evaluated robustly, projects are effectively monitored and that all the necessary financial information is made available to relevant stakeholders</w:t>
            </w:r>
          </w:p>
          <w:p w:rsidR="00AB76FE" w:rsidRPr="00A56B0A" w:rsidRDefault="00AB76FE" w:rsidP="00AB76FE">
            <w:pPr>
              <w:jc w:val="both"/>
              <w:rPr>
                <w:rFonts w:ascii="Arial" w:hAnsi="Arial" w:cs="Arial"/>
                <w:bCs/>
                <w:sz w:val="22"/>
                <w:szCs w:val="22"/>
              </w:rPr>
            </w:pPr>
          </w:p>
          <w:p w:rsidR="00AB76FE" w:rsidRPr="00E32E85" w:rsidRDefault="00AB76FE" w:rsidP="00AB76FE">
            <w:pPr>
              <w:jc w:val="both"/>
              <w:rPr>
                <w:rFonts w:ascii="Arial" w:hAnsi="Arial" w:cs="Arial"/>
                <w:b/>
                <w:sz w:val="22"/>
                <w:szCs w:val="22"/>
              </w:rPr>
            </w:pPr>
            <w:r w:rsidRPr="00E32E85">
              <w:rPr>
                <w:rFonts w:ascii="Arial" w:hAnsi="Arial" w:cs="Arial"/>
                <w:b/>
                <w:sz w:val="22"/>
                <w:szCs w:val="22"/>
              </w:rPr>
              <w:t>Financial Planning and Budgeting</w:t>
            </w:r>
          </w:p>
          <w:p w:rsidR="008F3DCE" w:rsidRDefault="008F3DCE" w:rsidP="00835700">
            <w:pPr>
              <w:numPr>
                <w:ilvl w:val="0"/>
                <w:numId w:val="33"/>
              </w:numPr>
              <w:rPr>
                <w:rFonts w:ascii="Arial" w:hAnsi="Arial" w:cs="Arial"/>
                <w:bCs/>
                <w:sz w:val="22"/>
                <w:szCs w:val="22"/>
              </w:rPr>
            </w:pPr>
            <w:r w:rsidRPr="008F3DCE">
              <w:rPr>
                <w:rFonts w:ascii="Arial" w:hAnsi="Arial" w:cs="Arial"/>
                <w:bCs/>
                <w:sz w:val="22"/>
                <w:szCs w:val="22"/>
              </w:rPr>
              <w:t>Leading on the production of the medium</w:t>
            </w:r>
            <w:r w:rsidR="00373785">
              <w:rPr>
                <w:rFonts w:ascii="Arial" w:hAnsi="Arial" w:cs="Arial"/>
                <w:bCs/>
                <w:sz w:val="22"/>
                <w:szCs w:val="22"/>
              </w:rPr>
              <w:t>-</w:t>
            </w:r>
            <w:r w:rsidRPr="008F3DCE">
              <w:rPr>
                <w:rFonts w:ascii="Arial" w:hAnsi="Arial" w:cs="Arial"/>
                <w:bCs/>
                <w:sz w:val="22"/>
                <w:szCs w:val="22"/>
              </w:rPr>
              <w:t>term financial plan, undertaking all necessary resourcing forecasts and determining required savings to achieve a balanced budget over the period</w:t>
            </w:r>
          </w:p>
          <w:p w:rsidR="00AB76FE" w:rsidRPr="00A56B0A"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Establish longer-term council-wide financial position and develop financial strategies with senior stakeholders</w:t>
            </w:r>
          </w:p>
          <w:p w:rsidR="00AB76FE"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Develop appropriate financial models and analytics to determine financial impact of future service demands, changes in legislation and other factors affecting resource requirements</w:t>
            </w:r>
          </w:p>
          <w:p w:rsidR="00410C70" w:rsidRPr="00410C70" w:rsidRDefault="00410C70" w:rsidP="00410C70">
            <w:pPr>
              <w:numPr>
                <w:ilvl w:val="0"/>
                <w:numId w:val="33"/>
              </w:numPr>
              <w:rPr>
                <w:rFonts w:ascii="Arial" w:hAnsi="Arial" w:cs="Arial"/>
                <w:bCs/>
                <w:sz w:val="22"/>
                <w:szCs w:val="22"/>
              </w:rPr>
            </w:pPr>
            <w:r w:rsidRPr="00410C70">
              <w:rPr>
                <w:rFonts w:ascii="Arial" w:hAnsi="Arial" w:cs="Arial"/>
                <w:bCs/>
                <w:sz w:val="22"/>
                <w:szCs w:val="22"/>
              </w:rPr>
              <w:t>Provid</w:t>
            </w:r>
            <w:r>
              <w:rPr>
                <w:rFonts w:ascii="Arial" w:hAnsi="Arial" w:cs="Arial"/>
                <w:bCs/>
                <w:sz w:val="22"/>
                <w:szCs w:val="22"/>
              </w:rPr>
              <w:t>e</w:t>
            </w:r>
            <w:r w:rsidRPr="00410C70">
              <w:rPr>
                <w:rFonts w:ascii="Arial" w:hAnsi="Arial" w:cs="Arial"/>
                <w:bCs/>
                <w:sz w:val="22"/>
                <w:szCs w:val="22"/>
              </w:rPr>
              <w:t xml:space="preserve"> leadership and guidance on the financial implications of policy framework changes</w:t>
            </w:r>
            <w:r w:rsidR="0054439F">
              <w:rPr>
                <w:rFonts w:ascii="Arial" w:hAnsi="Arial" w:cs="Arial"/>
                <w:bCs/>
                <w:sz w:val="22"/>
                <w:szCs w:val="22"/>
              </w:rPr>
              <w:t>,</w:t>
            </w:r>
            <w:r w:rsidRPr="00410C70">
              <w:rPr>
                <w:rFonts w:ascii="Arial" w:hAnsi="Arial" w:cs="Arial"/>
                <w:bCs/>
                <w:sz w:val="22"/>
                <w:szCs w:val="22"/>
              </w:rPr>
              <w:t xml:space="preserve"> identify options to mitigate their effect</w:t>
            </w:r>
          </w:p>
          <w:p w:rsidR="00AB76FE"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Instigate, develop and support the attainment of alternative sources of funding that contribute towards identified funding gaps</w:t>
            </w:r>
          </w:p>
          <w:p w:rsidR="00E32E85" w:rsidRDefault="00E32E85" w:rsidP="00E32E85">
            <w:pPr>
              <w:jc w:val="both"/>
              <w:rPr>
                <w:rFonts w:ascii="Arial" w:hAnsi="Arial" w:cs="Arial"/>
                <w:bCs/>
                <w:sz w:val="22"/>
                <w:szCs w:val="22"/>
              </w:rPr>
            </w:pPr>
          </w:p>
          <w:p w:rsidR="00E32E85" w:rsidRPr="00E32E85" w:rsidRDefault="00E32E85" w:rsidP="00E32E85">
            <w:pPr>
              <w:jc w:val="both"/>
              <w:rPr>
                <w:rFonts w:ascii="Arial" w:hAnsi="Arial" w:cs="Arial"/>
                <w:b/>
                <w:sz w:val="22"/>
                <w:szCs w:val="22"/>
              </w:rPr>
            </w:pPr>
            <w:r w:rsidRPr="00E32E85">
              <w:rPr>
                <w:rFonts w:ascii="Arial" w:hAnsi="Arial" w:cs="Arial"/>
                <w:b/>
                <w:sz w:val="22"/>
                <w:szCs w:val="22"/>
              </w:rPr>
              <w:t>Financial Reporting</w:t>
            </w:r>
          </w:p>
          <w:p w:rsidR="00E32E85" w:rsidRPr="00E32E85" w:rsidRDefault="00E32E85" w:rsidP="00E32E85">
            <w:pPr>
              <w:numPr>
                <w:ilvl w:val="0"/>
                <w:numId w:val="39"/>
              </w:numPr>
              <w:jc w:val="both"/>
              <w:rPr>
                <w:rFonts w:ascii="Arial" w:hAnsi="Arial" w:cs="Arial"/>
                <w:bCs/>
                <w:sz w:val="22"/>
                <w:szCs w:val="22"/>
              </w:rPr>
            </w:pPr>
            <w:r w:rsidRPr="00E32E85">
              <w:rPr>
                <w:rFonts w:ascii="Arial" w:hAnsi="Arial" w:cs="Arial"/>
                <w:bCs/>
                <w:sz w:val="22"/>
                <w:szCs w:val="22"/>
              </w:rPr>
              <w:t xml:space="preserve">To lead and be responsible for the annual coordinating and closure of the Council’s and Pension Fund’s Accounts in consultation with the </w:t>
            </w:r>
            <w:r>
              <w:rPr>
                <w:rFonts w:ascii="Arial" w:hAnsi="Arial" w:cs="Arial"/>
                <w:bCs/>
                <w:sz w:val="22"/>
                <w:szCs w:val="22"/>
              </w:rPr>
              <w:t>departmental management</w:t>
            </w:r>
            <w:r w:rsidRPr="00E32E85">
              <w:rPr>
                <w:rFonts w:ascii="Arial" w:hAnsi="Arial" w:cs="Arial"/>
                <w:bCs/>
                <w:sz w:val="22"/>
                <w:szCs w:val="22"/>
              </w:rPr>
              <w:t xml:space="preserve"> team</w:t>
            </w:r>
          </w:p>
          <w:p w:rsidR="00E32E85" w:rsidRPr="00E32E85" w:rsidRDefault="00E32E85" w:rsidP="00E32E85">
            <w:pPr>
              <w:numPr>
                <w:ilvl w:val="0"/>
                <w:numId w:val="39"/>
              </w:numPr>
              <w:jc w:val="both"/>
              <w:rPr>
                <w:rFonts w:ascii="Arial" w:hAnsi="Arial" w:cs="Arial"/>
                <w:bCs/>
                <w:sz w:val="22"/>
                <w:szCs w:val="22"/>
              </w:rPr>
            </w:pPr>
            <w:r w:rsidRPr="00E32E85">
              <w:rPr>
                <w:rFonts w:ascii="Arial" w:hAnsi="Arial" w:cs="Arial"/>
                <w:bCs/>
                <w:sz w:val="22"/>
                <w:szCs w:val="22"/>
              </w:rPr>
              <w:t xml:space="preserve">To coordinate and ensure quality assurance over other corporate reports including statutory returns </w:t>
            </w:r>
          </w:p>
          <w:p w:rsidR="00E32E85" w:rsidRPr="00E32E85" w:rsidRDefault="00E32E85" w:rsidP="00E32E85">
            <w:pPr>
              <w:numPr>
                <w:ilvl w:val="0"/>
                <w:numId w:val="39"/>
              </w:numPr>
              <w:jc w:val="both"/>
              <w:rPr>
                <w:rFonts w:ascii="Arial" w:hAnsi="Arial" w:cs="Arial"/>
                <w:bCs/>
                <w:sz w:val="22"/>
                <w:szCs w:val="22"/>
              </w:rPr>
            </w:pPr>
            <w:r w:rsidRPr="00E32E85">
              <w:rPr>
                <w:rFonts w:ascii="Arial" w:hAnsi="Arial" w:cs="Arial"/>
                <w:bCs/>
                <w:sz w:val="22"/>
                <w:szCs w:val="22"/>
              </w:rPr>
              <w:t>To lead and be responsible for the interpretation of the accounting standards, incorporating professional codes of practice, IFRS, the accounts and audit regulations, the accounting code of practice, the best value code and any other relevant regulations</w:t>
            </w:r>
          </w:p>
          <w:p w:rsidR="00E32E85" w:rsidRPr="00E32E85" w:rsidRDefault="00E32E85" w:rsidP="00E32E85">
            <w:pPr>
              <w:numPr>
                <w:ilvl w:val="0"/>
                <w:numId w:val="39"/>
              </w:numPr>
              <w:jc w:val="both"/>
              <w:rPr>
                <w:rFonts w:ascii="Arial" w:hAnsi="Arial" w:cs="Arial"/>
                <w:bCs/>
                <w:sz w:val="22"/>
                <w:szCs w:val="22"/>
              </w:rPr>
            </w:pPr>
            <w:r w:rsidRPr="00E32E85">
              <w:rPr>
                <w:rFonts w:ascii="Arial" w:hAnsi="Arial" w:cs="Arial"/>
                <w:bCs/>
                <w:sz w:val="22"/>
                <w:szCs w:val="22"/>
              </w:rPr>
              <w:t>To manage and determine technical treatment of complex accounting rules including determination of capital financing strategy</w:t>
            </w:r>
          </w:p>
          <w:p w:rsidR="00E32E85" w:rsidRPr="00E32E85" w:rsidRDefault="00E32E85" w:rsidP="00E32E85">
            <w:pPr>
              <w:numPr>
                <w:ilvl w:val="0"/>
                <w:numId w:val="39"/>
              </w:numPr>
              <w:jc w:val="both"/>
              <w:rPr>
                <w:rFonts w:ascii="Arial" w:hAnsi="Arial" w:cs="Arial"/>
                <w:bCs/>
                <w:sz w:val="22"/>
                <w:szCs w:val="22"/>
              </w:rPr>
            </w:pPr>
            <w:r w:rsidRPr="00E32E85">
              <w:rPr>
                <w:rFonts w:ascii="Arial" w:hAnsi="Arial" w:cs="Arial"/>
                <w:bCs/>
                <w:sz w:val="22"/>
                <w:szCs w:val="22"/>
              </w:rPr>
              <w:t>Act as principal adviser for accounting for tax liabilities</w:t>
            </w:r>
          </w:p>
          <w:p w:rsidR="00E32E85" w:rsidRPr="00E32E85" w:rsidRDefault="00E32E85" w:rsidP="00E32E85">
            <w:pPr>
              <w:numPr>
                <w:ilvl w:val="0"/>
                <w:numId w:val="39"/>
              </w:numPr>
              <w:jc w:val="both"/>
              <w:rPr>
                <w:rFonts w:ascii="Arial" w:hAnsi="Arial" w:cs="Arial"/>
                <w:bCs/>
                <w:sz w:val="22"/>
                <w:szCs w:val="22"/>
              </w:rPr>
            </w:pPr>
            <w:r w:rsidRPr="00E32E85">
              <w:rPr>
                <w:rFonts w:ascii="Arial" w:hAnsi="Arial" w:cs="Arial"/>
                <w:bCs/>
                <w:sz w:val="22"/>
                <w:szCs w:val="22"/>
              </w:rPr>
              <w:t>Take responsibility for the development and maintenance of the financial systems supporting the chart of accounts and the integrity of the general ledger</w:t>
            </w:r>
          </w:p>
          <w:p w:rsidR="00E32E85" w:rsidRPr="00E32E85" w:rsidRDefault="00E32E85" w:rsidP="00E32E85">
            <w:pPr>
              <w:numPr>
                <w:ilvl w:val="0"/>
                <w:numId w:val="39"/>
              </w:numPr>
              <w:jc w:val="both"/>
              <w:rPr>
                <w:rFonts w:ascii="Arial" w:hAnsi="Arial" w:cs="Arial"/>
                <w:bCs/>
                <w:sz w:val="22"/>
                <w:szCs w:val="22"/>
              </w:rPr>
            </w:pPr>
            <w:r w:rsidRPr="00E32E85">
              <w:rPr>
                <w:rFonts w:ascii="Arial" w:hAnsi="Arial" w:cs="Arial"/>
                <w:bCs/>
                <w:sz w:val="22"/>
                <w:szCs w:val="22"/>
              </w:rPr>
              <w:t>Develop appropriate financial models and analytics to determine and communicate the impact of changes to technical accounting requirements</w:t>
            </w:r>
          </w:p>
          <w:p w:rsidR="00AB76FE" w:rsidRPr="00A56B0A" w:rsidRDefault="00AB76FE" w:rsidP="00AB76FE">
            <w:pPr>
              <w:jc w:val="both"/>
              <w:rPr>
                <w:rFonts w:ascii="Arial" w:hAnsi="Arial" w:cs="Arial"/>
                <w:bCs/>
                <w:sz w:val="22"/>
                <w:szCs w:val="22"/>
              </w:rPr>
            </w:pPr>
          </w:p>
          <w:p w:rsidR="00AB76FE" w:rsidRPr="003F068B" w:rsidRDefault="00AB76FE" w:rsidP="00AB76FE">
            <w:pPr>
              <w:jc w:val="both"/>
              <w:rPr>
                <w:rFonts w:ascii="Arial" w:hAnsi="Arial" w:cs="Arial"/>
                <w:b/>
                <w:sz w:val="22"/>
                <w:szCs w:val="22"/>
              </w:rPr>
            </w:pPr>
            <w:r w:rsidRPr="003F068B">
              <w:rPr>
                <w:rFonts w:ascii="Arial" w:hAnsi="Arial" w:cs="Arial"/>
                <w:b/>
                <w:sz w:val="22"/>
                <w:szCs w:val="22"/>
              </w:rPr>
              <w:t>Customer Focus</w:t>
            </w:r>
          </w:p>
          <w:p w:rsidR="00AB76FE"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Act as a key financial advisor and service delivery partner, providing strategic support and constructive challenge through superior negotiation and influencing skills</w:t>
            </w:r>
          </w:p>
          <w:p w:rsidR="003F068B" w:rsidRPr="003F068B" w:rsidRDefault="003F068B" w:rsidP="003F068B">
            <w:pPr>
              <w:numPr>
                <w:ilvl w:val="0"/>
                <w:numId w:val="33"/>
              </w:numPr>
              <w:rPr>
                <w:rFonts w:ascii="Arial" w:hAnsi="Arial" w:cs="Arial"/>
                <w:bCs/>
                <w:sz w:val="22"/>
                <w:szCs w:val="22"/>
              </w:rPr>
            </w:pPr>
            <w:r w:rsidRPr="003F068B">
              <w:rPr>
                <w:rFonts w:ascii="Arial" w:hAnsi="Arial" w:cs="Arial"/>
                <w:bCs/>
                <w:sz w:val="22"/>
                <w:szCs w:val="22"/>
              </w:rPr>
              <w:t>To act as a ‘bridge’ between financial reporting requirements for statutory purposes and financial reporting for decision making (management accounting)</w:t>
            </w:r>
          </w:p>
          <w:p w:rsidR="00AB76FE" w:rsidRPr="00A56B0A" w:rsidRDefault="00563722" w:rsidP="00E52CD7">
            <w:pPr>
              <w:numPr>
                <w:ilvl w:val="0"/>
                <w:numId w:val="33"/>
              </w:numPr>
              <w:jc w:val="both"/>
              <w:rPr>
                <w:rFonts w:ascii="Arial" w:hAnsi="Arial" w:cs="Arial"/>
                <w:bCs/>
                <w:sz w:val="22"/>
                <w:szCs w:val="22"/>
              </w:rPr>
            </w:pPr>
            <w:r w:rsidRPr="00563722">
              <w:rPr>
                <w:rFonts w:ascii="Arial" w:hAnsi="Arial" w:cs="Arial"/>
                <w:bCs/>
                <w:sz w:val="22"/>
                <w:szCs w:val="22"/>
              </w:rPr>
              <w:t>Within their respective area of finance</w:t>
            </w:r>
            <w:r>
              <w:rPr>
                <w:rFonts w:ascii="Arial" w:hAnsi="Arial" w:cs="Arial"/>
                <w:bCs/>
                <w:sz w:val="22"/>
                <w:szCs w:val="22"/>
              </w:rPr>
              <w:t xml:space="preserve">, take ownership of </w:t>
            </w:r>
            <w:r w:rsidR="00AB76FE" w:rsidRPr="00A56B0A">
              <w:rPr>
                <w:rFonts w:ascii="Arial" w:hAnsi="Arial" w:cs="Arial"/>
                <w:bCs/>
                <w:sz w:val="22"/>
                <w:szCs w:val="22"/>
              </w:rPr>
              <w:t>the delivery of a high performing, customer focused finance service that is proactive and creative, looking for ways to shape and influence service decisions and taking joint responsibility for the outcomes achieved</w:t>
            </w:r>
          </w:p>
          <w:p w:rsidR="00AB76FE" w:rsidRPr="00A56B0A"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 xml:space="preserve">Actively engage, communicate and influence within the council, across partners and with the wider local and central government community to champion a unified public service approach </w:t>
            </w:r>
          </w:p>
          <w:p w:rsidR="00AB76FE"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Foster the development of social value and community-based organisations to reduce demand and help communities more independently support themselves</w:t>
            </w:r>
          </w:p>
          <w:p w:rsidR="00E52CD7" w:rsidRPr="00E52CD7" w:rsidRDefault="00E52CD7" w:rsidP="00E52CD7">
            <w:pPr>
              <w:numPr>
                <w:ilvl w:val="0"/>
                <w:numId w:val="33"/>
              </w:numPr>
              <w:jc w:val="both"/>
              <w:rPr>
                <w:rFonts w:ascii="Arial" w:hAnsi="Arial" w:cs="Arial"/>
                <w:bCs/>
                <w:sz w:val="22"/>
                <w:szCs w:val="22"/>
              </w:rPr>
            </w:pPr>
            <w:r w:rsidRPr="00A56B0A">
              <w:rPr>
                <w:rFonts w:ascii="Arial" w:hAnsi="Arial" w:cs="Arial"/>
                <w:bCs/>
                <w:sz w:val="22"/>
                <w:szCs w:val="22"/>
              </w:rPr>
              <w:t>Ensure members of the team, directors and budget holders receive the financial management training required to be effective in their roles, including awareness of Financial Regulations and financial approval requirements prior to taking decisions</w:t>
            </w:r>
          </w:p>
          <w:p w:rsidR="00AB76FE" w:rsidRPr="00A56B0A" w:rsidRDefault="00AB76FE" w:rsidP="00AB76FE">
            <w:pPr>
              <w:jc w:val="both"/>
              <w:rPr>
                <w:rFonts w:ascii="Arial" w:hAnsi="Arial" w:cs="Arial"/>
                <w:bCs/>
                <w:sz w:val="22"/>
                <w:szCs w:val="22"/>
              </w:rPr>
            </w:pPr>
          </w:p>
          <w:p w:rsidR="00AB76FE" w:rsidRPr="009F2FEC" w:rsidRDefault="00AB76FE" w:rsidP="00AB76FE">
            <w:pPr>
              <w:jc w:val="both"/>
              <w:rPr>
                <w:rFonts w:ascii="Arial" w:hAnsi="Arial" w:cs="Arial"/>
                <w:b/>
                <w:sz w:val="22"/>
                <w:szCs w:val="22"/>
              </w:rPr>
            </w:pPr>
            <w:r w:rsidRPr="009F2FEC">
              <w:rPr>
                <w:rFonts w:ascii="Arial" w:hAnsi="Arial" w:cs="Arial"/>
                <w:b/>
                <w:sz w:val="22"/>
                <w:szCs w:val="22"/>
              </w:rPr>
              <w:t>Compliance</w:t>
            </w:r>
          </w:p>
          <w:p w:rsidR="009F2FEC" w:rsidRPr="009F2FEC" w:rsidRDefault="009F2FEC" w:rsidP="009F2FEC">
            <w:pPr>
              <w:numPr>
                <w:ilvl w:val="0"/>
                <w:numId w:val="33"/>
              </w:numPr>
              <w:jc w:val="both"/>
              <w:rPr>
                <w:rFonts w:ascii="Arial" w:hAnsi="Arial" w:cs="Arial"/>
                <w:bCs/>
                <w:sz w:val="22"/>
                <w:szCs w:val="22"/>
              </w:rPr>
            </w:pPr>
            <w:r w:rsidRPr="009F2FEC">
              <w:rPr>
                <w:rFonts w:ascii="Arial" w:hAnsi="Arial" w:cs="Arial"/>
                <w:bCs/>
                <w:sz w:val="22"/>
                <w:szCs w:val="22"/>
              </w:rPr>
              <w:t>Ensure policies, procedures and controls are compliant with all relevant legislation, codes, regulations, guidelines, standards and best practice.</w:t>
            </w:r>
          </w:p>
          <w:p w:rsidR="009F2FEC" w:rsidRDefault="009F2FEC" w:rsidP="009F2FEC">
            <w:pPr>
              <w:numPr>
                <w:ilvl w:val="0"/>
                <w:numId w:val="33"/>
              </w:numPr>
              <w:jc w:val="both"/>
              <w:rPr>
                <w:rFonts w:ascii="Arial" w:hAnsi="Arial" w:cs="Arial"/>
                <w:bCs/>
                <w:sz w:val="22"/>
                <w:szCs w:val="22"/>
              </w:rPr>
            </w:pPr>
            <w:r w:rsidRPr="009F2FEC">
              <w:rPr>
                <w:rFonts w:ascii="Arial" w:hAnsi="Arial" w:cs="Arial"/>
                <w:bCs/>
                <w:sz w:val="22"/>
                <w:szCs w:val="22"/>
              </w:rPr>
              <w:t xml:space="preserve">Together with the </w:t>
            </w:r>
            <w:r>
              <w:rPr>
                <w:rFonts w:ascii="Arial" w:hAnsi="Arial" w:cs="Arial"/>
                <w:bCs/>
                <w:sz w:val="22"/>
                <w:szCs w:val="22"/>
              </w:rPr>
              <w:t>departmental management</w:t>
            </w:r>
            <w:r w:rsidRPr="009F2FEC">
              <w:rPr>
                <w:rFonts w:ascii="Arial" w:hAnsi="Arial" w:cs="Arial"/>
                <w:bCs/>
                <w:sz w:val="22"/>
                <w:szCs w:val="22"/>
              </w:rPr>
              <w:t xml:space="preserve"> team take ownership of the Council’s financial control environment including the proactive assessment, monitoring and implementation of effective financial controls</w:t>
            </w:r>
          </w:p>
          <w:p w:rsidR="001404AA" w:rsidRPr="001404AA" w:rsidRDefault="001404AA" w:rsidP="001404AA">
            <w:pPr>
              <w:numPr>
                <w:ilvl w:val="0"/>
                <w:numId w:val="33"/>
              </w:numPr>
              <w:rPr>
                <w:rFonts w:ascii="Arial" w:hAnsi="Arial" w:cs="Arial"/>
                <w:bCs/>
                <w:sz w:val="22"/>
                <w:szCs w:val="22"/>
              </w:rPr>
            </w:pPr>
            <w:r>
              <w:rPr>
                <w:rFonts w:ascii="Arial" w:hAnsi="Arial" w:cs="Arial"/>
                <w:bCs/>
                <w:sz w:val="22"/>
                <w:szCs w:val="22"/>
              </w:rPr>
              <w:t>Take ownership of</w:t>
            </w:r>
            <w:r w:rsidRPr="001404AA">
              <w:rPr>
                <w:rFonts w:ascii="Arial" w:hAnsi="Arial" w:cs="Arial"/>
                <w:bCs/>
                <w:sz w:val="22"/>
                <w:szCs w:val="22"/>
              </w:rPr>
              <w:t xml:space="preserve"> the final accounts process including responsibility for the implementation and resolution of audit findings and recommendations </w:t>
            </w:r>
          </w:p>
          <w:p w:rsidR="009F2FEC" w:rsidRDefault="009F2FEC" w:rsidP="009F2FEC">
            <w:pPr>
              <w:numPr>
                <w:ilvl w:val="0"/>
                <w:numId w:val="33"/>
              </w:numPr>
              <w:jc w:val="both"/>
              <w:rPr>
                <w:rFonts w:ascii="Arial" w:hAnsi="Arial" w:cs="Arial"/>
                <w:bCs/>
                <w:sz w:val="22"/>
                <w:szCs w:val="22"/>
              </w:rPr>
            </w:pPr>
            <w:r w:rsidRPr="009F2FEC">
              <w:rPr>
                <w:rFonts w:ascii="Arial" w:hAnsi="Arial" w:cs="Arial"/>
                <w:bCs/>
                <w:sz w:val="22"/>
                <w:szCs w:val="22"/>
              </w:rPr>
              <w:t>Ensure there is effective integration between internal and external audit activities</w:t>
            </w:r>
          </w:p>
          <w:p w:rsidR="005B7CCD" w:rsidRPr="005B7CCD" w:rsidRDefault="005B7CCD" w:rsidP="005B7CCD">
            <w:pPr>
              <w:numPr>
                <w:ilvl w:val="0"/>
                <w:numId w:val="33"/>
              </w:numPr>
              <w:rPr>
                <w:rFonts w:ascii="Arial" w:hAnsi="Arial" w:cs="Arial"/>
                <w:bCs/>
                <w:sz w:val="22"/>
                <w:szCs w:val="22"/>
              </w:rPr>
            </w:pPr>
            <w:r>
              <w:rPr>
                <w:rFonts w:ascii="Arial" w:hAnsi="Arial" w:cs="Arial"/>
                <w:bCs/>
                <w:sz w:val="22"/>
                <w:szCs w:val="22"/>
              </w:rPr>
              <w:t>M</w:t>
            </w:r>
            <w:r w:rsidRPr="00E66EE0">
              <w:rPr>
                <w:rFonts w:ascii="Arial" w:hAnsi="Arial" w:cs="Arial"/>
                <w:bCs/>
                <w:sz w:val="22"/>
                <w:szCs w:val="22"/>
              </w:rPr>
              <w:t>anage and co-ordinate the overall control of the Councils funding position across capital and all revenue funds, ensuring spend is approved through due process including the use of capital funding, corporate reserves and balances</w:t>
            </w:r>
          </w:p>
          <w:p w:rsidR="009F2FEC" w:rsidRPr="009F2FEC" w:rsidRDefault="009F2FEC" w:rsidP="009F2FEC">
            <w:pPr>
              <w:numPr>
                <w:ilvl w:val="0"/>
                <w:numId w:val="33"/>
              </w:numPr>
              <w:jc w:val="both"/>
              <w:rPr>
                <w:rFonts w:ascii="Arial" w:hAnsi="Arial" w:cs="Arial"/>
                <w:bCs/>
                <w:sz w:val="22"/>
                <w:szCs w:val="22"/>
              </w:rPr>
            </w:pPr>
            <w:r w:rsidRPr="009F2FEC">
              <w:rPr>
                <w:rFonts w:ascii="Arial" w:hAnsi="Arial" w:cs="Arial"/>
                <w:bCs/>
                <w:sz w:val="22"/>
                <w:szCs w:val="22"/>
              </w:rPr>
              <w:t xml:space="preserve">Together with the </w:t>
            </w:r>
            <w:r w:rsidR="001404AA">
              <w:rPr>
                <w:rFonts w:ascii="Arial" w:hAnsi="Arial" w:cs="Arial"/>
                <w:bCs/>
                <w:sz w:val="22"/>
                <w:szCs w:val="22"/>
              </w:rPr>
              <w:t>departmental management</w:t>
            </w:r>
            <w:r w:rsidRPr="009F2FEC">
              <w:rPr>
                <w:rFonts w:ascii="Arial" w:hAnsi="Arial" w:cs="Arial"/>
                <w:bCs/>
                <w:sz w:val="22"/>
                <w:szCs w:val="22"/>
              </w:rPr>
              <w:t xml:space="preserve"> team take ownership of the Council’s financial risk management process, leading on financial reporting risks and coordinating other financial risk management activities </w:t>
            </w:r>
          </w:p>
          <w:p w:rsidR="00AB76FE" w:rsidRPr="00A56B0A" w:rsidRDefault="00AB76FE" w:rsidP="00E52CD7">
            <w:pPr>
              <w:numPr>
                <w:ilvl w:val="0"/>
                <w:numId w:val="33"/>
              </w:numPr>
              <w:jc w:val="both"/>
              <w:rPr>
                <w:rFonts w:ascii="Arial" w:hAnsi="Arial" w:cs="Arial"/>
                <w:bCs/>
                <w:sz w:val="22"/>
                <w:szCs w:val="22"/>
              </w:rPr>
            </w:pPr>
            <w:r w:rsidRPr="00A56B0A">
              <w:rPr>
                <w:rFonts w:ascii="Arial" w:hAnsi="Arial" w:cs="Arial"/>
                <w:bCs/>
                <w:sz w:val="22"/>
                <w:szCs w:val="22"/>
              </w:rPr>
              <w:t>Interpret and implement legislative and regulatory requirements relating to the CIPFA codes of practice, Treasury Guidance, and relevant financial legislation</w:t>
            </w:r>
          </w:p>
          <w:p w:rsidR="00AB76FE" w:rsidRPr="00A56B0A" w:rsidRDefault="00AB76FE" w:rsidP="00AB76FE">
            <w:pPr>
              <w:jc w:val="both"/>
              <w:rPr>
                <w:rFonts w:ascii="Arial" w:hAnsi="Arial" w:cs="Arial"/>
                <w:bCs/>
                <w:sz w:val="22"/>
                <w:szCs w:val="22"/>
              </w:rPr>
            </w:pPr>
          </w:p>
          <w:p w:rsidR="00AB76FE" w:rsidRPr="001404AA" w:rsidRDefault="00A56B0A" w:rsidP="00AB76FE">
            <w:pPr>
              <w:jc w:val="both"/>
              <w:rPr>
                <w:rFonts w:ascii="Arial" w:hAnsi="Arial" w:cs="Arial"/>
                <w:b/>
                <w:sz w:val="22"/>
                <w:szCs w:val="22"/>
              </w:rPr>
            </w:pPr>
            <w:r w:rsidRPr="001404AA">
              <w:rPr>
                <w:rFonts w:ascii="Arial" w:hAnsi="Arial" w:cs="Arial"/>
                <w:b/>
                <w:sz w:val="22"/>
                <w:szCs w:val="22"/>
              </w:rPr>
              <w:t>Leadership and Management</w:t>
            </w:r>
          </w:p>
          <w:p w:rsidR="00A56B0A" w:rsidRPr="00A56B0A" w:rsidRDefault="00A56B0A" w:rsidP="00E52CD7">
            <w:pPr>
              <w:numPr>
                <w:ilvl w:val="0"/>
                <w:numId w:val="33"/>
              </w:numPr>
              <w:jc w:val="both"/>
              <w:rPr>
                <w:rFonts w:ascii="Arial" w:hAnsi="Arial" w:cs="Arial"/>
                <w:bCs/>
                <w:sz w:val="22"/>
                <w:szCs w:val="22"/>
              </w:rPr>
            </w:pPr>
            <w:r w:rsidRPr="00A56B0A">
              <w:rPr>
                <w:rFonts w:ascii="Arial" w:hAnsi="Arial" w:cs="Arial"/>
                <w:bCs/>
                <w:sz w:val="22"/>
                <w:szCs w:val="22"/>
              </w:rPr>
              <w:t>Provide leadership that encourages staff to recognise their contribution to the strategic objectives the council has set</w:t>
            </w:r>
          </w:p>
          <w:p w:rsidR="00A56B0A" w:rsidRPr="00A56B0A" w:rsidRDefault="00A56B0A" w:rsidP="00E52CD7">
            <w:pPr>
              <w:numPr>
                <w:ilvl w:val="0"/>
                <w:numId w:val="33"/>
              </w:numPr>
              <w:jc w:val="both"/>
              <w:rPr>
                <w:rFonts w:ascii="Arial" w:hAnsi="Arial" w:cs="Arial"/>
                <w:bCs/>
                <w:sz w:val="22"/>
                <w:szCs w:val="22"/>
              </w:rPr>
            </w:pPr>
            <w:r w:rsidRPr="00A56B0A">
              <w:rPr>
                <w:rFonts w:ascii="Arial" w:hAnsi="Arial" w:cs="Arial"/>
                <w:bCs/>
                <w:sz w:val="22"/>
                <w:szCs w:val="22"/>
              </w:rPr>
              <w:t>Foster a high-performance culture including carrying out internal service reviews to improve value for money and efficiency</w:t>
            </w:r>
          </w:p>
          <w:p w:rsidR="00A56B0A" w:rsidRDefault="00A56B0A" w:rsidP="00E52CD7">
            <w:pPr>
              <w:numPr>
                <w:ilvl w:val="0"/>
                <w:numId w:val="33"/>
              </w:numPr>
              <w:jc w:val="both"/>
              <w:rPr>
                <w:rFonts w:ascii="Arial" w:hAnsi="Arial" w:cs="Arial"/>
                <w:bCs/>
                <w:sz w:val="22"/>
                <w:szCs w:val="22"/>
              </w:rPr>
            </w:pPr>
            <w:r w:rsidRPr="00A56B0A">
              <w:rPr>
                <w:rFonts w:ascii="Arial" w:hAnsi="Arial" w:cs="Arial"/>
                <w:bCs/>
                <w:sz w:val="22"/>
                <w:szCs w:val="22"/>
              </w:rPr>
              <w:t xml:space="preserve">Lead and effectively motivate staff </w:t>
            </w:r>
            <w:r w:rsidR="00C254D2">
              <w:rPr>
                <w:rFonts w:ascii="Arial" w:hAnsi="Arial" w:cs="Arial"/>
                <w:bCs/>
                <w:sz w:val="22"/>
                <w:szCs w:val="22"/>
              </w:rPr>
              <w:t xml:space="preserve">through conflict resolution, </w:t>
            </w:r>
            <w:r w:rsidRPr="00A56B0A">
              <w:rPr>
                <w:rFonts w:ascii="Arial" w:hAnsi="Arial" w:cs="Arial"/>
                <w:bCs/>
                <w:sz w:val="22"/>
                <w:szCs w:val="22"/>
              </w:rPr>
              <w:t xml:space="preserve">coaching, mentoring and appropriate performance management </w:t>
            </w:r>
          </w:p>
          <w:p w:rsidR="002701E4" w:rsidRPr="00A56B0A" w:rsidRDefault="00C254D2" w:rsidP="00E52CD7">
            <w:pPr>
              <w:numPr>
                <w:ilvl w:val="0"/>
                <w:numId w:val="33"/>
              </w:numPr>
              <w:jc w:val="both"/>
              <w:rPr>
                <w:rFonts w:ascii="Arial" w:hAnsi="Arial" w:cs="Arial"/>
                <w:bCs/>
                <w:sz w:val="22"/>
                <w:szCs w:val="22"/>
              </w:rPr>
            </w:pPr>
            <w:r>
              <w:rPr>
                <w:rFonts w:ascii="Arial" w:hAnsi="Arial" w:cs="Arial"/>
                <w:bCs/>
                <w:sz w:val="22"/>
                <w:szCs w:val="22"/>
              </w:rPr>
              <w:t xml:space="preserve">Enable the </w:t>
            </w:r>
            <w:r w:rsidRPr="00C254D2">
              <w:rPr>
                <w:rFonts w:ascii="Arial" w:hAnsi="Arial" w:cs="Arial"/>
                <w:bCs/>
                <w:sz w:val="22"/>
                <w:szCs w:val="22"/>
              </w:rPr>
              <w:t>training</w:t>
            </w:r>
            <w:r>
              <w:rPr>
                <w:rFonts w:ascii="Arial" w:hAnsi="Arial" w:cs="Arial"/>
                <w:bCs/>
                <w:sz w:val="22"/>
                <w:szCs w:val="22"/>
              </w:rPr>
              <w:t xml:space="preserve"> and </w:t>
            </w:r>
            <w:r w:rsidRPr="00C254D2">
              <w:rPr>
                <w:rFonts w:ascii="Arial" w:hAnsi="Arial" w:cs="Arial"/>
                <w:bCs/>
                <w:sz w:val="22"/>
                <w:szCs w:val="22"/>
              </w:rPr>
              <w:t xml:space="preserve">professional development </w:t>
            </w:r>
            <w:r>
              <w:rPr>
                <w:rFonts w:ascii="Arial" w:hAnsi="Arial" w:cs="Arial"/>
                <w:bCs/>
                <w:sz w:val="22"/>
                <w:szCs w:val="22"/>
              </w:rPr>
              <w:t>of their teams</w:t>
            </w:r>
          </w:p>
          <w:p w:rsidR="00A56B0A" w:rsidRPr="00A56B0A" w:rsidRDefault="00A56B0A" w:rsidP="00E52CD7">
            <w:pPr>
              <w:numPr>
                <w:ilvl w:val="0"/>
                <w:numId w:val="33"/>
              </w:numPr>
              <w:jc w:val="both"/>
              <w:rPr>
                <w:rFonts w:ascii="Arial" w:hAnsi="Arial" w:cs="Arial"/>
                <w:bCs/>
                <w:sz w:val="22"/>
                <w:szCs w:val="22"/>
              </w:rPr>
            </w:pPr>
            <w:r w:rsidRPr="00A56B0A">
              <w:rPr>
                <w:rFonts w:ascii="Arial" w:hAnsi="Arial" w:cs="Arial"/>
                <w:bCs/>
                <w:sz w:val="22"/>
                <w:szCs w:val="22"/>
              </w:rPr>
              <w:t>Build a credible and responsive team who are respected for their depth of knowledge, expertise and customer focus</w:t>
            </w:r>
          </w:p>
          <w:p w:rsidR="00A56B0A" w:rsidRPr="00A56B0A" w:rsidRDefault="00A56B0A" w:rsidP="00E52CD7">
            <w:pPr>
              <w:numPr>
                <w:ilvl w:val="0"/>
                <w:numId w:val="33"/>
              </w:numPr>
              <w:jc w:val="both"/>
              <w:rPr>
                <w:rFonts w:ascii="Arial" w:hAnsi="Arial" w:cs="Arial"/>
                <w:bCs/>
                <w:sz w:val="22"/>
                <w:szCs w:val="22"/>
              </w:rPr>
            </w:pPr>
            <w:r w:rsidRPr="00A56B0A">
              <w:rPr>
                <w:rFonts w:ascii="Arial" w:hAnsi="Arial" w:cs="Arial"/>
                <w:bCs/>
                <w:sz w:val="22"/>
                <w:szCs w:val="22"/>
              </w:rPr>
              <w:t xml:space="preserve">Deputise for the </w:t>
            </w:r>
            <w:r>
              <w:rPr>
                <w:rFonts w:ascii="Arial" w:hAnsi="Arial" w:cs="Arial"/>
                <w:bCs/>
                <w:sz w:val="22"/>
                <w:szCs w:val="22"/>
              </w:rPr>
              <w:t>Deputy</w:t>
            </w:r>
            <w:r w:rsidRPr="00A56B0A">
              <w:rPr>
                <w:rFonts w:ascii="Arial" w:hAnsi="Arial" w:cs="Arial"/>
                <w:bCs/>
                <w:sz w:val="22"/>
                <w:szCs w:val="22"/>
              </w:rPr>
              <w:t xml:space="preserve"> Director of Finance as required</w:t>
            </w:r>
          </w:p>
          <w:p w:rsidR="00A56B0A" w:rsidRPr="00A56B0A" w:rsidRDefault="00A56B0A" w:rsidP="00E52CD7">
            <w:pPr>
              <w:numPr>
                <w:ilvl w:val="0"/>
                <w:numId w:val="33"/>
              </w:numPr>
              <w:jc w:val="both"/>
              <w:rPr>
                <w:rFonts w:ascii="Arial" w:hAnsi="Arial" w:cs="Arial"/>
                <w:bCs/>
                <w:sz w:val="22"/>
                <w:szCs w:val="22"/>
              </w:rPr>
            </w:pPr>
            <w:r w:rsidRPr="00A56B0A">
              <w:rPr>
                <w:rFonts w:ascii="Arial" w:hAnsi="Arial" w:cs="Arial"/>
                <w:bCs/>
                <w:sz w:val="22"/>
                <w:szCs w:val="22"/>
              </w:rPr>
              <w:t>Manage the delivery of cross cutting projects through matrix management</w:t>
            </w:r>
          </w:p>
          <w:p w:rsidR="00AB76FE" w:rsidRDefault="00A56B0A" w:rsidP="00E52CD7">
            <w:pPr>
              <w:numPr>
                <w:ilvl w:val="0"/>
                <w:numId w:val="33"/>
              </w:numPr>
              <w:jc w:val="both"/>
              <w:rPr>
                <w:rFonts w:ascii="Arial" w:hAnsi="Arial" w:cs="Arial"/>
                <w:bCs/>
                <w:sz w:val="22"/>
                <w:szCs w:val="22"/>
              </w:rPr>
            </w:pPr>
            <w:r w:rsidRPr="00A56B0A">
              <w:rPr>
                <w:rFonts w:ascii="Arial" w:hAnsi="Arial" w:cs="Arial"/>
                <w:bCs/>
                <w:sz w:val="22"/>
                <w:szCs w:val="22"/>
              </w:rPr>
              <w:t>Enable and encourage a flexible working environment</w:t>
            </w:r>
          </w:p>
          <w:p w:rsidR="0026290B" w:rsidRDefault="0026290B" w:rsidP="00E52CD7">
            <w:pPr>
              <w:numPr>
                <w:ilvl w:val="0"/>
                <w:numId w:val="33"/>
              </w:numPr>
              <w:jc w:val="both"/>
              <w:rPr>
                <w:rFonts w:ascii="Arial" w:hAnsi="Arial" w:cs="Arial"/>
                <w:bCs/>
                <w:sz w:val="22"/>
                <w:szCs w:val="22"/>
              </w:rPr>
            </w:pPr>
            <w:r>
              <w:rPr>
                <w:rFonts w:ascii="Arial" w:hAnsi="Arial" w:cs="Arial"/>
                <w:bCs/>
                <w:sz w:val="22"/>
                <w:szCs w:val="22"/>
              </w:rPr>
              <w:t>A</w:t>
            </w:r>
            <w:r w:rsidRPr="0026290B">
              <w:rPr>
                <w:rFonts w:ascii="Arial" w:hAnsi="Arial" w:cs="Arial"/>
                <w:bCs/>
                <w:sz w:val="22"/>
                <w:szCs w:val="22"/>
              </w:rPr>
              <w:t>ctively promote seamless integrated working across</w:t>
            </w:r>
            <w:r w:rsidR="00927FBC">
              <w:rPr>
                <w:rFonts w:ascii="Arial" w:hAnsi="Arial" w:cs="Arial"/>
                <w:bCs/>
                <w:sz w:val="22"/>
                <w:szCs w:val="22"/>
              </w:rPr>
              <w:t xml:space="preserve"> all aspects of</w:t>
            </w:r>
            <w:r w:rsidRPr="0026290B">
              <w:rPr>
                <w:rFonts w:ascii="Arial" w:hAnsi="Arial" w:cs="Arial"/>
                <w:bCs/>
                <w:sz w:val="22"/>
                <w:szCs w:val="22"/>
              </w:rPr>
              <w:t xml:space="preserve"> </w:t>
            </w:r>
            <w:r w:rsidR="00927FBC">
              <w:rPr>
                <w:rFonts w:ascii="Arial" w:hAnsi="Arial" w:cs="Arial"/>
                <w:bCs/>
                <w:sz w:val="22"/>
                <w:szCs w:val="22"/>
              </w:rPr>
              <w:t>f</w:t>
            </w:r>
            <w:r w:rsidRPr="0026290B">
              <w:rPr>
                <w:rFonts w:ascii="Arial" w:hAnsi="Arial" w:cs="Arial"/>
                <w:bCs/>
                <w:sz w:val="22"/>
                <w:szCs w:val="22"/>
              </w:rPr>
              <w:t>inance</w:t>
            </w:r>
          </w:p>
          <w:p w:rsidR="00F91578" w:rsidRDefault="00F91578" w:rsidP="00E52CD7">
            <w:pPr>
              <w:numPr>
                <w:ilvl w:val="0"/>
                <w:numId w:val="33"/>
              </w:numPr>
              <w:jc w:val="both"/>
              <w:rPr>
                <w:rFonts w:ascii="Arial" w:hAnsi="Arial" w:cs="Arial"/>
                <w:bCs/>
                <w:sz w:val="22"/>
                <w:szCs w:val="22"/>
              </w:rPr>
            </w:pPr>
            <w:r>
              <w:rPr>
                <w:rFonts w:ascii="Arial" w:hAnsi="Arial" w:cs="Arial"/>
                <w:bCs/>
                <w:sz w:val="22"/>
                <w:szCs w:val="22"/>
              </w:rPr>
              <w:t>A</w:t>
            </w:r>
            <w:r w:rsidRPr="00F91578">
              <w:rPr>
                <w:rFonts w:ascii="Arial" w:hAnsi="Arial" w:cs="Arial"/>
                <w:bCs/>
                <w:sz w:val="22"/>
                <w:szCs w:val="22"/>
              </w:rPr>
              <w:t xml:space="preserve">ct as a sponsor for programmes and projects within the </w:t>
            </w:r>
            <w:r>
              <w:rPr>
                <w:rFonts w:ascii="Arial" w:hAnsi="Arial" w:cs="Arial"/>
                <w:bCs/>
                <w:sz w:val="22"/>
                <w:szCs w:val="22"/>
              </w:rPr>
              <w:t>d</w:t>
            </w:r>
            <w:r w:rsidRPr="00F91578">
              <w:rPr>
                <w:rFonts w:ascii="Arial" w:hAnsi="Arial" w:cs="Arial"/>
                <w:bCs/>
                <w:sz w:val="22"/>
                <w:szCs w:val="22"/>
              </w:rPr>
              <w:t>epartment ensuring that they are initiated and governed in an effective manner in order to achieve their intended benefits and goals</w:t>
            </w:r>
          </w:p>
          <w:p w:rsidR="00AB76FE" w:rsidRPr="00A56B0A" w:rsidRDefault="00AB76FE" w:rsidP="00AB76FE">
            <w:pPr>
              <w:jc w:val="both"/>
              <w:rPr>
                <w:rFonts w:ascii="Arial" w:hAnsi="Arial" w:cs="Arial"/>
                <w:bCs/>
                <w:sz w:val="22"/>
                <w:szCs w:val="22"/>
              </w:rPr>
            </w:pPr>
          </w:p>
          <w:p w:rsidR="00AB76FE" w:rsidRPr="00927FBC" w:rsidRDefault="00A56B0A" w:rsidP="00AB76FE">
            <w:pPr>
              <w:jc w:val="both"/>
              <w:rPr>
                <w:rFonts w:ascii="Arial" w:hAnsi="Arial" w:cs="Arial"/>
                <w:b/>
                <w:sz w:val="22"/>
                <w:szCs w:val="22"/>
              </w:rPr>
            </w:pPr>
            <w:r w:rsidRPr="00927FBC">
              <w:rPr>
                <w:rFonts w:ascii="Arial" w:hAnsi="Arial" w:cs="Arial"/>
                <w:b/>
                <w:sz w:val="22"/>
                <w:szCs w:val="22"/>
              </w:rPr>
              <w:t>Change and Improvement:</w:t>
            </w:r>
          </w:p>
          <w:p w:rsidR="00B603CC" w:rsidRPr="00B603CC" w:rsidRDefault="00B603CC" w:rsidP="00E52CD7">
            <w:pPr>
              <w:numPr>
                <w:ilvl w:val="0"/>
                <w:numId w:val="33"/>
              </w:numPr>
              <w:jc w:val="both"/>
              <w:rPr>
                <w:rFonts w:ascii="Arial" w:hAnsi="Arial" w:cs="Arial"/>
                <w:bCs/>
                <w:sz w:val="22"/>
                <w:szCs w:val="22"/>
              </w:rPr>
            </w:pPr>
            <w:r w:rsidRPr="00B603CC">
              <w:rPr>
                <w:rFonts w:ascii="Arial" w:hAnsi="Arial" w:cs="Arial"/>
                <w:bCs/>
                <w:sz w:val="22"/>
                <w:szCs w:val="22"/>
              </w:rPr>
              <w:t>Lead, develop and ensure implementation and review of change management programmes to deliver continual improvement</w:t>
            </w:r>
          </w:p>
          <w:p w:rsidR="00B603CC" w:rsidRPr="00B603CC" w:rsidRDefault="00B603CC" w:rsidP="00E52CD7">
            <w:pPr>
              <w:numPr>
                <w:ilvl w:val="0"/>
                <w:numId w:val="33"/>
              </w:numPr>
              <w:jc w:val="both"/>
              <w:rPr>
                <w:rFonts w:ascii="Arial" w:hAnsi="Arial" w:cs="Arial"/>
                <w:bCs/>
                <w:sz w:val="22"/>
                <w:szCs w:val="22"/>
              </w:rPr>
            </w:pPr>
            <w:r w:rsidRPr="00B603CC">
              <w:rPr>
                <w:rFonts w:ascii="Arial" w:hAnsi="Arial" w:cs="Arial"/>
                <w:bCs/>
                <w:sz w:val="22"/>
                <w:szCs w:val="22"/>
              </w:rPr>
              <w:t>Proactively seek and identify commercial opportunities that generate income and provide innovative solutions to service delivery challenges</w:t>
            </w:r>
          </w:p>
          <w:p w:rsidR="00B603CC" w:rsidRPr="00B603CC" w:rsidRDefault="00B603CC" w:rsidP="00E52CD7">
            <w:pPr>
              <w:numPr>
                <w:ilvl w:val="0"/>
                <w:numId w:val="33"/>
              </w:numPr>
              <w:jc w:val="both"/>
              <w:rPr>
                <w:rFonts w:ascii="Arial" w:hAnsi="Arial" w:cs="Arial"/>
                <w:bCs/>
                <w:sz w:val="22"/>
                <w:szCs w:val="22"/>
              </w:rPr>
            </w:pPr>
            <w:r w:rsidRPr="00B603CC">
              <w:rPr>
                <w:rFonts w:ascii="Arial" w:hAnsi="Arial" w:cs="Arial"/>
                <w:bCs/>
                <w:sz w:val="22"/>
                <w:szCs w:val="22"/>
              </w:rPr>
              <w:t>Proactively seek and take responsibility for implementing internal process improvements, demonstrating the business case for change and benefits achieved</w:t>
            </w:r>
          </w:p>
          <w:p w:rsidR="00B603CC" w:rsidRPr="00B603CC" w:rsidRDefault="00B603CC" w:rsidP="00E52CD7">
            <w:pPr>
              <w:numPr>
                <w:ilvl w:val="0"/>
                <w:numId w:val="33"/>
              </w:numPr>
              <w:jc w:val="both"/>
              <w:rPr>
                <w:rFonts w:ascii="Arial" w:hAnsi="Arial" w:cs="Arial"/>
                <w:bCs/>
                <w:sz w:val="22"/>
                <w:szCs w:val="22"/>
              </w:rPr>
            </w:pPr>
            <w:r w:rsidRPr="00B603CC">
              <w:rPr>
                <w:rFonts w:ascii="Arial" w:hAnsi="Arial" w:cs="Arial"/>
                <w:bCs/>
                <w:sz w:val="22"/>
                <w:szCs w:val="22"/>
              </w:rPr>
              <w:t>Instigate, develop and support opportunities for council-wide transformation and alternative service delivery models</w:t>
            </w:r>
          </w:p>
          <w:p w:rsidR="00A56B0A" w:rsidRPr="00A56B0A" w:rsidRDefault="00B603CC" w:rsidP="00E52CD7">
            <w:pPr>
              <w:numPr>
                <w:ilvl w:val="0"/>
                <w:numId w:val="33"/>
              </w:numPr>
              <w:jc w:val="both"/>
              <w:rPr>
                <w:rFonts w:ascii="Arial" w:hAnsi="Arial" w:cs="Arial"/>
                <w:bCs/>
                <w:sz w:val="22"/>
                <w:szCs w:val="22"/>
              </w:rPr>
            </w:pPr>
            <w:r w:rsidRPr="00B603CC">
              <w:rPr>
                <w:rFonts w:ascii="Arial" w:hAnsi="Arial" w:cs="Arial"/>
                <w:bCs/>
                <w:sz w:val="22"/>
                <w:szCs w:val="22"/>
              </w:rPr>
              <w:t>Contribute to the creation of a new digital culture within the service by embracing technology in every-day activities and actively seeking digital improvement opportunities in support of a service-wide digital strategy</w:t>
            </w:r>
          </w:p>
          <w:p w:rsidR="00AB76FE" w:rsidRPr="00A56B0A" w:rsidRDefault="00AB76FE" w:rsidP="00F91578">
            <w:pPr>
              <w:pStyle w:val="ListParagraph"/>
              <w:ind w:left="0"/>
              <w:rPr>
                <w:rFonts w:ascii="Arial" w:hAnsi="Arial" w:cs="Arial"/>
                <w:bCs/>
                <w:sz w:val="22"/>
                <w:szCs w:val="22"/>
              </w:rPr>
            </w:pPr>
          </w:p>
          <w:p w:rsidR="00AB76FE" w:rsidRPr="004D419F" w:rsidRDefault="00AB76FE" w:rsidP="00AB76FE">
            <w:pPr>
              <w:jc w:val="both"/>
              <w:rPr>
                <w:rFonts w:ascii="Arial" w:hAnsi="Arial" w:cs="Arial"/>
                <w:b/>
                <w:sz w:val="22"/>
                <w:szCs w:val="22"/>
              </w:rPr>
            </w:pPr>
            <w:r w:rsidRPr="004D419F">
              <w:rPr>
                <w:rFonts w:ascii="Arial" w:hAnsi="Arial" w:cs="Arial"/>
                <w:b/>
                <w:sz w:val="22"/>
                <w:szCs w:val="22"/>
              </w:rPr>
              <w:t>Example outcomes or objectives that this role will deliver:</w:t>
            </w:r>
          </w:p>
          <w:p w:rsidR="00EB4E54" w:rsidRDefault="00EB4E54" w:rsidP="00AB76FE">
            <w:pPr>
              <w:jc w:val="both"/>
              <w:rPr>
                <w:rFonts w:ascii="Arial" w:hAnsi="Arial" w:cs="Arial"/>
                <w:bCs/>
                <w:sz w:val="22"/>
                <w:szCs w:val="22"/>
              </w:rPr>
            </w:pPr>
          </w:p>
          <w:p w:rsidR="00EB4E54" w:rsidRDefault="00EB4E54" w:rsidP="007F6E80">
            <w:pPr>
              <w:numPr>
                <w:ilvl w:val="0"/>
                <w:numId w:val="40"/>
              </w:numPr>
              <w:jc w:val="both"/>
              <w:rPr>
                <w:rFonts w:ascii="Arial" w:hAnsi="Arial" w:cs="Arial"/>
                <w:bCs/>
                <w:sz w:val="22"/>
                <w:szCs w:val="22"/>
              </w:rPr>
            </w:pPr>
            <w:r>
              <w:rPr>
                <w:rFonts w:ascii="Arial" w:hAnsi="Arial" w:cs="Arial"/>
                <w:bCs/>
                <w:sz w:val="22"/>
                <w:szCs w:val="22"/>
              </w:rPr>
              <w:t>Sound financial management across the council evidenced through balanced budgets and financial s</w:t>
            </w:r>
            <w:r w:rsidRPr="00EB4E54">
              <w:rPr>
                <w:rFonts w:ascii="Arial" w:hAnsi="Arial" w:cs="Arial"/>
                <w:bCs/>
                <w:sz w:val="22"/>
                <w:szCs w:val="22"/>
              </w:rPr>
              <w:t>ustainability</w:t>
            </w:r>
            <w:r>
              <w:rPr>
                <w:rFonts w:ascii="Arial" w:hAnsi="Arial" w:cs="Arial"/>
                <w:bCs/>
                <w:sz w:val="22"/>
                <w:szCs w:val="22"/>
              </w:rPr>
              <w:t xml:space="preserve"> </w:t>
            </w:r>
            <w:r w:rsidRPr="00EB4E54">
              <w:rPr>
                <w:rFonts w:ascii="Arial" w:hAnsi="Arial" w:cs="Arial"/>
                <w:bCs/>
                <w:sz w:val="22"/>
                <w:szCs w:val="22"/>
              </w:rPr>
              <w:t>over the medium</w:t>
            </w:r>
            <w:r w:rsidR="00D2026B">
              <w:rPr>
                <w:rFonts w:ascii="Arial" w:hAnsi="Arial" w:cs="Arial"/>
                <w:bCs/>
                <w:sz w:val="22"/>
                <w:szCs w:val="22"/>
              </w:rPr>
              <w:t xml:space="preserve"> to long </w:t>
            </w:r>
            <w:r w:rsidRPr="00EB4E54">
              <w:rPr>
                <w:rFonts w:ascii="Arial" w:hAnsi="Arial" w:cs="Arial"/>
                <w:bCs/>
                <w:sz w:val="22"/>
                <w:szCs w:val="22"/>
              </w:rPr>
              <w:t>term</w:t>
            </w:r>
          </w:p>
          <w:p w:rsidR="00D23E50" w:rsidRDefault="00D23E50" w:rsidP="00D23E50">
            <w:pPr>
              <w:jc w:val="both"/>
              <w:rPr>
                <w:rFonts w:ascii="Arial" w:hAnsi="Arial" w:cs="Arial"/>
                <w:bCs/>
                <w:sz w:val="22"/>
                <w:szCs w:val="22"/>
              </w:rPr>
            </w:pPr>
          </w:p>
          <w:p w:rsidR="00D23E50" w:rsidRDefault="00D23E50" w:rsidP="007F6E80">
            <w:pPr>
              <w:numPr>
                <w:ilvl w:val="0"/>
                <w:numId w:val="40"/>
              </w:numPr>
              <w:jc w:val="both"/>
              <w:rPr>
                <w:rFonts w:ascii="Arial" w:hAnsi="Arial" w:cs="Arial"/>
                <w:bCs/>
                <w:sz w:val="22"/>
                <w:szCs w:val="22"/>
              </w:rPr>
            </w:pPr>
            <w:r>
              <w:rPr>
                <w:rFonts w:ascii="Arial" w:hAnsi="Arial" w:cs="Arial"/>
                <w:bCs/>
                <w:sz w:val="22"/>
                <w:szCs w:val="22"/>
              </w:rPr>
              <w:t>Senior stakeholder reports and decision-making that reflect an understanding of key financial implications</w:t>
            </w:r>
            <w:r w:rsidR="00D424AB">
              <w:rPr>
                <w:rFonts w:ascii="Arial" w:hAnsi="Arial" w:cs="Arial"/>
                <w:bCs/>
                <w:sz w:val="22"/>
                <w:szCs w:val="22"/>
              </w:rPr>
              <w:t xml:space="preserve"> both</w:t>
            </w:r>
            <w:r w:rsidR="00D709D0">
              <w:rPr>
                <w:rFonts w:ascii="Arial" w:hAnsi="Arial" w:cs="Arial"/>
                <w:bCs/>
                <w:sz w:val="22"/>
                <w:szCs w:val="22"/>
              </w:rPr>
              <w:t xml:space="preserve"> </w:t>
            </w:r>
            <w:r w:rsidR="00D424AB">
              <w:rPr>
                <w:rFonts w:ascii="Arial" w:hAnsi="Arial" w:cs="Arial"/>
                <w:bCs/>
                <w:sz w:val="22"/>
                <w:szCs w:val="22"/>
              </w:rPr>
              <w:t>current</w:t>
            </w:r>
            <w:r w:rsidR="00D709D0">
              <w:rPr>
                <w:rFonts w:ascii="Arial" w:hAnsi="Arial" w:cs="Arial"/>
                <w:bCs/>
                <w:sz w:val="22"/>
                <w:szCs w:val="22"/>
              </w:rPr>
              <w:t xml:space="preserve"> and future</w:t>
            </w:r>
            <w:r w:rsidR="007F6E80">
              <w:rPr>
                <w:rFonts w:ascii="Arial" w:hAnsi="Arial" w:cs="Arial"/>
                <w:bCs/>
                <w:sz w:val="22"/>
                <w:szCs w:val="22"/>
              </w:rPr>
              <w:t xml:space="preserve"> and deliver</w:t>
            </w:r>
            <w:r w:rsidR="00F952DA">
              <w:rPr>
                <w:rFonts w:ascii="Arial" w:hAnsi="Arial" w:cs="Arial"/>
                <w:bCs/>
                <w:sz w:val="22"/>
                <w:szCs w:val="22"/>
              </w:rPr>
              <w:t>y</w:t>
            </w:r>
            <w:r w:rsidR="007F6E80">
              <w:rPr>
                <w:rFonts w:ascii="Arial" w:hAnsi="Arial" w:cs="Arial"/>
                <w:bCs/>
                <w:sz w:val="22"/>
                <w:szCs w:val="22"/>
              </w:rPr>
              <w:t xml:space="preserve"> o</w:t>
            </w:r>
            <w:r w:rsidR="00F952DA">
              <w:rPr>
                <w:rFonts w:ascii="Arial" w:hAnsi="Arial" w:cs="Arial"/>
                <w:bCs/>
                <w:sz w:val="22"/>
                <w:szCs w:val="22"/>
              </w:rPr>
              <w:t>f</w:t>
            </w:r>
            <w:r w:rsidR="007F6E80">
              <w:rPr>
                <w:rFonts w:ascii="Arial" w:hAnsi="Arial" w:cs="Arial"/>
                <w:bCs/>
                <w:sz w:val="22"/>
                <w:szCs w:val="22"/>
              </w:rPr>
              <w:t xml:space="preserve"> financial objectives</w:t>
            </w:r>
          </w:p>
          <w:p w:rsidR="00376EE7" w:rsidRDefault="00376EE7" w:rsidP="00376EE7">
            <w:pPr>
              <w:jc w:val="both"/>
              <w:rPr>
                <w:rFonts w:ascii="Arial" w:hAnsi="Arial" w:cs="Arial"/>
                <w:bCs/>
                <w:sz w:val="22"/>
                <w:szCs w:val="22"/>
              </w:rPr>
            </w:pPr>
          </w:p>
          <w:p w:rsidR="00376EE7" w:rsidRDefault="00D23E50" w:rsidP="007F6E80">
            <w:pPr>
              <w:numPr>
                <w:ilvl w:val="0"/>
                <w:numId w:val="40"/>
              </w:numPr>
              <w:jc w:val="both"/>
              <w:rPr>
                <w:rFonts w:ascii="Arial" w:hAnsi="Arial" w:cs="Arial"/>
                <w:bCs/>
                <w:sz w:val="22"/>
                <w:szCs w:val="22"/>
              </w:rPr>
            </w:pPr>
            <w:r>
              <w:rPr>
                <w:rFonts w:ascii="Arial" w:hAnsi="Arial" w:cs="Arial"/>
                <w:bCs/>
                <w:sz w:val="22"/>
                <w:szCs w:val="22"/>
              </w:rPr>
              <w:t>A</w:t>
            </w:r>
            <w:r w:rsidR="00376EE7" w:rsidRPr="00376EE7">
              <w:rPr>
                <w:rFonts w:ascii="Arial" w:hAnsi="Arial" w:cs="Arial"/>
                <w:bCs/>
                <w:sz w:val="22"/>
                <w:szCs w:val="22"/>
              </w:rPr>
              <w:t>n effective system of financial controls across the organisation</w:t>
            </w:r>
          </w:p>
          <w:p w:rsidR="00376EE7" w:rsidRDefault="00376EE7" w:rsidP="00376EE7">
            <w:pPr>
              <w:jc w:val="both"/>
              <w:rPr>
                <w:rFonts w:ascii="Arial" w:hAnsi="Arial" w:cs="Arial"/>
                <w:bCs/>
                <w:sz w:val="22"/>
                <w:szCs w:val="22"/>
              </w:rPr>
            </w:pPr>
          </w:p>
          <w:p w:rsidR="00376EE7" w:rsidRPr="00A56B0A" w:rsidRDefault="00376EE7" w:rsidP="007F6E80">
            <w:pPr>
              <w:pStyle w:val="ListParagraph"/>
              <w:numPr>
                <w:ilvl w:val="0"/>
                <w:numId w:val="40"/>
              </w:numPr>
              <w:contextualSpacing/>
              <w:jc w:val="both"/>
              <w:rPr>
                <w:rFonts w:ascii="Arial" w:hAnsi="Arial" w:cs="Arial"/>
                <w:bCs/>
                <w:sz w:val="22"/>
                <w:szCs w:val="22"/>
              </w:rPr>
            </w:pPr>
            <w:r>
              <w:rPr>
                <w:rFonts w:ascii="Arial" w:hAnsi="Arial" w:cs="Arial"/>
                <w:bCs/>
                <w:sz w:val="22"/>
                <w:szCs w:val="22"/>
              </w:rPr>
              <w:t>A robust, clearly defined and well monitored capital programme with financial risks effectively managed</w:t>
            </w:r>
          </w:p>
          <w:p w:rsidR="00376EE7" w:rsidRDefault="00376EE7" w:rsidP="00376EE7">
            <w:pPr>
              <w:jc w:val="both"/>
              <w:rPr>
                <w:rFonts w:ascii="Arial" w:hAnsi="Arial" w:cs="Arial"/>
                <w:bCs/>
                <w:sz w:val="22"/>
                <w:szCs w:val="22"/>
              </w:rPr>
            </w:pPr>
          </w:p>
          <w:p w:rsidR="00D14FEE" w:rsidRDefault="00A7669F" w:rsidP="007F6E80">
            <w:pPr>
              <w:pStyle w:val="ListParagraph"/>
              <w:numPr>
                <w:ilvl w:val="0"/>
                <w:numId w:val="40"/>
              </w:numPr>
              <w:contextualSpacing/>
              <w:jc w:val="both"/>
              <w:rPr>
                <w:rFonts w:ascii="Arial" w:hAnsi="Arial" w:cs="Arial"/>
                <w:bCs/>
                <w:sz w:val="22"/>
                <w:szCs w:val="22"/>
              </w:rPr>
            </w:pPr>
            <w:r>
              <w:rPr>
                <w:rFonts w:ascii="Arial" w:hAnsi="Arial" w:cs="Arial"/>
                <w:bCs/>
                <w:sz w:val="22"/>
                <w:szCs w:val="22"/>
              </w:rPr>
              <w:t>The timely delivery of technical and statutory reports that accurately reflect the Council’s financial position</w:t>
            </w:r>
            <w:r w:rsidR="00D709D0">
              <w:rPr>
                <w:rFonts w:ascii="Arial" w:hAnsi="Arial" w:cs="Arial"/>
                <w:bCs/>
                <w:sz w:val="22"/>
                <w:szCs w:val="22"/>
              </w:rPr>
              <w:t>, financing requirements</w:t>
            </w:r>
            <w:r w:rsidR="00D424AB">
              <w:rPr>
                <w:rFonts w:ascii="Arial" w:hAnsi="Arial" w:cs="Arial"/>
                <w:bCs/>
                <w:sz w:val="22"/>
                <w:szCs w:val="22"/>
              </w:rPr>
              <w:t xml:space="preserve"> and the</w:t>
            </w:r>
            <w:r w:rsidR="00D709D0">
              <w:rPr>
                <w:rFonts w:ascii="Arial" w:hAnsi="Arial" w:cs="Arial"/>
                <w:bCs/>
                <w:sz w:val="22"/>
                <w:szCs w:val="22"/>
              </w:rPr>
              <w:t xml:space="preserve"> </w:t>
            </w:r>
            <w:r>
              <w:rPr>
                <w:rFonts w:ascii="Arial" w:hAnsi="Arial" w:cs="Arial"/>
                <w:bCs/>
                <w:sz w:val="22"/>
                <w:szCs w:val="22"/>
              </w:rPr>
              <w:t>financial implications of service delivery</w:t>
            </w:r>
            <w:r w:rsidR="00D709D0">
              <w:rPr>
                <w:rFonts w:ascii="Arial" w:hAnsi="Arial" w:cs="Arial"/>
                <w:bCs/>
                <w:sz w:val="22"/>
                <w:szCs w:val="22"/>
              </w:rPr>
              <w:t xml:space="preserve"> </w:t>
            </w:r>
            <w:r w:rsidR="00D424AB">
              <w:rPr>
                <w:rFonts w:ascii="Arial" w:hAnsi="Arial" w:cs="Arial"/>
                <w:bCs/>
                <w:sz w:val="22"/>
                <w:szCs w:val="22"/>
              </w:rPr>
              <w:t>in</w:t>
            </w:r>
            <w:r w:rsidR="00D709D0">
              <w:rPr>
                <w:rFonts w:ascii="Arial" w:hAnsi="Arial" w:cs="Arial"/>
                <w:bCs/>
                <w:sz w:val="22"/>
                <w:szCs w:val="22"/>
              </w:rPr>
              <w:t xml:space="preserve"> complian</w:t>
            </w:r>
            <w:r w:rsidR="00D424AB">
              <w:rPr>
                <w:rFonts w:ascii="Arial" w:hAnsi="Arial" w:cs="Arial"/>
                <w:bCs/>
                <w:sz w:val="22"/>
                <w:szCs w:val="22"/>
              </w:rPr>
              <w:t>ce</w:t>
            </w:r>
            <w:r w:rsidR="00D709D0">
              <w:rPr>
                <w:rFonts w:ascii="Arial" w:hAnsi="Arial" w:cs="Arial"/>
                <w:bCs/>
                <w:sz w:val="22"/>
                <w:szCs w:val="22"/>
              </w:rPr>
              <w:t xml:space="preserve"> with relevant standards and </w:t>
            </w:r>
            <w:r w:rsidR="00D424AB">
              <w:rPr>
                <w:rFonts w:ascii="Arial" w:hAnsi="Arial" w:cs="Arial"/>
                <w:bCs/>
                <w:sz w:val="22"/>
                <w:szCs w:val="22"/>
              </w:rPr>
              <w:t>regulations</w:t>
            </w:r>
            <w:r>
              <w:rPr>
                <w:rFonts w:ascii="Arial" w:hAnsi="Arial" w:cs="Arial"/>
                <w:bCs/>
                <w:sz w:val="22"/>
                <w:szCs w:val="22"/>
              </w:rPr>
              <w:t xml:space="preserve"> </w:t>
            </w:r>
          </w:p>
          <w:p w:rsidR="00D37A6A" w:rsidRDefault="00D37A6A" w:rsidP="00D14FEE">
            <w:pPr>
              <w:pStyle w:val="ListParagraph"/>
              <w:ind w:left="0"/>
              <w:contextualSpacing/>
              <w:jc w:val="both"/>
              <w:rPr>
                <w:rFonts w:ascii="Arial" w:hAnsi="Arial" w:cs="Arial"/>
                <w:bCs/>
                <w:sz w:val="22"/>
                <w:szCs w:val="22"/>
              </w:rPr>
            </w:pPr>
          </w:p>
          <w:p w:rsidR="00D37A6A" w:rsidRDefault="00D37A6A" w:rsidP="007F6E80">
            <w:pPr>
              <w:pStyle w:val="ListParagraph"/>
              <w:numPr>
                <w:ilvl w:val="0"/>
                <w:numId w:val="40"/>
              </w:numPr>
              <w:contextualSpacing/>
              <w:jc w:val="both"/>
              <w:rPr>
                <w:rFonts w:ascii="Arial" w:hAnsi="Arial" w:cs="Arial"/>
                <w:bCs/>
                <w:sz w:val="22"/>
                <w:szCs w:val="22"/>
              </w:rPr>
            </w:pPr>
            <w:r>
              <w:rPr>
                <w:rFonts w:ascii="Arial" w:hAnsi="Arial" w:cs="Arial"/>
                <w:bCs/>
                <w:sz w:val="22"/>
                <w:szCs w:val="22"/>
              </w:rPr>
              <w:t>A high performing, motivated and supported finance team who understand the contribution their role makes to the delivery of the</w:t>
            </w:r>
            <w:r w:rsidR="007F6E80">
              <w:rPr>
                <w:rFonts w:ascii="Arial" w:hAnsi="Arial" w:cs="Arial"/>
                <w:bCs/>
                <w:sz w:val="22"/>
                <w:szCs w:val="22"/>
              </w:rPr>
              <w:t xml:space="preserve"> Council and</w:t>
            </w:r>
            <w:r>
              <w:rPr>
                <w:rFonts w:ascii="Arial" w:hAnsi="Arial" w:cs="Arial"/>
                <w:bCs/>
                <w:sz w:val="22"/>
                <w:szCs w:val="22"/>
              </w:rPr>
              <w:t xml:space="preserve"> service business plan</w:t>
            </w:r>
            <w:r w:rsidR="007F6E80">
              <w:rPr>
                <w:rFonts w:ascii="Arial" w:hAnsi="Arial" w:cs="Arial"/>
                <w:bCs/>
                <w:sz w:val="22"/>
                <w:szCs w:val="22"/>
              </w:rPr>
              <w:t>s</w:t>
            </w:r>
          </w:p>
          <w:p w:rsidR="00D37A6A" w:rsidRDefault="00D37A6A" w:rsidP="00D14FEE">
            <w:pPr>
              <w:pStyle w:val="ListParagraph"/>
              <w:ind w:left="0"/>
              <w:contextualSpacing/>
              <w:jc w:val="both"/>
              <w:rPr>
                <w:rFonts w:ascii="Arial" w:hAnsi="Arial" w:cs="Arial"/>
                <w:bCs/>
                <w:sz w:val="22"/>
                <w:szCs w:val="22"/>
              </w:rPr>
            </w:pPr>
          </w:p>
          <w:p w:rsidR="00D37A6A" w:rsidRDefault="00916EC0" w:rsidP="007F6E80">
            <w:pPr>
              <w:pStyle w:val="ListParagraph"/>
              <w:numPr>
                <w:ilvl w:val="0"/>
                <w:numId w:val="40"/>
              </w:numPr>
              <w:contextualSpacing/>
              <w:jc w:val="both"/>
              <w:rPr>
                <w:rFonts w:ascii="Arial" w:hAnsi="Arial" w:cs="Arial"/>
                <w:bCs/>
                <w:sz w:val="22"/>
                <w:szCs w:val="22"/>
              </w:rPr>
            </w:pPr>
            <w:r>
              <w:rPr>
                <w:rFonts w:ascii="Arial" w:hAnsi="Arial" w:cs="Arial"/>
                <w:bCs/>
                <w:sz w:val="22"/>
                <w:szCs w:val="22"/>
              </w:rPr>
              <w:t>The transformation of finance services through the d</w:t>
            </w:r>
            <w:r w:rsidR="00D37A6A">
              <w:rPr>
                <w:rFonts w:ascii="Arial" w:hAnsi="Arial" w:cs="Arial"/>
                <w:bCs/>
                <w:sz w:val="22"/>
                <w:szCs w:val="22"/>
              </w:rPr>
              <w:t xml:space="preserve">elivery of continuous improvement </w:t>
            </w:r>
            <w:r>
              <w:rPr>
                <w:rFonts w:ascii="Arial" w:hAnsi="Arial" w:cs="Arial"/>
                <w:bCs/>
                <w:sz w:val="22"/>
                <w:szCs w:val="22"/>
              </w:rPr>
              <w:t>projects and programmes</w:t>
            </w:r>
            <w:r w:rsidR="00D37A6A">
              <w:rPr>
                <w:rFonts w:ascii="Arial" w:hAnsi="Arial" w:cs="Arial"/>
                <w:bCs/>
                <w:sz w:val="22"/>
                <w:szCs w:val="22"/>
              </w:rPr>
              <w:t xml:space="preserve"> within the service and across the Council</w:t>
            </w:r>
            <w:r>
              <w:rPr>
                <w:rFonts w:ascii="Arial" w:hAnsi="Arial" w:cs="Arial"/>
                <w:bCs/>
                <w:sz w:val="22"/>
                <w:szCs w:val="22"/>
              </w:rPr>
              <w:t xml:space="preserve"> </w:t>
            </w:r>
          </w:p>
          <w:p w:rsidR="00D37A6A" w:rsidRDefault="00D37A6A" w:rsidP="00D14FEE">
            <w:pPr>
              <w:pStyle w:val="ListParagraph"/>
              <w:ind w:left="0"/>
              <w:contextualSpacing/>
              <w:jc w:val="both"/>
              <w:rPr>
                <w:rFonts w:ascii="Arial" w:hAnsi="Arial" w:cs="Arial"/>
                <w:bCs/>
                <w:sz w:val="22"/>
                <w:szCs w:val="22"/>
              </w:rPr>
            </w:pPr>
          </w:p>
          <w:p w:rsidR="00D37A6A" w:rsidRDefault="007F6E80" w:rsidP="007F6E80">
            <w:pPr>
              <w:pStyle w:val="ListParagraph"/>
              <w:numPr>
                <w:ilvl w:val="0"/>
                <w:numId w:val="40"/>
              </w:numPr>
              <w:contextualSpacing/>
              <w:jc w:val="both"/>
              <w:rPr>
                <w:rFonts w:ascii="Arial" w:hAnsi="Arial" w:cs="Arial"/>
                <w:bCs/>
                <w:sz w:val="22"/>
                <w:szCs w:val="22"/>
              </w:rPr>
            </w:pPr>
            <w:r>
              <w:rPr>
                <w:rFonts w:ascii="Arial" w:hAnsi="Arial" w:cs="Arial"/>
                <w:bCs/>
                <w:sz w:val="22"/>
                <w:szCs w:val="22"/>
              </w:rPr>
              <w:t>Significant contribution to</w:t>
            </w:r>
            <w:r w:rsidR="00D37A6A">
              <w:rPr>
                <w:rFonts w:ascii="Arial" w:hAnsi="Arial" w:cs="Arial"/>
                <w:bCs/>
                <w:sz w:val="22"/>
                <w:szCs w:val="22"/>
              </w:rPr>
              <w:t xml:space="preserve"> </w:t>
            </w:r>
            <w:r>
              <w:rPr>
                <w:rFonts w:ascii="Arial" w:hAnsi="Arial" w:cs="Arial"/>
                <w:bCs/>
                <w:sz w:val="22"/>
                <w:szCs w:val="22"/>
              </w:rPr>
              <w:t xml:space="preserve">the development of </w:t>
            </w:r>
            <w:r w:rsidR="00D37A6A">
              <w:rPr>
                <w:rFonts w:ascii="Arial" w:hAnsi="Arial" w:cs="Arial"/>
                <w:bCs/>
                <w:sz w:val="22"/>
                <w:szCs w:val="22"/>
              </w:rPr>
              <w:t>commercial opportunities</w:t>
            </w:r>
            <w:r>
              <w:rPr>
                <w:rFonts w:ascii="Arial" w:hAnsi="Arial" w:cs="Arial"/>
                <w:bCs/>
                <w:sz w:val="22"/>
                <w:szCs w:val="22"/>
              </w:rPr>
              <w:t>, income generation or alternative sources of funding</w:t>
            </w:r>
          </w:p>
          <w:p w:rsidR="00916EC0" w:rsidRDefault="00916EC0" w:rsidP="00916EC0">
            <w:pPr>
              <w:pStyle w:val="ListParagraph"/>
              <w:rPr>
                <w:rFonts w:ascii="Arial" w:hAnsi="Arial" w:cs="Arial"/>
                <w:bCs/>
                <w:sz w:val="22"/>
                <w:szCs w:val="22"/>
              </w:rPr>
            </w:pPr>
          </w:p>
          <w:p w:rsidR="00F34D27" w:rsidRDefault="00916EC0" w:rsidP="00F34D27">
            <w:pPr>
              <w:pStyle w:val="ListParagraph"/>
              <w:numPr>
                <w:ilvl w:val="0"/>
                <w:numId w:val="40"/>
              </w:numPr>
              <w:contextualSpacing/>
              <w:jc w:val="both"/>
              <w:rPr>
                <w:rFonts w:ascii="Arial" w:hAnsi="Arial" w:cs="Arial"/>
                <w:bCs/>
                <w:sz w:val="22"/>
                <w:szCs w:val="22"/>
              </w:rPr>
            </w:pPr>
            <w:r>
              <w:rPr>
                <w:rFonts w:ascii="Arial" w:hAnsi="Arial" w:cs="Arial"/>
                <w:bCs/>
                <w:sz w:val="22"/>
                <w:szCs w:val="22"/>
              </w:rPr>
              <w:t>Delivery of</w:t>
            </w:r>
            <w:r w:rsidR="00D14FEE" w:rsidRPr="00916EC0">
              <w:rPr>
                <w:rFonts w:ascii="Arial" w:hAnsi="Arial" w:cs="Arial"/>
                <w:bCs/>
                <w:sz w:val="22"/>
                <w:szCs w:val="22"/>
              </w:rPr>
              <w:t xml:space="preserve"> a resourced and prioritised Business Plan for the </w:t>
            </w:r>
            <w:r>
              <w:rPr>
                <w:rFonts w:ascii="Arial" w:hAnsi="Arial" w:cs="Arial"/>
                <w:bCs/>
                <w:sz w:val="22"/>
                <w:szCs w:val="22"/>
              </w:rPr>
              <w:t>postholder’s team</w:t>
            </w:r>
            <w:r w:rsidR="00D14FEE" w:rsidRPr="00916EC0">
              <w:rPr>
                <w:rFonts w:ascii="Arial" w:hAnsi="Arial" w:cs="Arial"/>
                <w:bCs/>
                <w:sz w:val="22"/>
                <w:szCs w:val="22"/>
              </w:rPr>
              <w:t xml:space="preserve"> showing how both business-as-usual and specific projects, programmes and transformations will be delivered for the Council along with the identification of any associated risks and contingency plans</w:t>
            </w:r>
          </w:p>
          <w:p w:rsidR="00F34D27" w:rsidRDefault="00F34D27" w:rsidP="00F34D27">
            <w:pPr>
              <w:pStyle w:val="ListParagraph"/>
              <w:rPr>
                <w:rFonts w:ascii="Arial" w:hAnsi="Arial" w:cs="Arial"/>
                <w:bCs/>
                <w:sz w:val="22"/>
                <w:szCs w:val="22"/>
              </w:rPr>
            </w:pPr>
          </w:p>
          <w:p w:rsidR="00927FBC" w:rsidRPr="00F34D27" w:rsidRDefault="00F34D27" w:rsidP="00927FBC">
            <w:pPr>
              <w:pStyle w:val="ListParagraph"/>
              <w:numPr>
                <w:ilvl w:val="0"/>
                <w:numId w:val="40"/>
              </w:numPr>
              <w:contextualSpacing/>
              <w:jc w:val="both"/>
              <w:rPr>
                <w:rFonts w:ascii="Arial" w:hAnsi="Arial" w:cs="Arial"/>
                <w:bCs/>
                <w:sz w:val="22"/>
                <w:szCs w:val="22"/>
              </w:rPr>
            </w:pPr>
            <w:r>
              <w:rPr>
                <w:rFonts w:ascii="Arial" w:hAnsi="Arial" w:cs="Arial"/>
                <w:bCs/>
                <w:sz w:val="22"/>
                <w:szCs w:val="22"/>
              </w:rPr>
              <w:t>T</w:t>
            </w:r>
            <w:r w:rsidR="00AB76FE" w:rsidRPr="00F34D27">
              <w:rPr>
                <w:rFonts w:ascii="Arial" w:hAnsi="Arial" w:cs="Arial"/>
                <w:bCs/>
                <w:sz w:val="22"/>
                <w:szCs w:val="22"/>
              </w:rPr>
              <w:t xml:space="preserve">he </w:t>
            </w:r>
            <w:r>
              <w:rPr>
                <w:rFonts w:ascii="Arial" w:hAnsi="Arial" w:cs="Arial"/>
                <w:bCs/>
                <w:sz w:val="22"/>
                <w:szCs w:val="22"/>
              </w:rPr>
              <w:t>development</w:t>
            </w:r>
            <w:r w:rsidR="00AB76FE" w:rsidRPr="00F34D27">
              <w:rPr>
                <w:rFonts w:ascii="Arial" w:hAnsi="Arial" w:cs="Arial"/>
                <w:bCs/>
                <w:sz w:val="22"/>
                <w:szCs w:val="22"/>
              </w:rPr>
              <w:t xml:space="preserve"> of professional standards and performance measures for the </w:t>
            </w:r>
            <w:r>
              <w:rPr>
                <w:rFonts w:ascii="Arial" w:hAnsi="Arial" w:cs="Arial"/>
                <w:bCs/>
                <w:sz w:val="22"/>
                <w:szCs w:val="22"/>
              </w:rPr>
              <w:t>service</w:t>
            </w:r>
          </w:p>
        </w:tc>
      </w:tr>
      <w:tr w:rsidR="00012CB6" w:rsidRPr="00AD432F" w:rsidTr="00CA4DEB">
        <w:tc>
          <w:tcPr>
            <w:tcW w:w="1014" w:type="pct"/>
            <w:shd w:val="clear" w:color="auto" w:fill="auto"/>
            <w:vAlign w:val="center"/>
          </w:tcPr>
          <w:p w:rsidR="00012CB6" w:rsidRPr="00AD432F" w:rsidRDefault="001745DD" w:rsidP="00AD432F">
            <w:pPr>
              <w:jc w:val="center"/>
              <w:rPr>
                <w:rFonts w:ascii="Arial" w:hAnsi="Arial" w:cs="Arial"/>
                <w:sz w:val="22"/>
                <w:szCs w:val="22"/>
              </w:rPr>
            </w:pPr>
            <w:r w:rsidRPr="00AD432F">
              <w:rPr>
                <w:rFonts w:ascii="Arial" w:hAnsi="Arial" w:cs="Arial"/>
                <w:sz w:val="22"/>
                <w:szCs w:val="22"/>
              </w:rPr>
              <w:t>General</w:t>
            </w:r>
          </w:p>
        </w:tc>
        <w:tc>
          <w:tcPr>
            <w:tcW w:w="3986" w:type="pct"/>
            <w:shd w:val="clear" w:color="auto" w:fill="auto"/>
            <w:vAlign w:val="center"/>
          </w:tcPr>
          <w:p w:rsidR="00E54678" w:rsidRPr="00AD432F" w:rsidRDefault="004D419F" w:rsidP="00AD432F">
            <w:pPr>
              <w:numPr>
                <w:ilvl w:val="0"/>
                <w:numId w:val="20"/>
              </w:numPr>
              <w:tabs>
                <w:tab w:val="clear" w:pos="360"/>
              </w:tabs>
              <w:spacing w:beforeLines="60" w:before="144" w:after="60"/>
              <w:ind w:left="386" w:hanging="284"/>
              <w:rPr>
                <w:rFonts w:ascii="Arial" w:hAnsi="Arial" w:cs="Arial"/>
                <w:sz w:val="22"/>
                <w:szCs w:val="22"/>
              </w:rPr>
            </w:pPr>
            <w:r>
              <w:rPr>
                <w:rFonts w:ascii="Arial" w:hAnsi="Arial" w:cs="Arial"/>
                <w:sz w:val="22"/>
                <w:szCs w:val="22"/>
              </w:rPr>
              <w:t>A</w:t>
            </w:r>
            <w:r w:rsidR="00E54678" w:rsidRPr="00AD432F">
              <w:rPr>
                <w:rFonts w:ascii="Arial" w:hAnsi="Arial" w:cs="Arial"/>
                <w:sz w:val="22"/>
                <w:szCs w:val="22"/>
              </w:rPr>
              <w:t xml:space="preserve"> </w:t>
            </w:r>
            <w:r>
              <w:rPr>
                <w:rFonts w:ascii="Arial" w:hAnsi="Arial" w:cs="Arial"/>
                <w:sz w:val="22"/>
                <w:szCs w:val="22"/>
              </w:rPr>
              <w:t>commitment</w:t>
            </w:r>
            <w:r w:rsidR="00E54678" w:rsidRPr="00AD432F">
              <w:rPr>
                <w:rFonts w:ascii="Arial" w:hAnsi="Arial" w:cs="Arial"/>
                <w:sz w:val="22"/>
                <w:szCs w:val="22"/>
              </w:rPr>
              <w:t xml:space="preserve"> to and champion</w:t>
            </w:r>
            <w:r>
              <w:rPr>
                <w:rFonts w:ascii="Arial" w:hAnsi="Arial" w:cs="Arial"/>
                <w:sz w:val="22"/>
                <w:szCs w:val="22"/>
              </w:rPr>
              <w:t xml:space="preserve"> for</w:t>
            </w:r>
            <w:r w:rsidR="00E54678" w:rsidRPr="00AD432F">
              <w:rPr>
                <w:rFonts w:ascii="Arial" w:hAnsi="Arial" w:cs="Arial"/>
                <w:sz w:val="22"/>
                <w:szCs w:val="22"/>
              </w:rPr>
              <w:t xml:space="preserve"> equality and diversity in all aspects of employment and service provision. All employees are expected to understand and promote this approach in their work.</w:t>
            </w:r>
          </w:p>
          <w:p w:rsidR="001745DD" w:rsidRPr="00AD432F" w:rsidRDefault="00E54678" w:rsidP="00AD432F">
            <w:pPr>
              <w:numPr>
                <w:ilvl w:val="0"/>
                <w:numId w:val="20"/>
              </w:numPr>
              <w:tabs>
                <w:tab w:val="clear" w:pos="360"/>
              </w:tabs>
              <w:spacing w:beforeLines="60" w:before="144" w:after="60"/>
              <w:ind w:left="386" w:hanging="284"/>
              <w:rPr>
                <w:rFonts w:ascii="Arial" w:hAnsi="Arial" w:cs="Arial"/>
                <w:sz w:val="22"/>
                <w:szCs w:val="22"/>
              </w:rPr>
            </w:pPr>
            <w:r w:rsidRPr="00AD432F">
              <w:rPr>
                <w:rFonts w:ascii="Arial" w:hAnsi="Arial" w:cs="Arial"/>
                <w:sz w:val="22"/>
                <w:szCs w:val="22"/>
              </w:rPr>
              <w:t>Adherence to Health and Safety requirements and proper risk management is required from all employees in so far as is relevant to their role. All employees are expected to understand and promote good health and safety practices and manage risks appropriately</w:t>
            </w:r>
          </w:p>
          <w:p w:rsidR="00260D51" w:rsidRPr="00AD432F" w:rsidRDefault="00260D51" w:rsidP="00AD432F">
            <w:pPr>
              <w:numPr>
                <w:ilvl w:val="0"/>
                <w:numId w:val="20"/>
              </w:numPr>
              <w:tabs>
                <w:tab w:val="clear" w:pos="360"/>
              </w:tabs>
              <w:spacing w:beforeLines="60" w:before="144" w:after="60"/>
              <w:ind w:left="386" w:hanging="284"/>
              <w:rPr>
                <w:sz w:val="22"/>
                <w:szCs w:val="22"/>
              </w:rPr>
            </w:pPr>
            <w:r w:rsidRPr="00AD432F">
              <w:rPr>
                <w:rFonts w:ascii="Arial" w:hAnsi="Arial" w:cs="Arial"/>
                <w:sz w:val="22"/>
                <w:szCs w:val="22"/>
              </w:rPr>
              <w:t xml:space="preserve">Deal with any Safeguarding issues that might arise, in line with the Council’s policies and procedures. </w:t>
            </w:r>
          </w:p>
          <w:p w:rsidR="00260D51" w:rsidRPr="00AD432F" w:rsidRDefault="00260D51" w:rsidP="00AD432F">
            <w:pPr>
              <w:numPr>
                <w:ilvl w:val="0"/>
                <w:numId w:val="20"/>
              </w:numPr>
              <w:tabs>
                <w:tab w:val="clear" w:pos="360"/>
              </w:tabs>
              <w:spacing w:beforeLines="60" w:before="144" w:after="60"/>
              <w:ind w:left="386" w:hanging="284"/>
              <w:rPr>
                <w:rFonts w:ascii="Arial" w:hAnsi="Arial" w:cs="Arial"/>
                <w:sz w:val="22"/>
                <w:szCs w:val="22"/>
              </w:rPr>
            </w:pPr>
            <w:r w:rsidRPr="00AD432F">
              <w:rPr>
                <w:rFonts w:ascii="Arial" w:hAnsi="Arial" w:cs="Arial"/>
                <w:sz w:val="22"/>
                <w:szCs w:val="22"/>
              </w:rPr>
              <w:t>Comply with Health and Safety Regulations associated with your employment.</w:t>
            </w:r>
          </w:p>
          <w:p w:rsidR="00260D51" w:rsidRPr="00AD432F" w:rsidRDefault="00260D51" w:rsidP="00AD432F">
            <w:pPr>
              <w:numPr>
                <w:ilvl w:val="0"/>
                <w:numId w:val="20"/>
              </w:numPr>
              <w:tabs>
                <w:tab w:val="clear" w:pos="360"/>
              </w:tabs>
              <w:spacing w:beforeLines="60" w:before="144" w:after="60"/>
              <w:ind w:left="386" w:hanging="284"/>
              <w:rPr>
                <w:rFonts w:ascii="Arial" w:hAnsi="Arial" w:cs="Arial"/>
                <w:sz w:val="22"/>
                <w:szCs w:val="22"/>
              </w:rPr>
            </w:pPr>
            <w:r w:rsidRPr="00AD432F">
              <w:rPr>
                <w:rFonts w:ascii="Arial" w:hAnsi="Arial" w:cs="Arial"/>
                <w:sz w:val="22"/>
                <w:szCs w:val="22"/>
              </w:rPr>
              <w:t>Be aware of the council’s responsibilities under the Data Protection Act 1984 for the security, accuracy and relevance of all personal data held on such systems and ensure that all processes comply with this.</w:t>
            </w:r>
          </w:p>
          <w:p w:rsidR="00260D51" w:rsidRPr="00AD432F" w:rsidRDefault="00260D51" w:rsidP="00AD432F">
            <w:pPr>
              <w:numPr>
                <w:ilvl w:val="0"/>
                <w:numId w:val="20"/>
              </w:numPr>
              <w:tabs>
                <w:tab w:val="clear" w:pos="360"/>
              </w:tabs>
              <w:spacing w:beforeLines="60" w:before="144" w:after="60"/>
              <w:ind w:left="386" w:hanging="284"/>
              <w:rPr>
                <w:rFonts w:ascii="Arial" w:hAnsi="Arial" w:cs="Arial"/>
                <w:sz w:val="22"/>
                <w:szCs w:val="22"/>
              </w:rPr>
            </w:pPr>
            <w:r w:rsidRPr="00AD432F">
              <w:rPr>
                <w:rFonts w:ascii="Arial" w:hAnsi="Arial" w:cs="Arial"/>
                <w:sz w:val="22"/>
                <w:szCs w:val="22"/>
              </w:rPr>
              <w:t xml:space="preserve">To treat all information acquired through your employment, both formally and informally, in strict confidence. </w:t>
            </w:r>
          </w:p>
        </w:tc>
      </w:tr>
      <w:tr w:rsidR="001D0B8F" w:rsidRPr="00AD432F" w:rsidTr="00CA4DEB">
        <w:tc>
          <w:tcPr>
            <w:tcW w:w="1014" w:type="pct"/>
            <w:shd w:val="clear" w:color="auto" w:fill="auto"/>
            <w:vAlign w:val="center"/>
          </w:tcPr>
          <w:p w:rsidR="001D0B8F" w:rsidRPr="00AD432F" w:rsidRDefault="001D0B8F" w:rsidP="00AD432F">
            <w:pPr>
              <w:jc w:val="center"/>
              <w:rPr>
                <w:rFonts w:ascii="Arial" w:hAnsi="Arial" w:cs="Arial"/>
                <w:sz w:val="22"/>
                <w:szCs w:val="22"/>
              </w:rPr>
            </w:pPr>
            <w:r>
              <w:rPr>
                <w:rFonts w:ascii="Arial" w:hAnsi="Arial" w:cs="Arial"/>
                <w:sz w:val="22"/>
                <w:szCs w:val="22"/>
              </w:rPr>
              <w:t>Critical Success Factors</w:t>
            </w:r>
          </w:p>
        </w:tc>
        <w:tc>
          <w:tcPr>
            <w:tcW w:w="3986" w:type="pct"/>
            <w:shd w:val="clear" w:color="auto" w:fill="auto"/>
            <w:vAlign w:val="center"/>
          </w:tcPr>
          <w:p w:rsidR="001D0B8F" w:rsidRPr="001D0B8F" w:rsidRDefault="001D0B8F" w:rsidP="001D0B8F">
            <w:pPr>
              <w:numPr>
                <w:ilvl w:val="0"/>
                <w:numId w:val="20"/>
              </w:numPr>
              <w:tabs>
                <w:tab w:val="clear" w:pos="360"/>
              </w:tabs>
              <w:spacing w:beforeLines="60" w:before="144" w:after="60"/>
              <w:rPr>
                <w:rFonts w:ascii="Arial" w:hAnsi="Arial" w:cs="Arial"/>
                <w:sz w:val="22"/>
                <w:szCs w:val="22"/>
              </w:rPr>
            </w:pPr>
            <w:r w:rsidRPr="001D0B8F">
              <w:rPr>
                <w:rFonts w:ascii="Arial" w:hAnsi="Arial" w:cs="Arial"/>
                <w:sz w:val="22"/>
                <w:szCs w:val="22"/>
              </w:rPr>
              <w:t>Provision of and delivery of quality services – ensuring a high level of service that is reflective of all customer needs and value for money</w:t>
            </w:r>
          </w:p>
          <w:p w:rsidR="001D0B8F" w:rsidRPr="001D0B8F" w:rsidRDefault="001D0B8F" w:rsidP="001D0B8F">
            <w:pPr>
              <w:numPr>
                <w:ilvl w:val="0"/>
                <w:numId w:val="20"/>
              </w:numPr>
              <w:tabs>
                <w:tab w:val="clear" w:pos="360"/>
              </w:tabs>
              <w:spacing w:beforeLines="60" w:before="144" w:after="60"/>
              <w:rPr>
                <w:rFonts w:ascii="Arial" w:hAnsi="Arial" w:cs="Arial"/>
                <w:sz w:val="22"/>
                <w:szCs w:val="22"/>
              </w:rPr>
            </w:pPr>
            <w:r w:rsidRPr="001D0B8F">
              <w:rPr>
                <w:rFonts w:ascii="Arial" w:hAnsi="Arial" w:cs="Arial"/>
                <w:sz w:val="22"/>
                <w:szCs w:val="22"/>
              </w:rPr>
              <w:t>Anticipates different customer needs – delivering a customer focused shared service which is a cultural ‘fit’, is flexible and proactive in approach</w:t>
            </w:r>
          </w:p>
          <w:p w:rsidR="001D0B8F" w:rsidRPr="001D0B8F" w:rsidRDefault="001D0B8F" w:rsidP="001D0B8F">
            <w:pPr>
              <w:numPr>
                <w:ilvl w:val="0"/>
                <w:numId w:val="20"/>
              </w:numPr>
              <w:tabs>
                <w:tab w:val="clear" w:pos="360"/>
              </w:tabs>
              <w:spacing w:beforeLines="60" w:before="144" w:after="60"/>
              <w:rPr>
                <w:rFonts w:ascii="Arial" w:hAnsi="Arial" w:cs="Arial"/>
                <w:sz w:val="22"/>
                <w:szCs w:val="22"/>
              </w:rPr>
            </w:pPr>
            <w:r w:rsidRPr="001D0B8F">
              <w:rPr>
                <w:rFonts w:ascii="Arial" w:hAnsi="Arial" w:cs="Arial"/>
                <w:sz w:val="22"/>
                <w:szCs w:val="22"/>
              </w:rPr>
              <w:t xml:space="preserve">Delivers a resilient business, which continuously improves and innovates with healthy revenue streams </w:t>
            </w:r>
          </w:p>
          <w:p w:rsidR="001D0B8F" w:rsidRPr="000002B6" w:rsidRDefault="001D0B8F" w:rsidP="000002B6">
            <w:pPr>
              <w:numPr>
                <w:ilvl w:val="0"/>
                <w:numId w:val="20"/>
              </w:numPr>
              <w:tabs>
                <w:tab w:val="clear" w:pos="360"/>
              </w:tabs>
              <w:spacing w:beforeLines="60" w:before="144" w:after="60"/>
              <w:rPr>
                <w:rFonts w:ascii="Arial" w:hAnsi="Arial" w:cs="Arial"/>
                <w:sz w:val="22"/>
                <w:szCs w:val="22"/>
              </w:rPr>
            </w:pPr>
            <w:r w:rsidRPr="00955A2E">
              <w:rPr>
                <w:rFonts w:ascii="Arial" w:hAnsi="Arial" w:cs="Arial"/>
                <w:sz w:val="22"/>
                <w:szCs w:val="22"/>
              </w:rPr>
              <w:t xml:space="preserve">Operates an ethos of </w:t>
            </w:r>
            <w:r w:rsidR="000002B6">
              <w:rPr>
                <w:rFonts w:ascii="Arial" w:hAnsi="Arial" w:cs="Arial"/>
                <w:sz w:val="22"/>
                <w:szCs w:val="22"/>
              </w:rPr>
              <w:t xml:space="preserve">and champions </w:t>
            </w:r>
            <w:r w:rsidR="00955A2E" w:rsidRPr="00955A2E">
              <w:rPr>
                <w:rFonts w:ascii="Arial" w:hAnsi="Arial" w:cs="Arial"/>
                <w:sz w:val="22"/>
                <w:szCs w:val="22"/>
              </w:rPr>
              <w:t>a unified public service approach</w:t>
            </w:r>
            <w:r w:rsidRPr="00955A2E">
              <w:rPr>
                <w:rFonts w:ascii="Arial" w:hAnsi="Arial" w:cs="Arial"/>
                <w:sz w:val="22"/>
                <w:szCs w:val="22"/>
              </w:rPr>
              <w:t xml:space="preserve"> and </w:t>
            </w:r>
            <w:r w:rsidR="00955A2E" w:rsidRPr="00955A2E">
              <w:rPr>
                <w:rFonts w:ascii="Arial" w:hAnsi="Arial" w:cs="Arial"/>
                <w:sz w:val="22"/>
                <w:szCs w:val="22"/>
              </w:rPr>
              <w:t>actively engages stakeholders both within and outside the council</w:t>
            </w:r>
            <w:r w:rsidRPr="00955A2E">
              <w:rPr>
                <w:rFonts w:ascii="Arial" w:hAnsi="Arial" w:cs="Arial"/>
                <w:sz w:val="22"/>
                <w:szCs w:val="22"/>
              </w:rPr>
              <w:t xml:space="preserve"> </w:t>
            </w:r>
          </w:p>
          <w:p w:rsidR="001D0B8F" w:rsidRPr="001D0B8F" w:rsidRDefault="001D0B8F" w:rsidP="001D0B8F">
            <w:pPr>
              <w:numPr>
                <w:ilvl w:val="0"/>
                <w:numId w:val="20"/>
              </w:numPr>
              <w:tabs>
                <w:tab w:val="clear" w:pos="360"/>
              </w:tabs>
              <w:spacing w:beforeLines="60" w:before="144" w:after="60"/>
              <w:rPr>
                <w:rFonts w:ascii="Arial" w:hAnsi="Arial" w:cs="Arial"/>
                <w:sz w:val="22"/>
                <w:szCs w:val="22"/>
              </w:rPr>
            </w:pPr>
            <w:r w:rsidRPr="001D0B8F">
              <w:rPr>
                <w:rFonts w:ascii="Arial" w:hAnsi="Arial" w:cs="Arial"/>
                <w:sz w:val="22"/>
                <w:szCs w:val="22"/>
              </w:rPr>
              <w:t xml:space="preserve">Delivers capacity and capability to operate business as usual with the capacity and capability to innovate and project manage to support this </w:t>
            </w:r>
          </w:p>
          <w:p w:rsidR="001D0B8F" w:rsidRPr="001D0B8F" w:rsidRDefault="001D0B8F" w:rsidP="001D0B8F">
            <w:pPr>
              <w:numPr>
                <w:ilvl w:val="0"/>
                <w:numId w:val="20"/>
              </w:numPr>
              <w:tabs>
                <w:tab w:val="clear" w:pos="360"/>
              </w:tabs>
              <w:spacing w:beforeLines="60" w:before="144" w:after="60"/>
              <w:rPr>
                <w:rFonts w:ascii="Arial" w:hAnsi="Arial" w:cs="Arial"/>
                <w:sz w:val="22"/>
                <w:szCs w:val="22"/>
              </w:rPr>
            </w:pPr>
            <w:r w:rsidRPr="001D0B8F">
              <w:rPr>
                <w:rFonts w:ascii="Arial" w:hAnsi="Arial" w:cs="Arial"/>
                <w:sz w:val="22"/>
                <w:szCs w:val="22"/>
              </w:rPr>
              <w:t>Delivers a flexible and scalable platform to innovate, enhance market knowledge and continuously improve</w:t>
            </w:r>
          </w:p>
          <w:p w:rsidR="001D0B8F" w:rsidRDefault="001D0B8F" w:rsidP="001D0B8F">
            <w:pPr>
              <w:numPr>
                <w:ilvl w:val="0"/>
                <w:numId w:val="20"/>
              </w:numPr>
              <w:spacing w:beforeLines="60" w:before="144" w:after="60"/>
              <w:rPr>
                <w:rFonts w:ascii="Arial" w:hAnsi="Arial" w:cs="Arial"/>
                <w:sz w:val="22"/>
                <w:szCs w:val="22"/>
              </w:rPr>
            </w:pPr>
            <w:r w:rsidRPr="001D0B8F">
              <w:rPr>
                <w:rFonts w:ascii="Arial" w:hAnsi="Arial" w:cs="Arial"/>
                <w:sz w:val="22"/>
                <w:szCs w:val="22"/>
              </w:rPr>
              <w:t>Invests in people and skills to deliver a sustainable business</w:t>
            </w:r>
          </w:p>
        </w:tc>
      </w:tr>
    </w:tbl>
    <w:p w:rsidR="003D7679" w:rsidRDefault="003D7679" w:rsidP="00505C21">
      <w:pPr>
        <w:rPr>
          <w:rFonts w:ascii="Arial" w:hAnsi="Arial" w:cs="Arial"/>
          <w:b/>
        </w:rPr>
      </w:pPr>
    </w:p>
    <w:p w:rsidR="00B31FFF" w:rsidRDefault="003D7679" w:rsidP="00B31FFF">
      <w:pPr>
        <w:jc w:val="center"/>
        <w:rPr>
          <w:rFonts w:ascii="Arial" w:hAnsi="Arial" w:cs="Arial"/>
          <w:b/>
        </w:rPr>
      </w:pPr>
      <w:r>
        <w:rPr>
          <w:rFonts w:ascii="Arial" w:hAnsi="Arial" w:cs="Arial"/>
          <w:b/>
        </w:rPr>
        <w:br w:type="page"/>
      </w:r>
      <w:r w:rsidR="00F45B1E">
        <w:rPr>
          <w:rFonts w:ascii="Arial" w:hAnsi="Arial" w:cs="Arial"/>
          <w:b/>
        </w:rPr>
        <w:t xml:space="preserve"> </w:t>
      </w:r>
      <w:r w:rsidR="00B31FFF">
        <w:rPr>
          <w:rFonts w:ascii="Arial" w:hAnsi="Arial" w:cs="Arial"/>
          <w:b/>
        </w:rPr>
        <w:t>Person Specification</w:t>
      </w:r>
    </w:p>
    <w:p w:rsidR="00F45B1E" w:rsidRDefault="00F45B1E" w:rsidP="00B94CF6">
      <w:pPr>
        <w:rPr>
          <w:rFonts w:ascii="Arial" w:hAnsi="Arial" w:cs="Arial"/>
          <w:b/>
        </w:rPr>
      </w:pPr>
    </w:p>
    <w:p w:rsidR="00F45B1E" w:rsidRPr="00EB0457" w:rsidRDefault="00F45B1E" w:rsidP="00F45B1E">
      <w:pPr>
        <w:pStyle w:val="Tickboxinserted"/>
      </w:pPr>
      <w:r w:rsidRPr="00EB0457">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rsidR="00F45B1E" w:rsidRDefault="00F45B1E" w:rsidP="00B31FFF">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4935"/>
        <w:gridCol w:w="2395"/>
      </w:tblGrid>
      <w:tr w:rsidR="00694E6D" w:rsidRPr="00992E5F" w:rsidTr="00AD432F">
        <w:tc>
          <w:tcPr>
            <w:tcW w:w="1061" w:type="pct"/>
            <w:shd w:val="clear" w:color="auto" w:fill="auto"/>
            <w:vAlign w:val="center"/>
          </w:tcPr>
          <w:p w:rsidR="00694E6D" w:rsidRPr="00AD432F" w:rsidRDefault="00694E6D" w:rsidP="00AD432F">
            <w:pPr>
              <w:rPr>
                <w:rFonts w:ascii="Arial" w:hAnsi="Arial" w:cs="Arial"/>
                <w:b/>
                <w:sz w:val="22"/>
                <w:szCs w:val="22"/>
              </w:rPr>
            </w:pPr>
          </w:p>
        </w:tc>
        <w:tc>
          <w:tcPr>
            <w:tcW w:w="2577" w:type="pct"/>
            <w:shd w:val="clear" w:color="auto" w:fill="auto"/>
          </w:tcPr>
          <w:p w:rsidR="00694E6D" w:rsidRPr="00992E5F" w:rsidRDefault="00694E6D" w:rsidP="00992E5F">
            <w:pPr>
              <w:jc w:val="center"/>
              <w:rPr>
                <w:rFonts w:ascii="Arial" w:hAnsi="Arial" w:cs="Arial"/>
                <w:b/>
              </w:rPr>
            </w:pPr>
            <w:r w:rsidRPr="00992E5F">
              <w:rPr>
                <w:rFonts w:ascii="Arial" w:hAnsi="Arial" w:cs="Arial"/>
                <w:b/>
              </w:rPr>
              <w:t>Criteria</w:t>
            </w:r>
          </w:p>
        </w:tc>
        <w:tc>
          <w:tcPr>
            <w:tcW w:w="1363" w:type="pct"/>
            <w:shd w:val="clear" w:color="auto" w:fill="auto"/>
          </w:tcPr>
          <w:p w:rsidR="00694E6D" w:rsidRPr="00992E5F" w:rsidRDefault="00694E6D" w:rsidP="00992E5F">
            <w:pPr>
              <w:jc w:val="center"/>
              <w:rPr>
                <w:rFonts w:ascii="Arial" w:hAnsi="Arial" w:cs="Arial"/>
                <w:b/>
              </w:rPr>
            </w:pPr>
            <w:r w:rsidRPr="00992E5F">
              <w:rPr>
                <w:rFonts w:ascii="Arial" w:hAnsi="Arial" w:cs="Arial"/>
                <w:b/>
              </w:rPr>
              <w:t>Method of assessment</w:t>
            </w:r>
          </w:p>
        </w:tc>
      </w:tr>
      <w:tr w:rsidR="009F614D" w:rsidRPr="00992E5F" w:rsidTr="00AD432F">
        <w:tc>
          <w:tcPr>
            <w:tcW w:w="1061" w:type="pct"/>
            <w:shd w:val="clear" w:color="auto" w:fill="auto"/>
            <w:vAlign w:val="center"/>
          </w:tcPr>
          <w:p w:rsidR="009F614D" w:rsidRPr="00AD432F" w:rsidRDefault="00D0555B" w:rsidP="00AD432F">
            <w:pPr>
              <w:rPr>
                <w:rFonts w:ascii="Arial" w:hAnsi="Arial" w:cs="Arial"/>
                <w:b/>
                <w:sz w:val="22"/>
                <w:szCs w:val="22"/>
              </w:rPr>
            </w:pPr>
            <w:r w:rsidRPr="00D0555B">
              <w:rPr>
                <w:rFonts w:ascii="Arial" w:hAnsi="Arial" w:cs="Arial"/>
                <w:b/>
                <w:sz w:val="22"/>
                <w:szCs w:val="22"/>
              </w:rPr>
              <w:t>Professional qualifications/memberships</w:t>
            </w:r>
          </w:p>
        </w:tc>
        <w:tc>
          <w:tcPr>
            <w:tcW w:w="2577" w:type="pct"/>
            <w:shd w:val="clear" w:color="auto" w:fill="auto"/>
          </w:tcPr>
          <w:p w:rsidR="00CC7529" w:rsidRPr="00672757" w:rsidRDefault="00CC7529" w:rsidP="00CC7529">
            <w:pPr>
              <w:numPr>
                <w:ilvl w:val="0"/>
                <w:numId w:val="22"/>
              </w:numPr>
              <w:tabs>
                <w:tab w:val="clear" w:pos="540"/>
              </w:tabs>
              <w:rPr>
                <w:rFonts w:ascii="Arial" w:hAnsi="Arial" w:cs="Arial"/>
                <w:sz w:val="22"/>
                <w:szCs w:val="22"/>
              </w:rPr>
            </w:pPr>
            <w:r w:rsidRPr="00672757">
              <w:rPr>
                <w:rFonts w:ascii="Arial" w:hAnsi="Arial" w:cs="Arial"/>
                <w:sz w:val="22"/>
                <w:szCs w:val="22"/>
              </w:rPr>
              <w:t xml:space="preserve">Full member of CCAB (preferably CIPFA) or </w:t>
            </w:r>
            <w:r w:rsidR="002D0083">
              <w:rPr>
                <w:rFonts w:ascii="Arial" w:hAnsi="Arial" w:cs="Arial"/>
                <w:sz w:val="22"/>
                <w:szCs w:val="22"/>
              </w:rPr>
              <w:t>CIMA</w:t>
            </w:r>
            <w:r w:rsidR="00F76242" w:rsidRPr="00672757">
              <w:rPr>
                <w:rFonts w:ascii="Arial" w:hAnsi="Arial" w:cs="Arial"/>
                <w:sz w:val="22"/>
                <w:szCs w:val="22"/>
              </w:rPr>
              <w:t xml:space="preserve"> </w:t>
            </w:r>
            <w:r w:rsidRPr="00672757">
              <w:rPr>
                <w:rFonts w:ascii="Arial" w:hAnsi="Arial" w:cs="Arial"/>
                <w:sz w:val="22"/>
                <w:szCs w:val="22"/>
              </w:rPr>
              <w:t xml:space="preserve">with significant post qualification experience – Essential </w:t>
            </w:r>
          </w:p>
          <w:p w:rsidR="009F614D" w:rsidRPr="00F76242" w:rsidRDefault="00CC7529" w:rsidP="00F76242">
            <w:pPr>
              <w:numPr>
                <w:ilvl w:val="0"/>
                <w:numId w:val="22"/>
              </w:numPr>
              <w:tabs>
                <w:tab w:val="clear" w:pos="540"/>
              </w:tabs>
              <w:rPr>
                <w:rFonts w:ascii="Arial" w:hAnsi="Arial" w:cs="Arial"/>
              </w:rPr>
            </w:pPr>
            <w:r w:rsidRPr="00672757">
              <w:rPr>
                <w:rFonts w:ascii="Arial" w:hAnsi="Arial" w:cs="Arial"/>
                <w:sz w:val="22"/>
                <w:szCs w:val="22"/>
              </w:rPr>
              <w:t>Evidence of significant relevant Continuing Professional Development (CPD)</w:t>
            </w:r>
          </w:p>
        </w:tc>
        <w:tc>
          <w:tcPr>
            <w:tcW w:w="1363" w:type="pct"/>
            <w:shd w:val="clear" w:color="auto" w:fill="auto"/>
          </w:tcPr>
          <w:p w:rsidR="009F614D" w:rsidRPr="00992E5F" w:rsidRDefault="009F614D" w:rsidP="00992E5F">
            <w:pPr>
              <w:jc w:val="center"/>
              <w:rPr>
                <w:rFonts w:ascii="Arial" w:hAnsi="Arial" w:cs="Arial"/>
                <w:b/>
              </w:rPr>
            </w:pPr>
          </w:p>
        </w:tc>
      </w:tr>
      <w:tr w:rsidR="00694E6D" w:rsidRPr="00992E5F" w:rsidTr="00AD432F">
        <w:tc>
          <w:tcPr>
            <w:tcW w:w="1061" w:type="pct"/>
            <w:shd w:val="clear" w:color="auto" w:fill="auto"/>
            <w:vAlign w:val="center"/>
          </w:tcPr>
          <w:p w:rsidR="00694E6D" w:rsidRPr="00AD432F" w:rsidRDefault="00694E6D" w:rsidP="00AD432F">
            <w:pPr>
              <w:rPr>
                <w:rFonts w:ascii="Arial" w:hAnsi="Arial" w:cs="Arial"/>
                <w:b/>
                <w:sz w:val="22"/>
                <w:szCs w:val="22"/>
              </w:rPr>
            </w:pPr>
            <w:r w:rsidRPr="00AD432F">
              <w:rPr>
                <w:rFonts w:ascii="Arial" w:hAnsi="Arial" w:cs="Arial"/>
                <w:b/>
                <w:sz w:val="22"/>
                <w:szCs w:val="22"/>
              </w:rPr>
              <w:t>Able to demonstrate and evidence a highly developed Competence in:</w:t>
            </w:r>
          </w:p>
        </w:tc>
        <w:tc>
          <w:tcPr>
            <w:tcW w:w="2577" w:type="pct"/>
            <w:shd w:val="clear" w:color="auto" w:fill="auto"/>
          </w:tcPr>
          <w:p w:rsidR="00BB7A52" w:rsidRDefault="00BB7A52" w:rsidP="00BB7A52">
            <w:pPr>
              <w:numPr>
                <w:ilvl w:val="0"/>
                <w:numId w:val="22"/>
              </w:numPr>
              <w:tabs>
                <w:tab w:val="clear" w:pos="540"/>
              </w:tabs>
              <w:rPr>
                <w:rFonts w:ascii="Arial" w:hAnsi="Arial" w:cs="Arial"/>
                <w:sz w:val="22"/>
                <w:szCs w:val="22"/>
              </w:rPr>
            </w:pPr>
            <w:r>
              <w:rPr>
                <w:rFonts w:ascii="Arial" w:hAnsi="Arial" w:cs="Arial"/>
                <w:sz w:val="22"/>
                <w:szCs w:val="22"/>
              </w:rPr>
              <w:t>Strategic</w:t>
            </w:r>
            <w:r w:rsidR="00C83E0A">
              <w:rPr>
                <w:rFonts w:ascii="Arial" w:hAnsi="Arial" w:cs="Arial"/>
                <w:sz w:val="22"/>
                <w:szCs w:val="22"/>
              </w:rPr>
              <w:t xml:space="preserve"> and Critical</w:t>
            </w:r>
            <w:r>
              <w:rPr>
                <w:rFonts w:ascii="Arial" w:hAnsi="Arial" w:cs="Arial"/>
                <w:sz w:val="22"/>
                <w:szCs w:val="22"/>
              </w:rPr>
              <w:t xml:space="preserve"> Thinking</w:t>
            </w:r>
          </w:p>
          <w:p w:rsidR="00457D13" w:rsidRDefault="00457D13" w:rsidP="00BB7A52">
            <w:pPr>
              <w:numPr>
                <w:ilvl w:val="0"/>
                <w:numId w:val="22"/>
              </w:numPr>
              <w:tabs>
                <w:tab w:val="clear" w:pos="540"/>
              </w:tabs>
              <w:rPr>
                <w:rFonts w:ascii="Arial" w:hAnsi="Arial" w:cs="Arial"/>
                <w:sz w:val="22"/>
                <w:szCs w:val="22"/>
              </w:rPr>
            </w:pPr>
            <w:r>
              <w:rPr>
                <w:rFonts w:ascii="Arial" w:hAnsi="Arial" w:cs="Arial"/>
                <w:sz w:val="22"/>
                <w:szCs w:val="22"/>
              </w:rPr>
              <w:t xml:space="preserve">Financial </w:t>
            </w:r>
            <w:r w:rsidR="00105C1F">
              <w:rPr>
                <w:rFonts w:ascii="Arial" w:hAnsi="Arial" w:cs="Arial"/>
                <w:sz w:val="22"/>
                <w:szCs w:val="22"/>
              </w:rPr>
              <w:t>Management</w:t>
            </w:r>
            <w:r w:rsidR="00173A0E">
              <w:rPr>
                <w:rFonts w:ascii="Arial" w:hAnsi="Arial" w:cs="Arial"/>
                <w:sz w:val="22"/>
                <w:szCs w:val="22"/>
              </w:rPr>
              <w:t>, Reporting</w:t>
            </w:r>
            <w:r w:rsidR="00105C1F">
              <w:rPr>
                <w:rFonts w:ascii="Arial" w:hAnsi="Arial" w:cs="Arial"/>
                <w:sz w:val="22"/>
                <w:szCs w:val="22"/>
              </w:rPr>
              <w:t xml:space="preserve"> and Analysis</w:t>
            </w:r>
          </w:p>
          <w:p w:rsidR="006212A5" w:rsidRDefault="006212A5" w:rsidP="00BB7A52">
            <w:pPr>
              <w:numPr>
                <w:ilvl w:val="0"/>
                <w:numId w:val="22"/>
              </w:numPr>
              <w:tabs>
                <w:tab w:val="clear" w:pos="540"/>
              </w:tabs>
              <w:rPr>
                <w:rFonts w:ascii="Arial" w:hAnsi="Arial" w:cs="Arial"/>
                <w:sz w:val="22"/>
                <w:szCs w:val="22"/>
              </w:rPr>
            </w:pPr>
            <w:r>
              <w:rPr>
                <w:rFonts w:ascii="Arial" w:hAnsi="Arial" w:cs="Arial"/>
                <w:sz w:val="22"/>
                <w:szCs w:val="22"/>
              </w:rPr>
              <w:t>Risk Management and Financial Controls</w:t>
            </w:r>
          </w:p>
          <w:p w:rsidR="005F7F76" w:rsidRDefault="00A1365A" w:rsidP="005F7F76">
            <w:pPr>
              <w:numPr>
                <w:ilvl w:val="0"/>
                <w:numId w:val="22"/>
              </w:numPr>
              <w:tabs>
                <w:tab w:val="clear" w:pos="540"/>
              </w:tabs>
              <w:rPr>
                <w:rFonts w:ascii="Arial" w:hAnsi="Arial" w:cs="Arial"/>
                <w:sz w:val="22"/>
                <w:szCs w:val="22"/>
              </w:rPr>
            </w:pPr>
            <w:r w:rsidRPr="00BB7A52">
              <w:rPr>
                <w:rFonts w:ascii="Arial" w:hAnsi="Arial" w:cs="Arial"/>
                <w:sz w:val="22"/>
                <w:szCs w:val="22"/>
              </w:rPr>
              <w:t>Delivering Excellent Customer Service</w:t>
            </w:r>
          </w:p>
          <w:p w:rsidR="00612459" w:rsidRPr="005F7F76" w:rsidRDefault="00612459" w:rsidP="005F7F76">
            <w:pPr>
              <w:numPr>
                <w:ilvl w:val="0"/>
                <w:numId w:val="22"/>
              </w:numPr>
              <w:tabs>
                <w:tab w:val="clear" w:pos="540"/>
              </w:tabs>
              <w:rPr>
                <w:rFonts w:ascii="Arial" w:hAnsi="Arial" w:cs="Arial"/>
                <w:sz w:val="22"/>
                <w:szCs w:val="22"/>
              </w:rPr>
            </w:pPr>
            <w:r w:rsidRPr="005F7F76">
              <w:rPr>
                <w:rFonts w:ascii="Arial" w:hAnsi="Arial" w:cs="Arial"/>
                <w:sz w:val="22"/>
                <w:szCs w:val="22"/>
              </w:rPr>
              <w:t>Communic</w:t>
            </w:r>
            <w:r w:rsidR="00A8367D" w:rsidRPr="005F7F76">
              <w:rPr>
                <w:rFonts w:ascii="Arial" w:hAnsi="Arial" w:cs="Arial"/>
                <w:sz w:val="22"/>
                <w:szCs w:val="22"/>
              </w:rPr>
              <w:t>ating and Influencing</w:t>
            </w:r>
          </w:p>
          <w:p w:rsidR="00A8367D" w:rsidRDefault="0026457C" w:rsidP="00BB7A52">
            <w:pPr>
              <w:numPr>
                <w:ilvl w:val="0"/>
                <w:numId w:val="22"/>
              </w:numPr>
              <w:tabs>
                <w:tab w:val="clear" w:pos="540"/>
              </w:tabs>
              <w:rPr>
                <w:rFonts w:ascii="Arial" w:hAnsi="Arial" w:cs="Arial"/>
                <w:sz w:val="22"/>
                <w:szCs w:val="22"/>
              </w:rPr>
            </w:pPr>
            <w:r>
              <w:rPr>
                <w:rFonts w:ascii="Arial" w:hAnsi="Arial" w:cs="Arial"/>
                <w:sz w:val="22"/>
                <w:szCs w:val="22"/>
              </w:rPr>
              <w:t>Political Awareness</w:t>
            </w:r>
          </w:p>
          <w:p w:rsidR="0026457C" w:rsidRPr="00BB7A52" w:rsidRDefault="0026457C" w:rsidP="0026457C">
            <w:pPr>
              <w:numPr>
                <w:ilvl w:val="0"/>
                <w:numId w:val="22"/>
              </w:numPr>
              <w:tabs>
                <w:tab w:val="clear" w:pos="540"/>
              </w:tabs>
              <w:rPr>
                <w:rFonts w:ascii="Arial" w:hAnsi="Arial" w:cs="Arial"/>
                <w:sz w:val="22"/>
                <w:szCs w:val="22"/>
              </w:rPr>
            </w:pPr>
            <w:r w:rsidRPr="00BB7A52">
              <w:rPr>
                <w:rFonts w:ascii="Arial" w:hAnsi="Arial" w:cs="Arial"/>
                <w:sz w:val="22"/>
                <w:szCs w:val="22"/>
              </w:rPr>
              <w:t>Motivating Others</w:t>
            </w:r>
          </w:p>
          <w:p w:rsidR="00A111D4" w:rsidRDefault="00A111D4" w:rsidP="00A111D4">
            <w:pPr>
              <w:numPr>
                <w:ilvl w:val="0"/>
                <w:numId w:val="22"/>
              </w:numPr>
              <w:rPr>
                <w:rFonts w:ascii="Arial" w:hAnsi="Arial" w:cs="Arial"/>
                <w:sz w:val="22"/>
                <w:szCs w:val="22"/>
              </w:rPr>
            </w:pPr>
            <w:r w:rsidRPr="00A111D4">
              <w:rPr>
                <w:rFonts w:ascii="Arial" w:hAnsi="Arial" w:cs="Arial"/>
                <w:sz w:val="22"/>
                <w:szCs w:val="22"/>
              </w:rPr>
              <w:t>Driving Performance</w:t>
            </w:r>
          </w:p>
          <w:p w:rsidR="004579F9" w:rsidRDefault="004579F9" w:rsidP="00BB7A52">
            <w:pPr>
              <w:numPr>
                <w:ilvl w:val="0"/>
                <w:numId w:val="22"/>
              </w:numPr>
              <w:tabs>
                <w:tab w:val="clear" w:pos="540"/>
              </w:tabs>
              <w:rPr>
                <w:rFonts w:ascii="Arial" w:hAnsi="Arial" w:cs="Arial"/>
                <w:sz w:val="22"/>
                <w:szCs w:val="22"/>
              </w:rPr>
            </w:pPr>
            <w:r>
              <w:rPr>
                <w:rFonts w:ascii="Arial" w:hAnsi="Arial" w:cs="Arial"/>
                <w:sz w:val="22"/>
                <w:szCs w:val="22"/>
              </w:rPr>
              <w:t>Developing Talent</w:t>
            </w:r>
          </w:p>
          <w:p w:rsidR="00A111D4" w:rsidRPr="00A111D4" w:rsidRDefault="00A111D4" w:rsidP="00A111D4">
            <w:pPr>
              <w:numPr>
                <w:ilvl w:val="0"/>
                <w:numId w:val="22"/>
              </w:numPr>
              <w:rPr>
                <w:rFonts w:ascii="Arial" w:hAnsi="Arial" w:cs="Arial"/>
                <w:sz w:val="22"/>
                <w:szCs w:val="22"/>
              </w:rPr>
            </w:pPr>
            <w:r w:rsidRPr="00A111D4">
              <w:rPr>
                <w:rFonts w:ascii="Arial" w:hAnsi="Arial" w:cs="Arial"/>
                <w:sz w:val="22"/>
                <w:szCs w:val="22"/>
              </w:rPr>
              <w:t>Managing Personal and Organisational Change</w:t>
            </w:r>
          </w:p>
          <w:p w:rsidR="00912358" w:rsidRDefault="00912358" w:rsidP="00BB7A52">
            <w:pPr>
              <w:numPr>
                <w:ilvl w:val="0"/>
                <w:numId w:val="22"/>
              </w:numPr>
              <w:tabs>
                <w:tab w:val="clear" w:pos="540"/>
              </w:tabs>
              <w:rPr>
                <w:rFonts w:ascii="Arial" w:hAnsi="Arial" w:cs="Arial"/>
                <w:sz w:val="22"/>
                <w:szCs w:val="22"/>
              </w:rPr>
            </w:pPr>
            <w:r>
              <w:rPr>
                <w:rFonts w:ascii="Arial" w:hAnsi="Arial" w:cs="Arial"/>
                <w:sz w:val="22"/>
                <w:szCs w:val="22"/>
              </w:rPr>
              <w:t>Project Management</w:t>
            </w:r>
            <w:r w:rsidR="006A2BDE">
              <w:rPr>
                <w:rFonts w:ascii="Arial" w:hAnsi="Arial" w:cs="Arial"/>
                <w:sz w:val="22"/>
                <w:szCs w:val="22"/>
              </w:rPr>
              <w:t xml:space="preserve"> and </w:t>
            </w:r>
            <w:r w:rsidR="00350DD6">
              <w:rPr>
                <w:rFonts w:ascii="Arial" w:hAnsi="Arial" w:cs="Arial"/>
                <w:sz w:val="22"/>
                <w:szCs w:val="22"/>
              </w:rPr>
              <w:t>I</w:t>
            </w:r>
            <w:r w:rsidR="006A2BDE">
              <w:rPr>
                <w:rFonts w:ascii="Arial" w:hAnsi="Arial" w:cs="Arial"/>
                <w:sz w:val="22"/>
                <w:szCs w:val="22"/>
              </w:rPr>
              <w:t>mplementation</w:t>
            </w:r>
          </w:p>
          <w:p w:rsidR="00830E93" w:rsidRDefault="00830E93" w:rsidP="00BB7A52">
            <w:pPr>
              <w:numPr>
                <w:ilvl w:val="0"/>
                <w:numId w:val="22"/>
              </w:numPr>
              <w:tabs>
                <w:tab w:val="clear" w:pos="540"/>
              </w:tabs>
              <w:rPr>
                <w:rFonts w:ascii="Arial" w:hAnsi="Arial" w:cs="Arial"/>
                <w:sz w:val="22"/>
                <w:szCs w:val="22"/>
              </w:rPr>
            </w:pPr>
            <w:r>
              <w:rPr>
                <w:rFonts w:ascii="Arial" w:hAnsi="Arial" w:cs="Arial"/>
                <w:sz w:val="22"/>
                <w:szCs w:val="22"/>
              </w:rPr>
              <w:t>Driving innovation, creativity and continuo</w:t>
            </w:r>
            <w:r w:rsidR="0066584C">
              <w:rPr>
                <w:rFonts w:ascii="Arial" w:hAnsi="Arial" w:cs="Arial"/>
                <w:sz w:val="22"/>
                <w:szCs w:val="22"/>
              </w:rPr>
              <w:t>us improvement</w:t>
            </w:r>
          </w:p>
          <w:p w:rsidR="00694E6D" w:rsidRDefault="00D37109" w:rsidP="00D37109">
            <w:pPr>
              <w:numPr>
                <w:ilvl w:val="0"/>
                <w:numId w:val="22"/>
              </w:numPr>
              <w:tabs>
                <w:tab w:val="clear" w:pos="540"/>
              </w:tabs>
              <w:rPr>
                <w:rFonts w:ascii="Arial" w:hAnsi="Arial" w:cs="Arial"/>
                <w:sz w:val="22"/>
                <w:szCs w:val="22"/>
              </w:rPr>
            </w:pPr>
            <w:r w:rsidRPr="00BB7A52">
              <w:rPr>
                <w:rFonts w:ascii="Arial" w:hAnsi="Arial" w:cs="Arial"/>
                <w:sz w:val="22"/>
                <w:szCs w:val="22"/>
              </w:rPr>
              <w:t>Working Together</w:t>
            </w:r>
          </w:p>
          <w:p w:rsidR="00350DD6" w:rsidRPr="00350DD6" w:rsidRDefault="00350DD6" w:rsidP="00350DD6">
            <w:pPr>
              <w:numPr>
                <w:ilvl w:val="0"/>
                <w:numId w:val="22"/>
              </w:numPr>
              <w:tabs>
                <w:tab w:val="clear" w:pos="540"/>
              </w:tabs>
              <w:rPr>
                <w:rFonts w:ascii="Arial" w:hAnsi="Arial" w:cs="Arial"/>
                <w:sz w:val="22"/>
                <w:szCs w:val="22"/>
              </w:rPr>
            </w:pPr>
            <w:r>
              <w:rPr>
                <w:rFonts w:ascii="Arial" w:hAnsi="Arial" w:cs="Arial"/>
                <w:sz w:val="22"/>
                <w:szCs w:val="22"/>
              </w:rPr>
              <w:t>Delivering at Pace</w:t>
            </w:r>
          </w:p>
        </w:tc>
        <w:tc>
          <w:tcPr>
            <w:tcW w:w="1363" w:type="pct"/>
            <w:shd w:val="clear" w:color="auto" w:fill="auto"/>
          </w:tcPr>
          <w:p w:rsidR="00694E6D" w:rsidRPr="006B306B" w:rsidRDefault="00694E6D" w:rsidP="00992E5F">
            <w:pPr>
              <w:jc w:val="center"/>
              <w:rPr>
                <w:rFonts w:ascii="Arial" w:hAnsi="Arial" w:cs="Arial"/>
                <w:b/>
                <w:sz w:val="22"/>
                <w:szCs w:val="22"/>
              </w:rPr>
            </w:pPr>
          </w:p>
        </w:tc>
      </w:tr>
      <w:tr w:rsidR="00694E6D" w:rsidRPr="00992E5F" w:rsidTr="00AD432F">
        <w:tc>
          <w:tcPr>
            <w:tcW w:w="1061" w:type="pct"/>
            <w:shd w:val="clear" w:color="auto" w:fill="auto"/>
            <w:vAlign w:val="center"/>
          </w:tcPr>
          <w:p w:rsidR="00694E6D" w:rsidRPr="00AD432F" w:rsidRDefault="00694E6D" w:rsidP="00AD432F">
            <w:pPr>
              <w:rPr>
                <w:rFonts w:ascii="Arial" w:hAnsi="Arial" w:cs="Arial"/>
                <w:b/>
                <w:sz w:val="22"/>
                <w:szCs w:val="22"/>
              </w:rPr>
            </w:pPr>
            <w:r w:rsidRPr="00AD432F">
              <w:rPr>
                <w:rFonts w:ascii="Arial" w:hAnsi="Arial" w:cs="Arial"/>
                <w:b/>
                <w:sz w:val="22"/>
                <w:szCs w:val="22"/>
              </w:rPr>
              <w:t>Able to demonstrate and evidence</w:t>
            </w:r>
          </w:p>
          <w:p w:rsidR="00694E6D" w:rsidRPr="00AD432F" w:rsidRDefault="00694E6D" w:rsidP="00AD432F">
            <w:pPr>
              <w:rPr>
                <w:rFonts w:ascii="Arial" w:hAnsi="Arial" w:cs="Arial"/>
                <w:b/>
                <w:sz w:val="22"/>
                <w:szCs w:val="22"/>
              </w:rPr>
            </w:pPr>
            <w:r w:rsidRPr="00AD432F">
              <w:rPr>
                <w:rFonts w:ascii="Arial" w:hAnsi="Arial" w:cs="Arial"/>
                <w:b/>
                <w:sz w:val="22"/>
                <w:szCs w:val="22"/>
              </w:rPr>
              <w:t>Knowledge and experience in</w:t>
            </w:r>
          </w:p>
        </w:tc>
        <w:tc>
          <w:tcPr>
            <w:tcW w:w="2577" w:type="pct"/>
            <w:shd w:val="clear" w:color="auto" w:fill="auto"/>
          </w:tcPr>
          <w:p w:rsidR="003F6B55" w:rsidRPr="006B306B" w:rsidRDefault="003F6B55" w:rsidP="003F6B55">
            <w:pPr>
              <w:numPr>
                <w:ilvl w:val="0"/>
                <w:numId w:val="22"/>
              </w:numPr>
              <w:tabs>
                <w:tab w:val="clear" w:pos="540"/>
              </w:tabs>
              <w:rPr>
                <w:rFonts w:ascii="Arial" w:hAnsi="Arial" w:cs="Arial"/>
                <w:sz w:val="22"/>
                <w:szCs w:val="22"/>
              </w:rPr>
            </w:pPr>
            <w:r w:rsidRPr="006B306B">
              <w:rPr>
                <w:rFonts w:ascii="Arial" w:hAnsi="Arial" w:cs="Arial"/>
                <w:sz w:val="22"/>
                <w:szCs w:val="22"/>
              </w:rPr>
              <w:t>Strategic management experience, including translating organisational drivers into strategic objectives, longer term plans, new ways of working and specific outcomes, for a service in a large public sector organisation (preferably local government)</w:t>
            </w:r>
          </w:p>
          <w:p w:rsidR="003F6B55" w:rsidRPr="006B306B" w:rsidRDefault="003F6B55" w:rsidP="003F6B55">
            <w:pPr>
              <w:numPr>
                <w:ilvl w:val="0"/>
                <w:numId w:val="22"/>
              </w:numPr>
              <w:tabs>
                <w:tab w:val="clear" w:pos="540"/>
              </w:tabs>
              <w:rPr>
                <w:rFonts w:ascii="Arial" w:hAnsi="Arial" w:cs="Arial"/>
                <w:sz w:val="22"/>
                <w:szCs w:val="22"/>
              </w:rPr>
            </w:pPr>
            <w:r w:rsidRPr="006B306B">
              <w:rPr>
                <w:rFonts w:ascii="Arial" w:hAnsi="Arial" w:cs="Arial"/>
                <w:sz w:val="22"/>
                <w:szCs w:val="22"/>
              </w:rPr>
              <w:t>Significant relevant experience managing technical and financial accounting issues in relation to public sector funding arrangements</w:t>
            </w:r>
          </w:p>
          <w:p w:rsidR="003F6B55" w:rsidRPr="006B306B" w:rsidRDefault="003F6B55" w:rsidP="003F6B55">
            <w:pPr>
              <w:numPr>
                <w:ilvl w:val="0"/>
                <w:numId w:val="22"/>
              </w:numPr>
              <w:tabs>
                <w:tab w:val="clear" w:pos="540"/>
              </w:tabs>
              <w:rPr>
                <w:rFonts w:ascii="Arial" w:hAnsi="Arial" w:cs="Arial"/>
                <w:sz w:val="22"/>
                <w:szCs w:val="22"/>
              </w:rPr>
            </w:pPr>
            <w:r w:rsidRPr="006B306B">
              <w:rPr>
                <w:rFonts w:ascii="Arial" w:hAnsi="Arial" w:cs="Arial"/>
                <w:sz w:val="22"/>
                <w:szCs w:val="22"/>
              </w:rPr>
              <w:t>Knowledge of the major issues facing local government, understanding of the national policy context, requirements and future direction for relevant service areas</w:t>
            </w:r>
          </w:p>
          <w:p w:rsidR="003F6B55" w:rsidRPr="006B306B" w:rsidRDefault="003F6B55" w:rsidP="003F6B55">
            <w:pPr>
              <w:numPr>
                <w:ilvl w:val="0"/>
                <w:numId w:val="22"/>
              </w:numPr>
              <w:tabs>
                <w:tab w:val="clear" w:pos="540"/>
              </w:tabs>
              <w:rPr>
                <w:rFonts w:ascii="Arial" w:hAnsi="Arial" w:cs="Arial"/>
                <w:sz w:val="22"/>
                <w:szCs w:val="22"/>
              </w:rPr>
            </w:pPr>
            <w:r w:rsidRPr="006B306B">
              <w:rPr>
                <w:rFonts w:ascii="Arial" w:hAnsi="Arial" w:cs="Arial"/>
                <w:sz w:val="22"/>
                <w:szCs w:val="22"/>
              </w:rPr>
              <w:t>Proven ability to drive through and deliver effective performance management within own organisation</w:t>
            </w:r>
          </w:p>
          <w:p w:rsidR="003F6B55" w:rsidRPr="006B306B" w:rsidRDefault="003F6B55" w:rsidP="003F6B55">
            <w:pPr>
              <w:numPr>
                <w:ilvl w:val="0"/>
                <w:numId w:val="22"/>
              </w:numPr>
              <w:tabs>
                <w:tab w:val="clear" w:pos="540"/>
              </w:tabs>
              <w:rPr>
                <w:rFonts w:ascii="Arial" w:hAnsi="Arial" w:cs="Arial"/>
                <w:sz w:val="22"/>
                <w:szCs w:val="22"/>
              </w:rPr>
            </w:pPr>
            <w:r w:rsidRPr="006B306B">
              <w:rPr>
                <w:rFonts w:ascii="Arial" w:hAnsi="Arial" w:cs="Arial"/>
                <w:sz w:val="22"/>
                <w:szCs w:val="22"/>
              </w:rPr>
              <w:t>Experience in persuading a wide range of stakeholders to work together, encouraging an organisational focus on the needs of the community</w:t>
            </w:r>
          </w:p>
          <w:p w:rsidR="003F6B55" w:rsidRPr="006B306B" w:rsidRDefault="003F6B55" w:rsidP="003F6B55">
            <w:pPr>
              <w:numPr>
                <w:ilvl w:val="0"/>
                <w:numId w:val="22"/>
              </w:numPr>
              <w:tabs>
                <w:tab w:val="clear" w:pos="540"/>
              </w:tabs>
              <w:rPr>
                <w:rFonts w:ascii="Arial" w:hAnsi="Arial" w:cs="Arial"/>
                <w:sz w:val="22"/>
                <w:szCs w:val="22"/>
              </w:rPr>
            </w:pPr>
            <w:r w:rsidRPr="006B306B">
              <w:rPr>
                <w:rFonts w:ascii="Arial" w:hAnsi="Arial" w:cs="Arial"/>
                <w:sz w:val="22"/>
                <w:szCs w:val="22"/>
              </w:rPr>
              <w:t>Excellent interpersonal and communication and presentation skills, with proven ability to communicate effectively to a wide range of audiences both horizontally and vertically, financial and non-financial, throughout the organisation</w:t>
            </w:r>
          </w:p>
          <w:p w:rsidR="003F6B55" w:rsidRDefault="003F6B55" w:rsidP="003F6B55">
            <w:pPr>
              <w:numPr>
                <w:ilvl w:val="0"/>
                <w:numId w:val="22"/>
              </w:numPr>
              <w:tabs>
                <w:tab w:val="clear" w:pos="540"/>
              </w:tabs>
              <w:rPr>
                <w:rFonts w:ascii="Arial" w:hAnsi="Arial" w:cs="Arial"/>
                <w:sz w:val="22"/>
                <w:szCs w:val="22"/>
              </w:rPr>
            </w:pPr>
            <w:r w:rsidRPr="006B306B">
              <w:rPr>
                <w:rFonts w:ascii="Arial" w:hAnsi="Arial" w:cs="Arial"/>
                <w:sz w:val="22"/>
                <w:szCs w:val="22"/>
              </w:rPr>
              <w:t>Evidence of successful resources management in a multi-disciplinary environment, as well as a successful track record in managing large budgets, business planning, quality and performance management including formulating budgets and financial models, resolution of conflicting priorities, applying rigorous planning challenge and appropriate control procedures</w:t>
            </w:r>
          </w:p>
          <w:p w:rsidR="00343AA5" w:rsidRPr="00343AA5" w:rsidRDefault="00343AA5" w:rsidP="00343AA5">
            <w:pPr>
              <w:numPr>
                <w:ilvl w:val="0"/>
                <w:numId w:val="22"/>
              </w:numPr>
              <w:tabs>
                <w:tab w:val="clear" w:pos="540"/>
              </w:tabs>
              <w:rPr>
                <w:rFonts w:ascii="Arial" w:hAnsi="Arial" w:cs="Arial"/>
                <w:sz w:val="22"/>
                <w:szCs w:val="22"/>
              </w:rPr>
            </w:pPr>
            <w:r w:rsidRPr="00343AA5">
              <w:rPr>
                <w:rFonts w:ascii="Arial" w:hAnsi="Arial" w:cs="Arial"/>
                <w:sz w:val="22"/>
                <w:szCs w:val="22"/>
              </w:rPr>
              <w:t>Significant experience of leading or delivering a financial strategy service at management level and/or in advising at Committee/Cabinet/Board level</w:t>
            </w:r>
          </w:p>
          <w:p w:rsidR="003F6B55" w:rsidRDefault="003F6B55" w:rsidP="003F6B55">
            <w:pPr>
              <w:numPr>
                <w:ilvl w:val="0"/>
                <w:numId w:val="22"/>
              </w:numPr>
              <w:rPr>
                <w:rFonts w:ascii="Arial" w:hAnsi="Arial" w:cs="Arial"/>
                <w:sz w:val="22"/>
                <w:szCs w:val="22"/>
              </w:rPr>
            </w:pPr>
            <w:r w:rsidRPr="006B306B">
              <w:rPr>
                <w:rFonts w:ascii="Arial" w:hAnsi="Arial" w:cs="Arial"/>
                <w:sz w:val="22"/>
                <w:szCs w:val="22"/>
              </w:rPr>
              <w:t xml:space="preserve">Managing and successfully delivering a number of projects simultaneously, a knowledge of project management and of implementing and operating major changes to service provision; </w:t>
            </w:r>
          </w:p>
          <w:p w:rsidR="003F6B55" w:rsidRDefault="003F6B55" w:rsidP="003F6B55">
            <w:pPr>
              <w:numPr>
                <w:ilvl w:val="0"/>
                <w:numId w:val="22"/>
              </w:numPr>
              <w:rPr>
                <w:rFonts w:ascii="Arial" w:hAnsi="Arial" w:cs="Arial"/>
                <w:sz w:val="22"/>
                <w:szCs w:val="22"/>
              </w:rPr>
            </w:pPr>
            <w:r w:rsidRPr="006B306B">
              <w:rPr>
                <w:rFonts w:ascii="Arial" w:hAnsi="Arial" w:cs="Arial"/>
                <w:sz w:val="22"/>
                <w:szCs w:val="22"/>
              </w:rPr>
              <w:t>Experience advising on and preparing business cases for investment decisions including the ability to apply options appraisals and evaluation techniques</w:t>
            </w:r>
          </w:p>
          <w:p w:rsidR="00CF41C5" w:rsidRPr="00CF41C5" w:rsidRDefault="00CF41C5" w:rsidP="00CF41C5">
            <w:pPr>
              <w:numPr>
                <w:ilvl w:val="0"/>
                <w:numId w:val="22"/>
              </w:numPr>
              <w:rPr>
                <w:rFonts w:ascii="Arial" w:hAnsi="Arial" w:cs="Arial"/>
                <w:sz w:val="22"/>
                <w:szCs w:val="22"/>
              </w:rPr>
            </w:pPr>
            <w:r w:rsidRPr="006B306B">
              <w:rPr>
                <w:rFonts w:ascii="Arial" w:hAnsi="Arial" w:cs="Arial"/>
                <w:sz w:val="22"/>
                <w:szCs w:val="22"/>
              </w:rPr>
              <w:t>Experience of working effectively in an area with competing demands and tight time-scales.</w:t>
            </w:r>
          </w:p>
          <w:p w:rsidR="003F6B55" w:rsidRPr="006B306B" w:rsidRDefault="003F6B55" w:rsidP="003F6B55">
            <w:pPr>
              <w:numPr>
                <w:ilvl w:val="0"/>
                <w:numId w:val="22"/>
              </w:numPr>
              <w:rPr>
                <w:rFonts w:ascii="Arial" w:hAnsi="Arial" w:cs="Arial"/>
                <w:sz w:val="22"/>
                <w:szCs w:val="22"/>
              </w:rPr>
            </w:pPr>
            <w:r w:rsidRPr="006B306B">
              <w:rPr>
                <w:rFonts w:ascii="Arial" w:hAnsi="Arial" w:cs="Arial"/>
                <w:sz w:val="22"/>
                <w:szCs w:val="22"/>
              </w:rPr>
              <w:t>Practical experience of the final accounts process</w:t>
            </w:r>
          </w:p>
          <w:p w:rsidR="003F6B55" w:rsidRPr="006B306B" w:rsidRDefault="003F6B55" w:rsidP="003F6B55">
            <w:pPr>
              <w:numPr>
                <w:ilvl w:val="0"/>
                <w:numId w:val="22"/>
              </w:numPr>
              <w:rPr>
                <w:rFonts w:ascii="Arial" w:hAnsi="Arial" w:cs="Arial"/>
                <w:sz w:val="22"/>
                <w:szCs w:val="22"/>
              </w:rPr>
            </w:pPr>
            <w:r w:rsidRPr="006B306B">
              <w:rPr>
                <w:rFonts w:ascii="Arial" w:hAnsi="Arial" w:cs="Arial"/>
                <w:sz w:val="22"/>
                <w:szCs w:val="22"/>
              </w:rPr>
              <w:t>Able to lead, inspire and motivate a range of employees and generate a positive working environment</w:t>
            </w:r>
          </w:p>
          <w:p w:rsidR="003F6B55" w:rsidRPr="006B306B" w:rsidRDefault="003F6B55" w:rsidP="003F6B55">
            <w:pPr>
              <w:numPr>
                <w:ilvl w:val="0"/>
                <w:numId w:val="22"/>
              </w:numPr>
              <w:rPr>
                <w:rFonts w:ascii="Arial" w:hAnsi="Arial" w:cs="Arial"/>
                <w:sz w:val="22"/>
                <w:szCs w:val="22"/>
              </w:rPr>
            </w:pPr>
            <w:r w:rsidRPr="006B306B">
              <w:rPr>
                <w:rFonts w:ascii="Arial" w:hAnsi="Arial" w:cs="Arial"/>
                <w:sz w:val="22"/>
                <w:szCs w:val="22"/>
              </w:rPr>
              <w:t>Ability to think critically, apply innovative and creative thinking to address complex service challenges</w:t>
            </w:r>
          </w:p>
          <w:p w:rsidR="003F6B55" w:rsidRPr="006B306B" w:rsidRDefault="003F6B55" w:rsidP="003F6B55">
            <w:pPr>
              <w:numPr>
                <w:ilvl w:val="0"/>
                <w:numId w:val="22"/>
              </w:numPr>
              <w:rPr>
                <w:rFonts w:ascii="Arial" w:hAnsi="Arial" w:cs="Arial"/>
                <w:sz w:val="22"/>
                <w:szCs w:val="22"/>
              </w:rPr>
            </w:pPr>
            <w:r w:rsidRPr="006B306B">
              <w:rPr>
                <w:rFonts w:ascii="Arial" w:hAnsi="Arial" w:cs="Arial"/>
                <w:sz w:val="22"/>
                <w:szCs w:val="22"/>
              </w:rPr>
              <w:t>Well-developed IT skills (MS Office suite, financial systems, data visualisation tools (e.g., Power BI, Tableau))</w:t>
            </w:r>
          </w:p>
          <w:p w:rsidR="003F6B55" w:rsidRPr="006B306B" w:rsidRDefault="003F6B55" w:rsidP="003F6B55">
            <w:pPr>
              <w:numPr>
                <w:ilvl w:val="0"/>
                <w:numId w:val="22"/>
              </w:numPr>
              <w:rPr>
                <w:rFonts w:ascii="Arial" w:hAnsi="Arial" w:cs="Arial"/>
                <w:sz w:val="22"/>
                <w:szCs w:val="22"/>
              </w:rPr>
            </w:pPr>
            <w:r w:rsidRPr="006B306B">
              <w:rPr>
                <w:rFonts w:ascii="Arial" w:hAnsi="Arial" w:cs="Arial"/>
                <w:sz w:val="22"/>
                <w:szCs w:val="22"/>
              </w:rPr>
              <w:t>Demonstrate the ability to communicate, both written and oral, complex financial issues to members, non-financial managers, senior officers and external organisations</w:t>
            </w:r>
          </w:p>
          <w:p w:rsidR="00A53496" w:rsidRDefault="00A53496" w:rsidP="00A53496">
            <w:pPr>
              <w:numPr>
                <w:ilvl w:val="0"/>
                <w:numId w:val="22"/>
              </w:numPr>
              <w:rPr>
                <w:rFonts w:ascii="Arial" w:hAnsi="Arial" w:cs="Arial"/>
                <w:sz w:val="22"/>
                <w:szCs w:val="22"/>
              </w:rPr>
            </w:pPr>
            <w:r w:rsidRPr="00A53496">
              <w:rPr>
                <w:rFonts w:ascii="Arial" w:hAnsi="Arial" w:cs="Arial"/>
                <w:sz w:val="22"/>
                <w:szCs w:val="22"/>
              </w:rPr>
              <w:t>Ability to clearly communicate with and influence Members, executive directors, other staff members and external stakeholders</w:t>
            </w:r>
          </w:p>
          <w:p w:rsidR="00633B39" w:rsidRPr="009F6354" w:rsidRDefault="00E20893" w:rsidP="009F6354">
            <w:pPr>
              <w:numPr>
                <w:ilvl w:val="0"/>
                <w:numId w:val="22"/>
              </w:numPr>
              <w:rPr>
                <w:rFonts w:ascii="Arial" w:hAnsi="Arial" w:cs="Arial"/>
                <w:sz w:val="22"/>
                <w:szCs w:val="22"/>
              </w:rPr>
            </w:pPr>
            <w:r w:rsidRPr="00E20893">
              <w:rPr>
                <w:rFonts w:ascii="Arial" w:hAnsi="Arial" w:cs="Arial"/>
                <w:sz w:val="22"/>
                <w:szCs w:val="22"/>
              </w:rPr>
              <w:t>Ability to work effectively in a political environment and establish positive relationships with councillors, senior managers, staff, external partners and interest groups in a way that establishes confidence, credibility and trust</w:t>
            </w:r>
          </w:p>
        </w:tc>
        <w:tc>
          <w:tcPr>
            <w:tcW w:w="1363" w:type="pct"/>
            <w:shd w:val="clear" w:color="auto" w:fill="auto"/>
          </w:tcPr>
          <w:p w:rsidR="00694E6D" w:rsidRPr="006B306B" w:rsidRDefault="00694E6D" w:rsidP="00992E5F">
            <w:pPr>
              <w:jc w:val="center"/>
              <w:rPr>
                <w:rFonts w:ascii="Arial" w:hAnsi="Arial" w:cs="Arial"/>
                <w:b/>
                <w:sz w:val="22"/>
                <w:szCs w:val="22"/>
              </w:rPr>
            </w:pPr>
          </w:p>
        </w:tc>
      </w:tr>
      <w:tr w:rsidR="00694E6D" w:rsidRPr="00992E5F" w:rsidTr="00AD432F">
        <w:tc>
          <w:tcPr>
            <w:tcW w:w="1061" w:type="pct"/>
            <w:shd w:val="clear" w:color="auto" w:fill="auto"/>
            <w:vAlign w:val="center"/>
          </w:tcPr>
          <w:p w:rsidR="00694E6D" w:rsidRPr="00AD432F" w:rsidRDefault="00694E6D" w:rsidP="00AD432F">
            <w:pPr>
              <w:rPr>
                <w:rFonts w:ascii="Arial" w:hAnsi="Arial" w:cs="Arial"/>
                <w:b/>
                <w:sz w:val="22"/>
                <w:szCs w:val="22"/>
              </w:rPr>
            </w:pPr>
            <w:r w:rsidRPr="00AD432F">
              <w:rPr>
                <w:rFonts w:ascii="Arial" w:hAnsi="Arial" w:cs="Arial"/>
                <w:b/>
                <w:sz w:val="22"/>
                <w:szCs w:val="22"/>
              </w:rPr>
              <w:t>Behaviours and personal qualities</w:t>
            </w:r>
          </w:p>
        </w:tc>
        <w:tc>
          <w:tcPr>
            <w:tcW w:w="2577" w:type="pct"/>
            <w:shd w:val="clear" w:color="auto" w:fill="auto"/>
          </w:tcPr>
          <w:p w:rsidR="009C4903" w:rsidRDefault="009C4903" w:rsidP="009C4903">
            <w:pPr>
              <w:numPr>
                <w:ilvl w:val="0"/>
                <w:numId w:val="22"/>
              </w:numPr>
              <w:rPr>
                <w:rFonts w:ascii="Arial" w:hAnsi="Arial" w:cs="Arial"/>
                <w:sz w:val="22"/>
                <w:szCs w:val="22"/>
              </w:rPr>
            </w:pPr>
            <w:r w:rsidRPr="006B306B">
              <w:rPr>
                <w:rFonts w:ascii="Arial" w:hAnsi="Arial" w:cs="Arial"/>
                <w:sz w:val="22"/>
                <w:szCs w:val="22"/>
              </w:rPr>
              <w:t>Resilience, not easily deterred in the face of challenges</w:t>
            </w:r>
          </w:p>
          <w:p w:rsidR="00CA754B" w:rsidRPr="00A53496" w:rsidRDefault="00CA754B" w:rsidP="00CA754B">
            <w:pPr>
              <w:numPr>
                <w:ilvl w:val="0"/>
                <w:numId w:val="22"/>
              </w:numPr>
              <w:rPr>
                <w:rFonts w:ascii="Arial" w:hAnsi="Arial" w:cs="Arial"/>
                <w:sz w:val="22"/>
                <w:szCs w:val="22"/>
              </w:rPr>
            </w:pPr>
            <w:r w:rsidRPr="00A53496">
              <w:rPr>
                <w:rFonts w:ascii="Arial" w:hAnsi="Arial" w:cs="Arial"/>
                <w:sz w:val="22"/>
                <w:szCs w:val="22"/>
              </w:rPr>
              <w:t>Ability to develop effective relationships with internal and external partners at senior levels, to secure results</w:t>
            </w:r>
          </w:p>
          <w:p w:rsidR="00CA754B" w:rsidRPr="00A53496" w:rsidRDefault="00CA754B" w:rsidP="00CA754B">
            <w:pPr>
              <w:numPr>
                <w:ilvl w:val="0"/>
                <w:numId w:val="22"/>
              </w:numPr>
              <w:rPr>
                <w:rFonts w:ascii="Arial" w:hAnsi="Arial" w:cs="Arial"/>
                <w:sz w:val="22"/>
                <w:szCs w:val="22"/>
              </w:rPr>
            </w:pPr>
            <w:r w:rsidRPr="00A53496">
              <w:rPr>
                <w:rFonts w:ascii="Arial" w:hAnsi="Arial" w:cs="Arial"/>
                <w:sz w:val="22"/>
                <w:szCs w:val="22"/>
              </w:rPr>
              <w:t>Strong interpersonal skills and able to challenge, support, influence and engage senior management and peers.</w:t>
            </w:r>
          </w:p>
          <w:p w:rsidR="00512239" w:rsidRDefault="00512239" w:rsidP="00512239">
            <w:pPr>
              <w:numPr>
                <w:ilvl w:val="0"/>
                <w:numId w:val="22"/>
              </w:numPr>
              <w:rPr>
                <w:rFonts w:ascii="Arial" w:hAnsi="Arial" w:cs="Arial"/>
                <w:sz w:val="22"/>
                <w:szCs w:val="22"/>
              </w:rPr>
            </w:pPr>
            <w:r w:rsidRPr="00512239">
              <w:rPr>
                <w:rFonts w:ascii="Arial" w:hAnsi="Arial" w:cs="Arial"/>
                <w:sz w:val="22"/>
                <w:szCs w:val="22"/>
              </w:rPr>
              <w:t>Identifies opportunities for co-operation and interdependency across groups and delivery units</w:t>
            </w:r>
          </w:p>
          <w:p w:rsidR="00F940CE" w:rsidRPr="00F940CE" w:rsidRDefault="00F940CE" w:rsidP="00F940CE">
            <w:pPr>
              <w:numPr>
                <w:ilvl w:val="0"/>
                <w:numId w:val="22"/>
              </w:numPr>
              <w:rPr>
                <w:rFonts w:ascii="Arial" w:hAnsi="Arial" w:cs="Arial"/>
                <w:sz w:val="22"/>
                <w:szCs w:val="22"/>
              </w:rPr>
            </w:pPr>
            <w:r w:rsidRPr="006B306B">
              <w:rPr>
                <w:rFonts w:ascii="Arial" w:hAnsi="Arial" w:cs="Arial"/>
                <w:sz w:val="22"/>
                <w:szCs w:val="22"/>
              </w:rPr>
              <w:t xml:space="preserve">Committed to corporate and collegiate working across the service </w:t>
            </w:r>
          </w:p>
          <w:p w:rsidR="00694E6D" w:rsidRDefault="00D564FD" w:rsidP="00861D82">
            <w:pPr>
              <w:numPr>
                <w:ilvl w:val="0"/>
                <w:numId w:val="22"/>
              </w:numPr>
              <w:rPr>
                <w:rFonts w:ascii="Arial" w:hAnsi="Arial" w:cs="Arial"/>
                <w:sz w:val="22"/>
                <w:szCs w:val="22"/>
              </w:rPr>
            </w:pPr>
            <w:r w:rsidRPr="00D564FD">
              <w:rPr>
                <w:rFonts w:ascii="Arial" w:hAnsi="Arial" w:cs="Arial"/>
                <w:sz w:val="22"/>
                <w:szCs w:val="22"/>
              </w:rPr>
              <w:t>Delivers service objectives with professional excellence, expertise and efficiency, taking account of diverse customer needs</w:t>
            </w:r>
          </w:p>
          <w:p w:rsidR="00861D82" w:rsidRDefault="00861D82" w:rsidP="00861D82">
            <w:pPr>
              <w:numPr>
                <w:ilvl w:val="0"/>
                <w:numId w:val="22"/>
              </w:numPr>
              <w:rPr>
                <w:rFonts w:ascii="Arial" w:hAnsi="Arial" w:cs="Arial"/>
                <w:sz w:val="22"/>
                <w:szCs w:val="22"/>
              </w:rPr>
            </w:pPr>
            <w:r w:rsidRPr="00861D82">
              <w:rPr>
                <w:rFonts w:ascii="Arial" w:hAnsi="Arial" w:cs="Arial"/>
                <w:sz w:val="22"/>
                <w:szCs w:val="22"/>
              </w:rPr>
              <w:t>Analyses information objectively, considering the facts and differing perspectives to reach a sound, logical conclusion</w:t>
            </w:r>
          </w:p>
          <w:p w:rsidR="00F6127E" w:rsidRPr="00F6127E" w:rsidRDefault="00F6127E" w:rsidP="00F6127E">
            <w:pPr>
              <w:numPr>
                <w:ilvl w:val="0"/>
                <w:numId w:val="22"/>
              </w:numPr>
              <w:rPr>
                <w:rFonts w:ascii="Arial" w:hAnsi="Arial" w:cs="Arial"/>
                <w:sz w:val="22"/>
                <w:szCs w:val="22"/>
              </w:rPr>
            </w:pPr>
            <w:r w:rsidRPr="00F6127E">
              <w:rPr>
                <w:rFonts w:ascii="Arial" w:hAnsi="Arial" w:cs="Arial"/>
                <w:sz w:val="22"/>
                <w:szCs w:val="22"/>
              </w:rPr>
              <w:t xml:space="preserve">Ability to analyse data, identify current and future trends to produce meaningful reports </w:t>
            </w:r>
          </w:p>
          <w:p w:rsidR="00DF6EB1" w:rsidRDefault="00F6127E" w:rsidP="00F6127E">
            <w:pPr>
              <w:numPr>
                <w:ilvl w:val="0"/>
                <w:numId w:val="22"/>
              </w:numPr>
              <w:rPr>
                <w:rFonts w:ascii="Arial" w:hAnsi="Arial" w:cs="Arial"/>
                <w:sz w:val="22"/>
                <w:szCs w:val="22"/>
              </w:rPr>
            </w:pPr>
            <w:r w:rsidRPr="00F6127E">
              <w:rPr>
                <w:rFonts w:ascii="Arial" w:hAnsi="Arial" w:cs="Arial"/>
                <w:sz w:val="22"/>
                <w:szCs w:val="22"/>
              </w:rPr>
              <w:t>Ability to interpret reports in order to produce findings and recommendations for actions/areas of improvement</w:t>
            </w:r>
          </w:p>
          <w:p w:rsidR="001A43CB" w:rsidRDefault="001A43CB" w:rsidP="00F6127E">
            <w:pPr>
              <w:numPr>
                <w:ilvl w:val="0"/>
                <w:numId w:val="22"/>
              </w:numPr>
              <w:rPr>
                <w:rFonts w:ascii="Arial" w:hAnsi="Arial" w:cs="Arial"/>
                <w:sz w:val="22"/>
                <w:szCs w:val="22"/>
              </w:rPr>
            </w:pPr>
            <w:r w:rsidRPr="001A43CB">
              <w:rPr>
                <w:rFonts w:ascii="Arial" w:hAnsi="Arial" w:cs="Arial"/>
                <w:sz w:val="22"/>
                <w:szCs w:val="22"/>
              </w:rPr>
              <w:t>Takes responsibility for delivering timely and quality results with focus and drive</w:t>
            </w:r>
          </w:p>
          <w:p w:rsidR="009F6354" w:rsidRDefault="009F6354" w:rsidP="00F6127E">
            <w:pPr>
              <w:numPr>
                <w:ilvl w:val="0"/>
                <w:numId w:val="22"/>
              </w:numPr>
              <w:rPr>
                <w:rFonts w:ascii="Arial" w:hAnsi="Arial" w:cs="Arial"/>
                <w:sz w:val="22"/>
                <w:szCs w:val="22"/>
              </w:rPr>
            </w:pPr>
            <w:r w:rsidRPr="00A53496">
              <w:rPr>
                <w:rFonts w:ascii="Arial" w:hAnsi="Arial" w:cs="Arial"/>
                <w:sz w:val="22"/>
                <w:szCs w:val="22"/>
              </w:rPr>
              <w:t>Strong influencing and negotiation tools and techniques to achieve positive contractual outcomes for the Council</w:t>
            </w:r>
          </w:p>
          <w:p w:rsidR="009B1BAD" w:rsidRDefault="009B1BAD" w:rsidP="00F6127E">
            <w:pPr>
              <w:numPr>
                <w:ilvl w:val="0"/>
                <w:numId w:val="22"/>
              </w:numPr>
              <w:rPr>
                <w:rFonts w:ascii="Arial" w:hAnsi="Arial" w:cs="Arial"/>
                <w:sz w:val="22"/>
                <w:szCs w:val="22"/>
              </w:rPr>
            </w:pPr>
            <w:r w:rsidRPr="009B1BAD">
              <w:rPr>
                <w:rFonts w:ascii="Arial" w:hAnsi="Arial" w:cs="Arial"/>
                <w:sz w:val="22"/>
                <w:szCs w:val="22"/>
              </w:rPr>
              <w:t>Identifies good practice and solutions, and integrates them into service provision</w:t>
            </w:r>
          </w:p>
          <w:p w:rsidR="0098646A" w:rsidRDefault="0098646A" w:rsidP="00F6127E">
            <w:pPr>
              <w:numPr>
                <w:ilvl w:val="0"/>
                <w:numId w:val="22"/>
              </w:numPr>
              <w:rPr>
                <w:rFonts w:ascii="Arial" w:hAnsi="Arial" w:cs="Arial"/>
                <w:sz w:val="22"/>
                <w:szCs w:val="22"/>
              </w:rPr>
            </w:pPr>
            <w:r w:rsidRPr="0098646A">
              <w:rPr>
                <w:rFonts w:ascii="Arial" w:hAnsi="Arial" w:cs="Arial"/>
                <w:sz w:val="22"/>
                <w:szCs w:val="22"/>
              </w:rPr>
              <w:t>Is aware and challenges, if necessary, organisational cultures that may lead to poor practice</w:t>
            </w:r>
          </w:p>
          <w:p w:rsidR="00301EB9" w:rsidRDefault="00301EB9" w:rsidP="00F6127E">
            <w:pPr>
              <w:numPr>
                <w:ilvl w:val="0"/>
                <w:numId w:val="22"/>
              </w:numPr>
              <w:rPr>
                <w:rFonts w:ascii="Arial" w:hAnsi="Arial" w:cs="Arial"/>
                <w:sz w:val="22"/>
                <w:szCs w:val="22"/>
              </w:rPr>
            </w:pPr>
            <w:r w:rsidRPr="00301EB9">
              <w:rPr>
                <w:rFonts w:ascii="Arial" w:hAnsi="Arial" w:cs="Arial"/>
                <w:sz w:val="22"/>
                <w:szCs w:val="22"/>
              </w:rPr>
              <w:t>Uses intuition as well as complex analysis to create a new concept or approach</w:t>
            </w:r>
          </w:p>
          <w:p w:rsidR="002004D1" w:rsidRPr="002004D1" w:rsidRDefault="002004D1" w:rsidP="002004D1">
            <w:pPr>
              <w:numPr>
                <w:ilvl w:val="0"/>
                <w:numId w:val="22"/>
              </w:numPr>
              <w:rPr>
                <w:rFonts w:ascii="Arial" w:hAnsi="Arial" w:cs="Arial"/>
                <w:sz w:val="22"/>
                <w:szCs w:val="22"/>
              </w:rPr>
            </w:pPr>
            <w:r w:rsidRPr="002004D1">
              <w:rPr>
                <w:rFonts w:ascii="Arial" w:hAnsi="Arial" w:cs="Arial"/>
                <w:sz w:val="22"/>
                <w:szCs w:val="22"/>
              </w:rPr>
              <w:t xml:space="preserve">Demonstrates sensitivity in understanding the impact of change on others </w:t>
            </w:r>
          </w:p>
          <w:p w:rsidR="009802D3" w:rsidRPr="009802D3" w:rsidRDefault="009802D3" w:rsidP="009802D3">
            <w:pPr>
              <w:numPr>
                <w:ilvl w:val="0"/>
                <w:numId w:val="22"/>
              </w:numPr>
              <w:rPr>
                <w:rFonts w:ascii="Arial" w:hAnsi="Arial" w:cs="Arial"/>
                <w:sz w:val="22"/>
                <w:szCs w:val="22"/>
              </w:rPr>
            </w:pPr>
            <w:r w:rsidRPr="009802D3">
              <w:rPr>
                <w:rFonts w:ascii="Arial" w:hAnsi="Arial" w:cs="Arial"/>
                <w:sz w:val="22"/>
                <w:szCs w:val="22"/>
              </w:rPr>
              <w:t>Demonstrates integrity and consistency in decision making</w:t>
            </w:r>
          </w:p>
          <w:p w:rsidR="002004D1" w:rsidRDefault="006F1C0F" w:rsidP="00F6127E">
            <w:pPr>
              <w:numPr>
                <w:ilvl w:val="0"/>
                <w:numId w:val="22"/>
              </w:numPr>
              <w:rPr>
                <w:rFonts w:ascii="Arial" w:hAnsi="Arial" w:cs="Arial"/>
                <w:sz w:val="22"/>
                <w:szCs w:val="22"/>
              </w:rPr>
            </w:pPr>
            <w:r w:rsidRPr="006F1C0F">
              <w:rPr>
                <w:rFonts w:ascii="Arial" w:hAnsi="Arial" w:cs="Arial"/>
                <w:sz w:val="22"/>
                <w:szCs w:val="22"/>
              </w:rPr>
              <w:t>Upholds a high standard of fairness and ethics in words and actions</w:t>
            </w:r>
          </w:p>
          <w:p w:rsidR="001277D8" w:rsidRDefault="001277D8" w:rsidP="001277D8">
            <w:pPr>
              <w:numPr>
                <w:ilvl w:val="0"/>
                <w:numId w:val="22"/>
              </w:numPr>
              <w:rPr>
                <w:rFonts w:ascii="Arial" w:hAnsi="Arial" w:cs="Arial"/>
                <w:sz w:val="22"/>
                <w:szCs w:val="22"/>
              </w:rPr>
            </w:pPr>
            <w:r w:rsidRPr="001277D8">
              <w:rPr>
                <w:rFonts w:ascii="Arial" w:hAnsi="Arial" w:cs="Arial"/>
                <w:sz w:val="22"/>
                <w:szCs w:val="22"/>
              </w:rPr>
              <w:t>Encourage different views and perspectives</w:t>
            </w:r>
          </w:p>
          <w:p w:rsidR="001277D8" w:rsidRPr="00D41A69" w:rsidRDefault="00D41381" w:rsidP="00D41A69">
            <w:pPr>
              <w:numPr>
                <w:ilvl w:val="0"/>
                <w:numId w:val="22"/>
              </w:numPr>
              <w:rPr>
                <w:rFonts w:ascii="Arial" w:hAnsi="Arial" w:cs="Arial"/>
                <w:sz w:val="22"/>
                <w:szCs w:val="22"/>
              </w:rPr>
            </w:pPr>
            <w:r w:rsidRPr="00D41381">
              <w:rPr>
                <w:rFonts w:ascii="Arial" w:hAnsi="Arial" w:cs="Arial"/>
                <w:sz w:val="22"/>
                <w:szCs w:val="22"/>
              </w:rPr>
              <w:t>Leads by example and models desired organisational behaviours</w:t>
            </w:r>
          </w:p>
        </w:tc>
        <w:tc>
          <w:tcPr>
            <w:tcW w:w="1363" w:type="pct"/>
            <w:shd w:val="clear" w:color="auto" w:fill="auto"/>
          </w:tcPr>
          <w:p w:rsidR="00694E6D" w:rsidRPr="006B306B" w:rsidRDefault="00694E6D" w:rsidP="00992E5F">
            <w:pPr>
              <w:jc w:val="center"/>
              <w:rPr>
                <w:rFonts w:ascii="Arial" w:hAnsi="Arial" w:cs="Arial"/>
                <w:b/>
                <w:sz w:val="22"/>
                <w:szCs w:val="22"/>
              </w:rPr>
            </w:pPr>
          </w:p>
        </w:tc>
      </w:tr>
    </w:tbl>
    <w:p w:rsidR="00694E6D" w:rsidRDefault="00694E6D" w:rsidP="00B31FFF">
      <w:pPr>
        <w:jc w:val="center"/>
        <w:rPr>
          <w:rFonts w:ascii="Arial" w:hAnsi="Arial" w:cs="Arial"/>
          <w:b/>
        </w:rPr>
      </w:pPr>
    </w:p>
    <w:p w:rsidR="005641F0" w:rsidRPr="005641F0" w:rsidRDefault="005641F0" w:rsidP="00B31FFF">
      <w:pPr>
        <w:jc w:val="center"/>
        <w:rPr>
          <w:rFonts w:ascii="Arial" w:hAnsi="Arial" w:cs="Arial"/>
          <w:color w:val="D60093"/>
          <w:sz w:val="16"/>
          <w:szCs w:val="16"/>
        </w:rPr>
      </w:pPr>
    </w:p>
    <w:p w:rsidR="00C77F11" w:rsidRDefault="00C77F11" w:rsidP="00C77F11">
      <w:pPr>
        <w:jc w:val="center"/>
        <w:rPr>
          <w:rFonts w:ascii="Arial" w:hAnsi="Arial" w:cs="Arial"/>
          <w:b/>
        </w:rPr>
      </w:pPr>
    </w:p>
    <w:p w:rsidR="00810456" w:rsidRDefault="00810456" w:rsidP="00C77F11">
      <w:pPr>
        <w:jc w:val="center"/>
        <w:rPr>
          <w:rFonts w:ascii="Arial" w:hAnsi="Arial" w:cs="Arial"/>
          <w:b/>
        </w:rPr>
      </w:pPr>
    </w:p>
    <w:p w:rsidR="00810456" w:rsidRDefault="00810456" w:rsidP="00C77F11">
      <w:pPr>
        <w:jc w:val="center"/>
        <w:rPr>
          <w:rFonts w:ascii="Arial" w:hAnsi="Arial" w:cs="Arial"/>
          <w:b/>
        </w:rPr>
      </w:pPr>
    </w:p>
    <w:p w:rsidR="00810456" w:rsidRDefault="00810456" w:rsidP="00C77F11">
      <w:pPr>
        <w:jc w:val="center"/>
        <w:rPr>
          <w:rFonts w:ascii="Arial" w:hAnsi="Arial" w:cs="Arial"/>
          <w:b/>
        </w:rPr>
      </w:pPr>
    </w:p>
    <w:p w:rsidR="00810456" w:rsidRDefault="00810456" w:rsidP="00C77F11">
      <w:pPr>
        <w:jc w:val="center"/>
        <w:rPr>
          <w:rFonts w:ascii="Arial" w:hAnsi="Arial" w:cs="Arial"/>
          <w:b/>
        </w:rPr>
      </w:pPr>
    </w:p>
    <w:p w:rsidR="00C77F11" w:rsidRPr="00623BDE" w:rsidRDefault="00C77F11" w:rsidP="001A199C">
      <w:pPr>
        <w:rPr>
          <w:rFonts w:ascii="Arial" w:hAnsi="Arial" w:cs="Arial"/>
        </w:rPr>
      </w:pPr>
    </w:p>
    <w:sectPr w:rsidR="00C77F11" w:rsidRPr="00623BDE" w:rsidSect="00CA4DEB">
      <w:footerReference w:type="default" r:id="rId14"/>
      <w:pgSz w:w="11906" w:h="16838"/>
      <w:pgMar w:top="426" w:right="720" w:bottom="720" w:left="720"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08" w:rsidRDefault="00572208" w:rsidP="000066DC">
      <w:r>
        <w:separator/>
      </w:r>
    </w:p>
  </w:endnote>
  <w:endnote w:type="continuationSeparator" w:id="0">
    <w:p w:rsidR="00572208" w:rsidRDefault="00572208" w:rsidP="0000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F2" w:rsidRPr="00AD432F" w:rsidRDefault="00B620F2" w:rsidP="00AD432F">
    <w:pPr>
      <w:pStyle w:val="Footer"/>
      <w:jc w:val="center"/>
      <w:rPr>
        <w:rFonts w:ascii="Arial" w:hAnsi="Arial" w:cs="Arial"/>
        <w:sz w:val="20"/>
        <w:szCs w:val="20"/>
      </w:rPr>
    </w:pPr>
    <w:r w:rsidRPr="00AD432F">
      <w:rPr>
        <w:rFonts w:ascii="Arial" w:hAnsi="Arial" w:cs="Arial"/>
        <w:sz w:val="20"/>
        <w:szCs w:val="20"/>
      </w:rPr>
      <w:t xml:space="preserve">Page </w:t>
    </w:r>
    <w:r w:rsidRPr="00AD432F">
      <w:rPr>
        <w:rFonts w:ascii="Arial" w:hAnsi="Arial" w:cs="Arial"/>
        <w:b/>
        <w:bCs/>
        <w:sz w:val="20"/>
        <w:szCs w:val="20"/>
      </w:rPr>
      <w:fldChar w:fldCharType="begin"/>
    </w:r>
    <w:r w:rsidRPr="00AD432F">
      <w:rPr>
        <w:rFonts w:ascii="Arial" w:hAnsi="Arial" w:cs="Arial"/>
        <w:b/>
        <w:bCs/>
        <w:sz w:val="20"/>
        <w:szCs w:val="20"/>
      </w:rPr>
      <w:instrText xml:space="preserve"> PAGE </w:instrText>
    </w:r>
    <w:r w:rsidRPr="00AD432F">
      <w:rPr>
        <w:rFonts w:ascii="Arial" w:hAnsi="Arial" w:cs="Arial"/>
        <w:b/>
        <w:bCs/>
        <w:sz w:val="20"/>
        <w:szCs w:val="20"/>
      </w:rPr>
      <w:fldChar w:fldCharType="separate"/>
    </w:r>
    <w:r w:rsidR="003E7884">
      <w:rPr>
        <w:rFonts w:ascii="Arial" w:hAnsi="Arial" w:cs="Arial"/>
        <w:b/>
        <w:bCs/>
        <w:noProof/>
        <w:sz w:val="20"/>
        <w:szCs w:val="20"/>
      </w:rPr>
      <w:t>1</w:t>
    </w:r>
    <w:r w:rsidRPr="00AD432F">
      <w:rPr>
        <w:rFonts w:ascii="Arial" w:hAnsi="Arial" w:cs="Arial"/>
        <w:b/>
        <w:bCs/>
        <w:sz w:val="20"/>
        <w:szCs w:val="20"/>
      </w:rPr>
      <w:fldChar w:fldCharType="end"/>
    </w:r>
    <w:r w:rsidRPr="00AD432F">
      <w:rPr>
        <w:rFonts w:ascii="Arial" w:hAnsi="Arial" w:cs="Arial"/>
        <w:sz w:val="20"/>
        <w:szCs w:val="20"/>
      </w:rPr>
      <w:t xml:space="preserve"> of </w:t>
    </w:r>
    <w:r w:rsidRPr="00AD432F">
      <w:rPr>
        <w:rFonts w:ascii="Arial" w:hAnsi="Arial" w:cs="Arial"/>
        <w:b/>
        <w:bCs/>
        <w:sz w:val="20"/>
        <w:szCs w:val="20"/>
      </w:rPr>
      <w:fldChar w:fldCharType="begin"/>
    </w:r>
    <w:r w:rsidRPr="00AD432F">
      <w:rPr>
        <w:rFonts w:ascii="Arial" w:hAnsi="Arial" w:cs="Arial"/>
        <w:b/>
        <w:bCs/>
        <w:sz w:val="20"/>
        <w:szCs w:val="20"/>
      </w:rPr>
      <w:instrText xml:space="preserve"> NUMPAGES  </w:instrText>
    </w:r>
    <w:r w:rsidRPr="00AD432F">
      <w:rPr>
        <w:rFonts w:ascii="Arial" w:hAnsi="Arial" w:cs="Arial"/>
        <w:b/>
        <w:bCs/>
        <w:sz w:val="20"/>
        <w:szCs w:val="20"/>
      </w:rPr>
      <w:fldChar w:fldCharType="separate"/>
    </w:r>
    <w:r w:rsidR="003E7884">
      <w:rPr>
        <w:rFonts w:ascii="Arial" w:hAnsi="Arial" w:cs="Arial"/>
        <w:b/>
        <w:bCs/>
        <w:noProof/>
        <w:sz w:val="20"/>
        <w:szCs w:val="20"/>
      </w:rPr>
      <w:t>8</w:t>
    </w:r>
    <w:r w:rsidRPr="00AD432F">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08" w:rsidRDefault="00572208" w:rsidP="000066DC">
      <w:r>
        <w:separator/>
      </w:r>
    </w:p>
  </w:footnote>
  <w:footnote w:type="continuationSeparator" w:id="0">
    <w:p w:rsidR="00572208" w:rsidRDefault="00572208" w:rsidP="00006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7D3B59"/>
    <w:multiLevelType w:val="hybridMultilevel"/>
    <w:tmpl w:val="09F0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40BA0"/>
    <w:multiLevelType w:val="hybridMultilevel"/>
    <w:tmpl w:val="5D749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50C2B"/>
    <w:multiLevelType w:val="hybridMultilevel"/>
    <w:tmpl w:val="012C2DB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6436A53"/>
    <w:multiLevelType w:val="hybridMultilevel"/>
    <w:tmpl w:val="8B4446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A3619E"/>
    <w:multiLevelType w:val="hybridMultilevel"/>
    <w:tmpl w:val="4AD89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E155E7"/>
    <w:multiLevelType w:val="hybridMultilevel"/>
    <w:tmpl w:val="9828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F7D83"/>
    <w:multiLevelType w:val="hybridMultilevel"/>
    <w:tmpl w:val="CE540D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914D7D"/>
    <w:multiLevelType w:val="hybridMultilevel"/>
    <w:tmpl w:val="037A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43822"/>
    <w:multiLevelType w:val="hybridMultilevel"/>
    <w:tmpl w:val="150832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056343"/>
    <w:multiLevelType w:val="hybridMultilevel"/>
    <w:tmpl w:val="4CB2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13A8F"/>
    <w:multiLevelType w:val="hybridMultilevel"/>
    <w:tmpl w:val="70E0E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36DBA"/>
    <w:multiLevelType w:val="hybridMultilevel"/>
    <w:tmpl w:val="0016AC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A1537"/>
    <w:multiLevelType w:val="hybridMultilevel"/>
    <w:tmpl w:val="CFE4F35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2285632"/>
    <w:multiLevelType w:val="hybridMultilevel"/>
    <w:tmpl w:val="0A2A3A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D24C0"/>
    <w:multiLevelType w:val="hybridMultilevel"/>
    <w:tmpl w:val="32EA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C3360"/>
    <w:multiLevelType w:val="hybridMultilevel"/>
    <w:tmpl w:val="D40E99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F4C7EF5"/>
    <w:multiLevelType w:val="hybridMultilevel"/>
    <w:tmpl w:val="8CE0D8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E0995"/>
    <w:multiLevelType w:val="hybridMultilevel"/>
    <w:tmpl w:val="5E22D06A"/>
    <w:lvl w:ilvl="0" w:tplc="08090001">
      <w:start w:val="1"/>
      <w:numFmt w:val="bullet"/>
      <w:lvlText w:val=""/>
      <w:lvlJc w:val="left"/>
      <w:pPr>
        <w:ind w:left="720" w:hanging="360"/>
      </w:pPr>
      <w:rPr>
        <w:rFonts w:ascii="Symbol" w:hAnsi="Symbol" w:hint="default"/>
      </w:rPr>
    </w:lvl>
    <w:lvl w:ilvl="1" w:tplc="9BBCEEE2">
      <w:start w:val="1"/>
      <w:numFmt w:val="bullet"/>
      <w:lvlText w:val=""/>
      <w:lvlJc w:val="left"/>
      <w:pPr>
        <w:tabs>
          <w:tab w:val="num" w:pos="1440"/>
        </w:tabs>
        <w:ind w:left="1440" w:hanging="360"/>
      </w:pPr>
      <w:rPr>
        <w:rFonts w:ascii="Symbol" w:hAnsi="Symbol"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5009BE"/>
    <w:multiLevelType w:val="hybridMultilevel"/>
    <w:tmpl w:val="E966A0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173FB"/>
    <w:multiLevelType w:val="hybridMultilevel"/>
    <w:tmpl w:val="84482D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5C3399"/>
    <w:multiLevelType w:val="hybridMultilevel"/>
    <w:tmpl w:val="44BC7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04530D"/>
    <w:multiLevelType w:val="hybridMultilevel"/>
    <w:tmpl w:val="44FA776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54EB0735"/>
    <w:multiLevelType w:val="hybridMultilevel"/>
    <w:tmpl w:val="5E7047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D20AC"/>
    <w:multiLevelType w:val="hybridMultilevel"/>
    <w:tmpl w:val="5400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61174D"/>
    <w:multiLevelType w:val="hybridMultilevel"/>
    <w:tmpl w:val="5620648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9B00D1B"/>
    <w:multiLevelType w:val="hybridMultilevel"/>
    <w:tmpl w:val="1A1C2680"/>
    <w:lvl w:ilvl="0" w:tplc="0809000F">
      <w:start w:val="1"/>
      <w:numFmt w:val="decimal"/>
      <w:lvlText w:val="%1."/>
      <w:lvlJc w:val="left"/>
      <w:pPr>
        <w:tabs>
          <w:tab w:val="num" w:pos="720"/>
        </w:tabs>
        <w:ind w:left="720" w:hanging="360"/>
      </w:pPr>
      <w:rPr>
        <w:rFonts w:hint="default"/>
      </w:rPr>
    </w:lvl>
    <w:lvl w:ilvl="1" w:tplc="464A11F4">
      <w:numFmt w:val="bullet"/>
      <w:lvlText w:val="-"/>
      <w:lvlJc w:val="left"/>
      <w:pPr>
        <w:tabs>
          <w:tab w:val="num" w:pos="1440"/>
        </w:tabs>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B410C63"/>
    <w:multiLevelType w:val="hybridMultilevel"/>
    <w:tmpl w:val="D3D2BD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8C5D4E"/>
    <w:multiLevelType w:val="hybridMultilevel"/>
    <w:tmpl w:val="AC42062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3149C"/>
    <w:multiLevelType w:val="hybridMultilevel"/>
    <w:tmpl w:val="C71624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6E44F8"/>
    <w:multiLevelType w:val="hybridMultilevel"/>
    <w:tmpl w:val="9CE8F0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F96476F"/>
    <w:multiLevelType w:val="hybridMultilevel"/>
    <w:tmpl w:val="770EFA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0E1DB1"/>
    <w:multiLevelType w:val="hybridMultilevel"/>
    <w:tmpl w:val="77EC24E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04A9C"/>
    <w:multiLevelType w:val="hybridMultilevel"/>
    <w:tmpl w:val="1466ED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650A72EA"/>
    <w:multiLevelType w:val="hybridMultilevel"/>
    <w:tmpl w:val="424A60BA"/>
    <w:lvl w:ilvl="0" w:tplc="0809000F">
      <w:start w:val="1"/>
      <w:numFmt w:val="decimal"/>
      <w:lvlText w:val="%1."/>
      <w:lvlJc w:val="left"/>
      <w:pPr>
        <w:tabs>
          <w:tab w:val="num" w:pos="720"/>
        </w:tabs>
        <w:ind w:left="720" w:hanging="360"/>
      </w:pPr>
      <w:rPr>
        <w:rFonts w:cs="Times New Roman" w:hint="default"/>
      </w:rPr>
    </w:lvl>
    <w:lvl w:ilvl="1" w:tplc="6DA02068">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9A07304"/>
    <w:multiLevelType w:val="hybridMultilevel"/>
    <w:tmpl w:val="47A0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C71402"/>
    <w:multiLevelType w:val="hybridMultilevel"/>
    <w:tmpl w:val="D0D62FE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E46D32"/>
    <w:multiLevelType w:val="hybridMultilevel"/>
    <w:tmpl w:val="DC10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3B4BAD"/>
    <w:multiLevelType w:val="multilevel"/>
    <w:tmpl w:val="56E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8142D"/>
    <w:multiLevelType w:val="hybridMultilevel"/>
    <w:tmpl w:val="63F2BC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6"/>
  </w:num>
  <w:num w:numId="3">
    <w:abstractNumId w:val="26"/>
  </w:num>
  <w:num w:numId="4">
    <w:abstractNumId w:val="32"/>
  </w:num>
  <w:num w:numId="5">
    <w:abstractNumId w:val="38"/>
  </w:num>
  <w:num w:numId="6">
    <w:abstractNumId w:val="16"/>
  </w:num>
  <w:num w:numId="7">
    <w:abstractNumId w:val="34"/>
  </w:num>
  <w:num w:numId="8">
    <w:abstractNumId w:val="31"/>
  </w:num>
  <w:num w:numId="9">
    <w:abstractNumId w:val="14"/>
  </w:num>
  <w:num w:numId="10">
    <w:abstractNumId w:val="28"/>
  </w:num>
  <w:num w:numId="11">
    <w:abstractNumId w:val="25"/>
  </w:num>
  <w:num w:numId="12">
    <w:abstractNumId w:val="33"/>
  </w:num>
  <w:num w:numId="13">
    <w:abstractNumId w:val="12"/>
  </w:num>
  <w:num w:numId="14">
    <w:abstractNumId w:val="4"/>
  </w:num>
  <w:num w:numId="15">
    <w:abstractNumId w:val="7"/>
  </w:num>
  <w:num w:numId="16">
    <w:abstractNumId w:val="2"/>
  </w:num>
  <w:num w:numId="17">
    <w:abstractNumId w:val="27"/>
  </w:num>
  <w:num w:numId="18">
    <w:abstractNumId w:val="19"/>
  </w:num>
  <w:num w:numId="19">
    <w:abstractNumId w:val="17"/>
  </w:num>
  <w:num w:numId="20">
    <w:abstractNumId w:val="9"/>
  </w:num>
  <w:num w:numId="21">
    <w:abstractNumId w:val="18"/>
  </w:num>
  <w:num w:numId="22">
    <w:abstractNumId w:val="22"/>
  </w:num>
  <w:num w:numId="23">
    <w:abstractNumId w:val="39"/>
  </w:num>
  <w:num w:numId="24">
    <w:abstractNumId w:val="20"/>
  </w:num>
  <w:num w:numId="25">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4"/>
          <w:u w:val="none"/>
          <w:effect w:val="none"/>
        </w:rPr>
      </w:lvl>
    </w:lvlOverride>
  </w:num>
  <w:num w:numId="26">
    <w:abstractNumId w:val="30"/>
  </w:num>
  <w:num w:numId="27">
    <w:abstractNumId w:val="13"/>
  </w:num>
  <w:num w:numId="28">
    <w:abstractNumId w:val="24"/>
  </w:num>
  <w:num w:numId="29">
    <w:abstractNumId w:val="5"/>
  </w:num>
  <w:num w:numId="30">
    <w:abstractNumId w:val="3"/>
  </w:num>
  <w:num w:numId="31">
    <w:abstractNumId w:val="35"/>
  </w:num>
  <w:num w:numId="32">
    <w:abstractNumId w:val="10"/>
  </w:num>
  <w:num w:numId="33">
    <w:abstractNumId w:val="6"/>
  </w:num>
  <w:num w:numId="34">
    <w:abstractNumId w:val="21"/>
  </w:num>
  <w:num w:numId="35">
    <w:abstractNumId w:val="8"/>
  </w:num>
  <w:num w:numId="36">
    <w:abstractNumId w:val="1"/>
  </w:num>
  <w:num w:numId="37">
    <w:abstractNumId w:val="11"/>
  </w:num>
  <w:num w:numId="38">
    <w:abstractNumId w:val="15"/>
  </w:num>
  <w:num w:numId="39">
    <w:abstractNumId w:val="3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27"/>
    <w:rsid w:val="000002B6"/>
    <w:rsid w:val="00000B89"/>
    <w:rsid w:val="00002F97"/>
    <w:rsid w:val="000066DC"/>
    <w:rsid w:val="00012CB6"/>
    <w:rsid w:val="000421EC"/>
    <w:rsid w:val="00057505"/>
    <w:rsid w:val="00060649"/>
    <w:rsid w:val="00064C0D"/>
    <w:rsid w:val="00094FC3"/>
    <w:rsid w:val="00096330"/>
    <w:rsid w:val="000A2AB4"/>
    <w:rsid w:val="000F337F"/>
    <w:rsid w:val="000F40CD"/>
    <w:rsid w:val="00105C1F"/>
    <w:rsid w:val="00112AB7"/>
    <w:rsid w:val="001152F9"/>
    <w:rsid w:val="00127529"/>
    <w:rsid w:val="001277D8"/>
    <w:rsid w:val="00135AC9"/>
    <w:rsid w:val="00137CF0"/>
    <w:rsid w:val="001404AA"/>
    <w:rsid w:val="00156130"/>
    <w:rsid w:val="00160949"/>
    <w:rsid w:val="00173A0E"/>
    <w:rsid w:val="001745DD"/>
    <w:rsid w:val="001936E3"/>
    <w:rsid w:val="00194327"/>
    <w:rsid w:val="00195D63"/>
    <w:rsid w:val="001974DE"/>
    <w:rsid w:val="001A199C"/>
    <w:rsid w:val="001A1AF5"/>
    <w:rsid w:val="001A43CB"/>
    <w:rsid w:val="001A5540"/>
    <w:rsid w:val="001B016A"/>
    <w:rsid w:val="001B2EBE"/>
    <w:rsid w:val="001B5D97"/>
    <w:rsid w:val="001C0DB7"/>
    <w:rsid w:val="001C527B"/>
    <w:rsid w:val="001D0B8F"/>
    <w:rsid w:val="001D5E88"/>
    <w:rsid w:val="001D6D9C"/>
    <w:rsid w:val="002004D1"/>
    <w:rsid w:val="002018A3"/>
    <w:rsid w:val="00214CB9"/>
    <w:rsid w:val="00215377"/>
    <w:rsid w:val="00244266"/>
    <w:rsid w:val="002443B5"/>
    <w:rsid w:val="0024718C"/>
    <w:rsid w:val="00260D51"/>
    <w:rsid w:val="0026290B"/>
    <w:rsid w:val="0026457C"/>
    <w:rsid w:val="002701E4"/>
    <w:rsid w:val="0027577C"/>
    <w:rsid w:val="002A319A"/>
    <w:rsid w:val="002B4D31"/>
    <w:rsid w:val="002D0083"/>
    <w:rsid w:val="002D1F7A"/>
    <w:rsid w:val="002E6C5F"/>
    <w:rsid w:val="00301EB9"/>
    <w:rsid w:val="00335A26"/>
    <w:rsid w:val="00343AA5"/>
    <w:rsid w:val="0034672B"/>
    <w:rsid w:val="00350DD6"/>
    <w:rsid w:val="00371230"/>
    <w:rsid w:val="00373785"/>
    <w:rsid w:val="00376EE7"/>
    <w:rsid w:val="00377DB9"/>
    <w:rsid w:val="00397B7D"/>
    <w:rsid w:val="003A4168"/>
    <w:rsid w:val="003C693F"/>
    <w:rsid w:val="003D19CF"/>
    <w:rsid w:val="003D7679"/>
    <w:rsid w:val="003E7884"/>
    <w:rsid w:val="003F068B"/>
    <w:rsid w:val="003F6B55"/>
    <w:rsid w:val="00410C70"/>
    <w:rsid w:val="004308D1"/>
    <w:rsid w:val="004472D6"/>
    <w:rsid w:val="00454E22"/>
    <w:rsid w:val="004579F9"/>
    <w:rsid w:val="00457D13"/>
    <w:rsid w:val="0046064A"/>
    <w:rsid w:val="0049357C"/>
    <w:rsid w:val="004A725D"/>
    <w:rsid w:val="004C26C8"/>
    <w:rsid w:val="004C4F9B"/>
    <w:rsid w:val="004C5A4B"/>
    <w:rsid w:val="004D03F1"/>
    <w:rsid w:val="004D419F"/>
    <w:rsid w:val="004E0679"/>
    <w:rsid w:val="004E5645"/>
    <w:rsid w:val="004F5ADB"/>
    <w:rsid w:val="00505C21"/>
    <w:rsid w:val="00512239"/>
    <w:rsid w:val="00514EF1"/>
    <w:rsid w:val="005174BF"/>
    <w:rsid w:val="005201BA"/>
    <w:rsid w:val="00541D5C"/>
    <w:rsid w:val="0054439F"/>
    <w:rsid w:val="0055130F"/>
    <w:rsid w:val="005623E8"/>
    <w:rsid w:val="00563722"/>
    <w:rsid w:val="005641F0"/>
    <w:rsid w:val="005705B1"/>
    <w:rsid w:val="00572208"/>
    <w:rsid w:val="00584AEA"/>
    <w:rsid w:val="00596FE4"/>
    <w:rsid w:val="005A2333"/>
    <w:rsid w:val="005B7CCD"/>
    <w:rsid w:val="005C453E"/>
    <w:rsid w:val="005E58A3"/>
    <w:rsid w:val="005F5747"/>
    <w:rsid w:val="005F7F76"/>
    <w:rsid w:val="00612459"/>
    <w:rsid w:val="006212A5"/>
    <w:rsid w:val="00623BDE"/>
    <w:rsid w:val="00625984"/>
    <w:rsid w:val="00633B39"/>
    <w:rsid w:val="006605C7"/>
    <w:rsid w:val="0066584C"/>
    <w:rsid w:val="00667AC9"/>
    <w:rsid w:val="006708D7"/>
    <w:rsid w:val="00672757"/>
    <w:rsid w:val="00672BA0"/>
    <w:rsid w:val="00674393"/>
    <w:rsid w:val="00681C3D"/>
    <w:rsid w:val="00685974"/>
    <w:rsid w:val="00694E6D"/>
    <w:rsid w:val="006A28E5"/>
    <w:rsid w:val="006A2BDE"/>
    <w:rsid w:val="006A6F28"/>
    <w:rsid w:val="006B1D14"/>
    <w:rsid w:val="006B306B"/>
    <w:rsid w:val="006B3CE5"/>
    <w:rsid w:val="006B4763"/>
    <w:rsid w:val="006D66BE"/>
    <w:rsid w:val="006E01D7"/>
    <w:rsid w:val="006E7D08"/>
    <w:rsid w:val="006F1C0F"/>
    <w:rsid w:val="00710736"/>
    <w:rsid w:val="00750C40"/>
    <w:rsid w:val="00752F1C"/>
    <w:rsid w:val="007637A1"/>
    <w:rsid w:val="00772F51"/>
    <w:rsid w:val="007A00ED"/>
    <w:rsid w:val="007B2A34"/>
    <w:rsid w:val="007E4696"/>
    <w:rsid w:val="007F6E80"/>
    <w:rsid w:val="00810456"/>
    <w:rsid w:val="00830E93"/>
    <w:rsid w:val="00835700"/>
    <w:rsid w:val="008470FF"/>
    <w:rsid w:val="00857AB9"/>
    <w:rsid w:val="00861D82"/>
    <w:rsid w:val="00863400"/>
    <w:rsid w:val="00866E05"/>
    <w:rsid w:val="00872382"/>
    <w:rsid w:val="008847E8"/>
    <w:rsid w:val="008A230B"/>
    <w:rsid w:val="008A2563"/>
    <w:rsid w:val="008B1829"/>
    <w:rsid w:val="008C7176"/>
    <w:rsid w:val="008D42AB"/>
    <w:rsid w:val="008D682D"/>
    <w:rsid w:val="008E7C50"/>
    <w:rsid w:val="008F2BE0"/>
    <w:rsid w:val="008F2CCE"/>
    <w:rsid w:val="008F3DCE"/>
    <w:rsid w:val="00912358"/>
    <w:rsid w:val="00916EC0"/>
    <w:rsid w:val="00926140"/>
    <w:rsid w:val="009266C9"/>
    <w:rsid w:val="009270AA"/>
    <w:rsid w:val="00927FBC"/>
    <w:rsid w:val="00930CEC"/>
    <w:rsid w:val="009403FF"/>
    <w:rsid w:val="00940530"/>
    <w:rsid w:val="00955A2E"/>
    <w:rsid w:val="0095745A"/>
    <w:rsid w:val="00962B99"/>
    <w:rsid w:val="00966BAB"/>
    <w:rsid w:val="00973695"/>
    <w:rsid w:val="009802D3"/>
    <w:rsid w:val="00983430"/>
    <w:rsid w:val="0098646A"/>
    <w:rsid w:val="00992E5F"/>
    <w:rsid w:val="009A3162"/>
    <w:rsid w:val="009B1BAD"/>
    <w:rsid w:val="009B6CE9"/>
    <w:rsid w:val="009C4903"/>
    <w:rsid w:val="009F2FEC"/>
    <w:rsid w:val="009F614D"/>
    <w:rsid w:val="009F6354"/>
    <w:rsid w:val="00A07038"/>
    <w:rsid w:val="00A111D4"/>
    <w:rsid w:val="00A123B2"/>
    <w:rsid w:val="00A12BAE"/>
    <w:rsid w:val="00A1365A"/>
    <w:rsid w:val="00A22866"/>
    <w:rsid w:val="00A25FF7"/>
    <w:rsid w:val="00A53496"/>
    <w:rsid w:val="00A56B0A"/>
    <w:rsid w:val="00A75CB2"/>
    <w:rsid w:val="00A7669F"/>
    <w:rsid w:val="00A8367D"/>
    <w:rsid w:val="00A85880"/>
    <w:rsid w:val="00A92033"/>
    <w:rsid w:val="00A933B9"/>
    <w:rsid w:val="00A96CF7"/>
    <w:rsid w:val="00AB1DBB"/>
    <w:rsid w:val="00AB244B"/>
    <w:rsid w:val="00AB76FE"/>
    <w:rsid w:val="00AD432F"/>
    <w:rsid w:val="00AF38F4"/>
    <w:rsid w:val="00B03222"/>
    <w:rsid w:val="00B2178E"/>
    <w:rsid w:val="00B22E70"/>
    <w:rsid w:val="00B31FFF"/>
    <w:rsid w:val="00B46009"/>
    <w:rsid w:val="00B50422"/>
    <w:rsid w:val="00B53A75"/>
    <w:rsid w:val="00B603CC"/>
    <w:rsid w:val="00B620F2"/>
    <w:rsid w:val="00B949EC"/>
    <w:rsid w:val="00B94CF6"/>
    <w:rsid w:val="00B97BEE"/>
    <w:rsid w:val="00BA2D1C"/>
    <w:rsid w:val="00BB0620"/>
    <w:rsid w:val="00BB2534"/>
    <w:rsid w:val="00BB54DC"/>
    <w:rsid w:val="00BB7A52"/>
    <w:rsid w:val="00BE61D3"/>
    <w:rsid w:val="00BF0657"/>
    <w:rsid w:val="00BF370C"/>
    <w:rsid w:val="00C100CC"/>
    <w:rsid w:val="00C1138E"/>
    <w:rsid w:val="00C24FEC"/>
    <w:rsid w:val="00C254D2"/>
    <w:rsid w:val="00C4498B"/>
    <w:rsid w:val="00C53AE3"/>
    <w:rsid w:val="00C56C7B"/>
    <w:rsid w:val="00C65F95"/>
    <w:rsid w:val="00C704CA"/>
    <w:rsid w:val="00C735FE"/>
    <w:rsid w:val="00C7707F"/>
    <w:rsid w:val="00C77F11"/>
    <w:rsid w:val="00C83E0A"/>
    <w:rsid w:val="00C8663B"/>
    <w:rsid w:val="00C90FB8"/>
    <w:rsid w:val="00CA4DEB"/>
    <w:rsid w:val="00CA754B"/>
    <w:rsid w:val="00CC7529"/>
    <w:rsid w:val="00CD499E"/>
    <w:rsid w:val="00CE4764"/>
    <w:rsid w:val="00CF272F"/>
    <w:rsid w:val="00CF3D29"/>
    <w:rsid w:val="00CF41C5"/>
    <w:rsid w:val="00D0555B"/>
    <w:rsid w:val="00D14FEE"/>
    <w:rsid w:val="00D2026B"/>
    <w:rsid w:val="00D23E50"/>
    <w:rsid w:val="00D37109"/>
    <w:rsid w:val="00D37A6A"/>
    <w:rsid w:val="00D41381"/>
    <w:rsid w:val="00D41A69"/>
    <w:rsid w:val="00D424AB"/>
    <w:rsid w:val="00D43891"/>
    <w:rsid w:val="00D564FD"/>
    <w:rsid w:val="00D709D0"/>
    <w:rsid w:val="00D94D74"/>
    <w:rsid w:val="00DB71A8"/>
    <w:rsid w:val="00DC21B7"/>
    <w:rsid w:val="00DC726B"/>
    <w:rsid w:val="00DD341D"/>
    <w:rsid w:val="00DF6DBE"/>
    <w:rsid w:val="00DF6EB1"/>
    <w:rsid w:val="00DF7517"/>
    <w:rsid w:val="00E02D65"/>
    <w:rsid w:val="00E05F53"/>
    <w:rsid w:val="00E105D9"/>
    <w:rsid w:val="00E121DD"/>
    <w:rsid w:val="00E20893"/>
    <w:rsid w:val="00E24541"/>
    <w:rsid w:val="00E24D91"/>
    <w:rsid w:val="00E32E85"/>
    <w:rsid w:val="00E52CD7"/>
    <w:rsid w:val="00E54678"/>
    <w:rsid w:val="00E57132"/>
    <w:rsid w:val="00E66EE0"/>
    <w:rsid w:val="00E74BBE"/>
    <w:rsid w:val="00E766FC"/>
    <w:rsid w:val="00E82C19"/>
    <w:rsid w:val="00E918EF"/>
    <w:rsid w:val="00EA0CAF"/>
    <w:rsid w:val="00EB4E54"/>
    <w:rsid w:val="00EC1AC9"/>
    <w:rsid w:val="00EC29D0"/>
    <w:rsid w:val="00EE093B"/>
    <w:rsid w:val="00EE393C"/>
    <w:rsid w:val="00EE52F9"/>
    <w:rsid w:val="00F018E1"/>
    <w:rsid w:val="00F07D64"/>
    <w:rsid w:val="00F20253"/>
    <w:rsid w:val="00F268F0"/>
    <w:rsid w:val="00F32C2E"/>
    <w:rsid w:val="00F34D27"/>
    <w:rsid w:val="00F45B1E"/>
    <w:rsid w:val="00F550D3"/>
    <w:rsid w:val="00F6127E"/>
    <w:rsid w:val="00F61E8D"/>
    <w:rsid w:val="00F6339F"/>
    <w:rsid w:val="00F74E9A"/>
    <w:rsid w:val="00F76242"/>
    <w:rsid w:val="00F91578"/>
    <w:rsid w:val="00F940CE"/>
    <w:rsid w:val="00F952DA"/>
    <w:rsid w:val="00F95791"/>
    <w:rsid w:val="00FC2F05"/>
    <w:rsid w:val="00FC36C0"/>
    <w:rsid w:val="00FC577C"/>
    <w:rsid w:val="00FD0061"/>
    <w:rsid w:val="00FF5E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69E62"/>
  <w15:chartTrackingRefBased/>
  <w15:docId w15:val="{49034CCB-7E4B-474B-A2CD-A7F89B68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23B2"/>
    <w:rPr>
      <w:rFonts w:ascii="Tahoma" w:hAnsi="Tahoma" w:cs="Tahoma"/>
      <w:sz w:val="16"/>
      <w:szCs w:val="16"/>
    </w:rPr>
  </w:style>
  <w:style w:type="paragraph" w:customStyle="1" w:styleId="Default">
    <w:name w:val="Default"/>
    <w:rsid w:val="00A123B2"/>
    <w:pPr>
      <w:autoSpaceDE w:val="0"/>
      <w:autoSpaceDN w:val="0"/>
      <w:adjustRightInd w:val="0"/>
    </w:pPr>
    <w:rPr>
      <w:rFonts w:ascii="Arial" w:hAnsi="Arial" w:cs="Arial"/>
      <w:color w:val="000000"/>
      <w:sz w:val="24"/>
      <w:szCs w:val="24"/>
      <w:lang w:eastAsia="en-GB"/>
    </w:rPr>
  </w:style>
  <w:style w:type="paragraph" w:styleId="Title">
    <w:name w:val="Title"/>
    <w:basedOn w:val="Normal"/>
    <w:link w:val="TitleChar"/>
    <w:qFormat/>
    <w:rsid w:val="00A96CF7"/>
    <w:pPr>
      <w:jc w:val="center"/>
    </w:pPr>
    <w:rPr>
      <w:rFonts w:ascii="Arial" w:hAnsi="Arial" w:cs="Arial"/>
      <w:b/>
      <w:bCs/>
      <w:sz w:val="36"/>
      <w:lang w:eastAsia="en-US"/>
    </w:rPr>
  </w:style>
  <w:style w:type="character" w:customStyle="1" w:styleId="TitleChar">
    <w:name w:val="Title Char"/>
    <w:link w:val="Title"/>
    <w:rsid w:val="00A96CF7"/>
    <w:rPr>
      <w:rFonts w:ascii="Arial" w:hAnsi="Arial" w:cs="Arial"/>
      <w:b/>
      <w:bCs/>
      <w:sz w:val="36"/>
      <w:szCs w:val="24"/>
      <w:lang w:eastAsia="en-US"/>
    </w:rPr>
  </w:style>
  <w:style w:type="paragraph" w:styleId="ListParagraph">
    <w:name w:val="List Paragraph"/>
    <w:basedOn w:val="Normal"/>
    <w:uiPriority w:val="34"/>
    <w:qFormat/>
    <w:rsid w:val="00694E6D"/>
    <w:pPr>
      <w:ind w:left="720"/>
    </w:pPr>
  </w:style>
  <w:style w:type="paragraph" w:customStyle="1" w:styleId="Tickboxinserted">
    <w:name w:val="Tickbox inserted"/>
    <w:basedOn w:val="Normal"/>
    <w:autoRedefine/>
    <w:rsid w:val="00F45B1E"/>
    <w:pPr>
      <w:ind w:right="-11"/>
      <w:jc w:val="both"/>
    </w:pPr>
    <w:rPr>
      <w:rFonts w:ascii="Arial" w:hAnsi="Arial" w:cs="Arial"/>
    </w:rPr>
  </w:style>
  <w:style w:type="character" w:styleId="Hyperlink">
    <w:name w:val="Hyperlink"/>
    <w:uiPriority w:val="99"/>
    <w:unhideWhenUsed/>
    <w:rsid w:val="00E82C19"/>
    <w:rPr>
      <w:color w:val="0000FF"/>
      <w:u w:val="single"/>
    </w:rPr>
  </w:style>
  <w:style w:type="paragraph" w:styleId="Header">
    <w:name w:val="header"/>
    <w:basedOn w:val="Normal"/>
    <w:link w:val="HeaderChar"/>
    <w:rsid w:val="000066DC"/>
    <w:pPr>
      <w:tabs>
        <w:tab w:val="center" w:pos="4513"/>
        <w:tab w:val="right" w:pos="9026"/>
      </w:tabs>
    </w:pPr>
  </w:style>
  <w:style w:type="character" w:customStyle="1" w:styleId="HeaderChar">
    <w:name w:val="Header Char"/>
    <w:link w:val="Header"/>
    <w:rsid w:val="000066DC"/>
    <w:rPr>
      <w:sz w:val="24"/>
      <w:szCs w:val="24"/>
    </w:rPr>
  </w:style>
  <w:style w:type="paragraph" w:styleId="Footer">
    <w:name w:val="footer"/>
    <w:basedOn w:val="Normal"/>
    <w:link w:val="FooterChar"/>
    <w:uiPriority w:val="99"/>
    <w:rsid w:val="000066DC"/>
    <w:pPr>
      <w:tabs>
        <w:tab w:val="center" w:pos="4513"/>
        <w:tab w:val="right" w:pos="9026"/>
      </w:tabs>
    </w:pPr>
  </w:style>
  <w:style w:type="character" w:customStyle="1" w:styleId="FooterChar">
    <w:name w:val="Footer Char"/>
    <w:link w:val="Footer"/>
    <w:uiPriority w:val="99"/>
    <w:rsid w:val="000066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8208">
      <w:bodyDiv w:val="1"/>
      <w:marLeft w:val="0"/>
      <w:marRight w:val="0"/>
      <w:marTop w:val="0"/>
      <w:marBottom w:val="0"/>
      <w:divBdr>
        <w:top w:val="none" w:sz="0" w:space="0" w:color="auto"/>
        <w:left w:val="none" w:sz="0" w:space="0" w:color="auto"/>
        <w:bottom w:val="none" w:sz="0" w:space="0" w:color="auto"/>
        <w:right w:val="none" w:sz="0" w:space="0" w:color="auto"/>
      </w:divBdr>
    </w:div>
    <w:div w:id="741753709">
      <w:bodyDiv w:val="1"/>
      <w:marLeft w:val="0"/>
      <w:marRight w:val="0"/>
      <w:marTop w:val="0"/>
      <w:marBottom w:val="0"/>
      <w:divBdr>
        <w:top w:val="none" w:sz="0" w:space="0" w:color="auto"/>
        <w:left w:val="none" w:sz="0" w:space="0" w:color="auto"/>
        <w:bottom w:val="none" w:sz="0" w:space="0" w:color="auto"/>
        <w:right w:val="none" w:sz="0" w:space="0" w:color="auto"/>
      </w:divBdr>
    </w:div>
    <w:div w:id="1849249801">
      <w:bodyDiv w:val="1"/>
      <w:marLeft w:val="0"/>
      <w:marRight w:val="0"/>
      <w:marTop w:val="0"/>
      <w:marBottom w:val="0"/>
      <w:divBdr>
        <w:top w:val="none" w:sz="0" w:space="0" w:color="auto"/>
        <w:left w:val="none" w:sz="0" w:space="0" w:color="auto"/>
        <w:bottom w:val="none" w:sz="0" w:space="0" w:color="auto"/>
        <w:right w:val="none" w:sz="0" w:space="0" w:color="auto"/>
      </w:divBdr>
    </w:div>
    <w:div w:id="20433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newhamintranet.lbn.newham.gov.uk/Intranet/images/banner-logo.jp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hamintranet.lbn.newham.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B8A10000FC63469C3E708A0B8CF665" ma:contentTypeVersion="13" ma:contentTypeDescription="Create a new document." ma:contentTypeScope="" ma:versionID="0cc07704dfec906c4c617b00f054a5a4">
  <xsd:schema xmlns:xsd="http://www.w3.org/2001/XMLSchema" xmlns:xs="http://www.w3.org/2001/XMLSchema" xmlns:p="http://schemas.microsoft.com/office/2006/metadata/properties" xmlns:ns3="3ae22b51-1f10-4ae5-b63e-580d9346dd73" xmlns:ns4="3a1871f2-3d97-44c5-836f-5ef96b56d2bb" targetNamespace="http://schemas.microsoft.com/office/2006/metadata/properties" ma:root="true" ma:fieldsID="2f5d3357c8f3af39c52fd203cd781841" ns3:_="" ns4:_="">
    <xsd:import namespace="3ae22b51-1f10-4ae5-b63e-580d9346dd73"/>
    <xsd:import namespace="3a1871f2-3d97-44c5-836f-5ef96b56d2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22b51-1f10-4ae5-b63e-580d9346d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1871f2-3d97-44c5-836f-5ef96b56d2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A7B14-ED3F-492C-BF4E-09A5D02735A7}">
  <ds:schemaRefs>
    <ds:schemaRef ds:uri="http://schemas.microsoft.com/sharepoint/v3/contenttype/forms"/>
  </ds:schemaRefs>
</ds:datastoreItem>
</file>

<file path=customXml/itemProps2.xml><?xml version="1.0" encoding="utf-8"?>
<ds:datastoreItem xmlns:ds="http://schemas.openxmlformats.org/officeDocument/2006/customXml" ds:itemID="{F84950F1-C1C0-4ACC-BDD2-72E0B32D53B3}">
  <ds:schemaRefs>
    <ds:schemaRef ds:uri="http://schemas.microsoft.com/office/2006/metadata/longProperties"/>
  </ds:schemaRefs>
</ds:datastoreItem>
</file>

<file path=customXml/itemProps3.xml><?xml version="1.0" encoding="utf-8"?>
<ds:datastoreItem xmlns:ds="http://schemas.openxmlformats.org/officeDocument/2006/customXml" ds:itemID="{09A22B13-4C3C-424C-A001-2E57BE6248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6F01B3-F0ED-43DB-A9F9-71F6E754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22b51-1f10-4ae5-b63e-580d9346dd73"/>
    <ds:schemaRef ds:uri="3a1871f2-3d97-44c5-836f-5ef96b56d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London Borough of Newham</Company>
  <LinksUpToDate>false</LinksUpToDate>
  <CharactersWithSpaces>21531</CharactersWithSpaces>
  <SharedDoc>false</SharedDoc>
  <HLinks>
    <vt:vector size="24" baseType="variant">
      <vt:variant>
        <vt:i4>4063299</vt:i4>
      </vt:variant>
      <vt:variant>
        <vt:i4>9</vt:i4>
      </vt:variant>
      <vt:variant>
        <vt:i4>0</vt:i4>
      </vt:variant>
      <vt:variant>
        <vt:i4>5</vt:i4>
      </vt:variant>
      <vt:variant>
        <vt:lpwstr>http://onesourceintranet/_layouts/15/start.aspx</vt:lpwstr>
      </vt:variant>
      <vt:variant>
        <vt:lpwstr>/Shared%20Documents/Forms/AllItems.aspx?RootFolder=%2Fhr%2FHRandOrgDev%2FStrategicPeopleServices%2FShared%20Documents%2FoneSource%20Restructures%20%2D%20Information%20and%20templates&amp;FolderCTID=0x01200085669BFAAF64814C9CB0FA4117C97F79&amp;View=%7B354DDBA2%2D8EFE%2D4E30%2DB8BF%2D3758F21EC3B1%7D</vt:lpwstr>
      </vt:variant>
      <vt:variant>
        <vt:i4>196625</vt:i4>
      </vt:variant>
      <vt:variant>
        <vt:i4>0</vt:i4>
      </vt:variant>
      <vt:variant>
        <vt:i4>0</vt:i4>
      </vt:variant>
      <vt:variant>
        <vt:i4>5</vt:i4>
      </vt:variant>
      <vt:variant>
        <vt:lpwstr>http://newhamintranet.lbn.newham.gov.uk/</vt:lpwstr>
      </vt:variant>
      <vt:variant>
        <vt:lpwstr/>
      </vt:variant>
      <vt:variant>
        <vt:i4>196625</vt:i4>
      </vt:variant>
      <vt:variant>
        <vt:i4>2277</vt:i4>
      </vt:variant>
      <vt:variant>
        <vt:i4>1025</vt:i4>
      </vt:variant>
      <vt:variant>
        <vt:i4>4</vt:i4>
      </vt:variant>
      <vt:variant>
        <vt:lpwstr>http://newhamintranet.lbn.newham.gov.uk/</vt:lpwstr>
      </vt:variant>
      <vt:variant>
        <vt:lpwstr/>
      </vt:variant>
      <vt:variant>
        <vt:i4>2752576</vt:i4>
      </vt:variant>
      <vt:variant>
        <vt:i4>2356</vt:i4>
      </vt:variant>
      <vt:variant>
        <vt:i4>1027</vt:i4>
      </vt:variant>
      <vt:variant>
        <vt:i4>1</vt:i4>
      </vt:variant>
      <vt:variant>
        <vt:lpwstr>cid:image001.jpg@01D25D2C.E04072F0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Indepal Rathore</dc:creator>
  <cp:keywords/>
  <cp:lastModifiedBy>Andrew Ward</cp:lastModifiedBy>
  <cp:revision>2</cp:revision>
  <cp:lastPrinted>2013-12-10T14:42:00Z</cp:lastPrinted>
  <dcterms:created xsi:type="dcterms:W3CDTF">2025-03-04T13:43:00Z</dcterms:created>
  <dcterms:modified xsi:type="dcterms:W3CDTF">2025-03-04T13:43:00Z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Charlotte Hill</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Charlotte Hill</vt:lpwstr>
  </property>
  <property fmtid="{D5CDD505-2E9C-101B-9397-08002B2CF9AE}" pid="6" name="Order">
    <vt:lpwstr>8500.00000000000</vt:lpwstr>
  </property>
  <property fmtid="{D5CDD505-2E9C-101B-9397-08002B2CF9AE}" pid="7" name="ContentTypeId">
    <vt:lpwstr>0x01010061B8A10000FC63469C3E708A0B8CF665</vt:lpwstr>
  </property>
</Properties>
</file>