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4088D" w14:textId="3EC040B7" w:rsidR="00D07561" w:rsidRDefault="00F2451A" w:rsidP="00D07561">
      <w:pPr>
        <w:pStyle w:val="Default"/>
        <w:jc w:val="center"/>
      </w:pPr>
      <w:r w:rsidRPr="00F2451A">
        <w:rPr>
          <w:noProof/>
          <w:lang w:eastAsia="en-GB"/>
        </w:rPr>
        <w:drawing>
          <wp:inline distT="0" distB="0" distL="0" distR="0" wp14:anchorId="707F760F" wp14:editId="26CFE18B">
            <wp:extent cx="3159989" cy="145534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6336" t="20781" r="8134" b="19282"/>
                    <a:stretch/>
                  </pic:blipFill>
                  <pic:spPr bwMode="auto">
                    <a:xfrm>
                      <a:off x="0" y="0"/>
                      <a:ext cx="3161384" cy="1455986"/>
                    </a:xfrm>
                    <a:prstGeom prst="rect">
                      <a:avLst/>
                    </a:prstGeom>
                    <a:ln>
                      <a:noFill/>
                    </a:ln>
                    <a:extLst>
                      <a:ext uri="{53640926-AAD7-44D8-BBD7-CCE9431645EC}">
                        <a14:shadowObscured xmlns:a14="http://schemas.microsoft.com/office/drawing/2010/main"/>
                      </a:ext>
                    </a:extLst>
                  </pic:spPr>
                </pic:pic>
              </a:graphicData>
            </a:graphic>
          </wp:inline>
        </w:drawing>
      </w:r>
    </w:p>
    <w:p w14:paraId="2469156A" w14:textId="77777777" w:rsidR="00D07561" w:rsidRDefault="00D07561" w:rsidP="00D07561">
      <w:pPr>
        <w:pStyle w:val="Default"/>
        <w:jc w:val="center"/>
        <w:rPr>
          <w:b/>
          <w:bCs/>
          <w:sz w:val="23"/>
          <w:szCs w:val="23"/>
        </w:rPr>
      </w:pPr>
    </w:p>
    <w:p w14:paraId="6E6757A6" w14:textId="77777777" w:rsidR="00D07561" w:rsidRDefault="00D07561" w:rsidP="00D07561">
      <w:pPr>
        <w:pStyle w:val="Default"/>
        <w:jc w:val="center"/>
        <w:rPr>
          <w:b/>
          <w:bCs/>
          <w:sz w:val="23"/>
          <w:szCs w:val="23"/>
        </w:rPr>
      </w:pPr>
      <w:r>
        <w:rPr>
          <w:b/>
          <w:bCs/>
          <w:sz w:val="23"/>
          <w:szCs w:val="23"/>
        </w:rPr>
        <w:t>London Borough of Newham</w:t>
      </w:r>
    </w:p>
    <w:p w14:paraId="0D9A7AD6" w14:textId="77777777" w:rsidR="00D07561" w:rsidRDefault="00D07561" w:rsidP="00D07561">
      <w:pPr>
        <w:pStyle w:val="Default"/>
        <w:jc w:val="center"/>
        <w:rPr>
          <w:sz w:val="23"/>
          <w:szCs w:val="23"/>
        </w:rPr>
      </w:pPr>
    </w:p>
    <w:p w14:paraId="7A671D35" w14:textId="77777777" w:rsidR="00D07561" w:rsidRDefault="00D07561" w:rsidP="00D07561">
      <w:pPr>
        <w:pStyle w:val="Default"/>
        <w:jc w:val="center"/>
        <w:rPr>
          <w:b/>
          <w:bCs/>
          <w:sz w:val="23"/>
          <w:szCs w:val="23"/>
        </w:rPr>
      </w:pPr>
      <w:r>
        <w:rPr>
          <w:b/>
          <w:bCs/>
          <w:sz w:val="23"/>
          <w:szCs w:val="23"/>
        </w:rPr>
        <w:t>The Anti-Social Behaviour Crime and Policing Act 2014</w:t>
      </w:r>
    </w:p>
    <w:p w14:paraId="60D886AB" w14:textId="77777777" w:rsidR="00D07561" w:rsidRDefault="00D07561" w:rsidP="00D07561">
      <w:pPr>
        <w:pStyle w:val="Default"/>
        <w:jc w:val="center"/>
        <w:rPr>
          <w:sz w:val="23"/>
          <w:szCs w:val="23"/>
        </w:rPr>
      </w:pPr>
    </w:p>
    <w:p w14:paraId="3BEF96B9" w14:textId="77777777" w:rsidR="002E2366" w:rsidRDefault="002E2366" w:rsidP="002E2366">
      <w:pPr>
        <w:pStyle w:val="Default"/>
      </w:pPr>
    </w:p>
    <w:p w14:paraId="71760953" w14:textId="207DF1F5" w:rsidR="002E2366" w:rsidRDefault="002E2366" w:rsidP="002E2366">
      <w:pPr>
        <w:pStyle w:val="Default"/>
        <w:jc w:val="center"/>
        <w:rPr>
          <w:sz w:val="23"/>
          <w:szCs w:val="23"/>
        </w:rPr>
      </w:pPr>
      <w:r>
        <w:rPr>
          <w:b/>
          <w:bCs/>
          <w:sz w:val="23"/>
          <w:szCs w:val="23"/>
        </w:rPr>
        <w:t>THE LONDON BOROUGH OF NEWHAM (DOG MANAGEMENT)</w:t>
      </w:r>
    </w:p>
    <w:p w14:paraId="3AA5ECDE" w14:textId="6CB3689A" w:rsidR="00D07561" w:rsidRDefault="002E2366" w:rsidP="002E2366">
      <w:pPr>
        <w:pStyle w:val="Default"/>
        <w:jc w:val="center"/>
        <w:rPr>
          <w:b/>
          <w:bCs/>
          <w:sz w:val="23"/>
          <w:szCs w:val="23"/>
        </w:rPr>
      </w:pPr>
      <w:r>
        <w:rPr>
          <w:b/>
          <w:bCs/>
          <w:sz w:val="23"/>
          <w:szCs w:val="23"/>
        </w:rPr>
        <w:t>PUBLIC SPACES PROTECTION ORDER (</w:t>
      </w:r>
      <w:r w:rsidR="00A54EBC">
        <w:rPr>
          <w:b/>
          <w:bCs/>
          <w:sz w:val="23"/>
          <w:szCs w:val="23"/>
        </w:rPr>
        <w:t>Order 2</w:t>
      </w:r>
      <w:r w:rsidR="005D4026">
        <w:rPr>
          <w:b/>
          <w:bCs/>
          <w:sz w:val="23"/>
          <w:szCs w:val="23"/>
        </w:rPr>
        <w:t xml:space="preserve"> of 20</w:t>
      </w:r>
      <w:r w:rsidR="00A54EBC">
        <w:rPr>
          <w:b/>
          <w:bCs/>
          <w:sz w:val="23"/>
          <w:szCs w:val="23"/>
        </w:rPr>
        <w:t>25</w:t>
      </w:r>
      <w:r w:rsidR="00087CC9">
        <w:rPr>
          <w:b/>
          <w:bCs/>
          <w:sz w:val="23"/>
          <w:szCs w:val="23"/>
        </w:rPr>
        <w:t>)</w:t>
      </w:r>
    </w:p>
    <w:p w14:paraId="0A7CDC84" w14:textId="77777777" w:rsidR="00D07561" w:rsidRDefault="00D07561" w:rsidP="00D07561">
      <w:pPr>
        <w:pStyle w:val="Default"/>
        <w:rPr>
          <w:sz w:val="23"/>
          <w:szCs w:val="23"/>
        </w:rPr>
      </w:pPr>
    </w:p>
    <w:p w14:paraId="55CEE11C" w14:textId="77777777" w:rsidR="002E2366" w:rsidRDefault="002E2366" w:rsidP="002E2366">
      <w:pPr>
        <w:pStyle w:val="Default"/>
      </w:pPr>
    </w:p>
    <w:p w14:paraId="7C9EDA3E" w14:textId="78D43EF4" w:rsidR="002E2366" w:rsidRDefault="002E2366" w:rsidP="002E2366">
      <w:pPr>
        <w:pStyle w:val="Default"/>
        <w:rPr>
          <w:sz w:val="23"/>
          <w:szCs w:val="23"/>
        </w:rPr>
      </w:pPr>
      <w:r>
        <w:rPr>
          <w:b/>
          <w:bCs/>
          <w:sz w:val="23"/>
          <w:szCs w:val="23"/>
        </w:rPr>
        <w:t xml:space="preserve">WHEREAS </w:t>
      </w:r>
      <w:r>
        <w:rPr>
          <w:sz w:val="23"/>
          <w:szCs w:val="23"/>
        </w:rPr>
        <w:t xml:space="preserve">the London Borough of Newham (“the Council”) is satisfied that the requirements of sections 59 and 72 of the Anti-Social Behaviour, Crime and Policing Act 2014 (“the Act”) have been satisfied and that it is, in all the circumstances, appropriate to make this Order. </w:t>
      </w:r>
    </w:p>
    <w:p w14:paraId="018020E3" w14:textId="77777777" w:rsidR="002E2366" w:rsidRDefault="002E2366" w:rsidP="002E2366">
      <w:pPr>
        <w:pStyle w:val="Default"/>
        <w:rPr>
          <w:sz w:val="23"/>
          <w:szCs w:val="23"/>
        </w:rPr>
      </w:pPr>
    </w:p>
    <w:p w14:paraId="75276C04" w14:textId="2B7A5CE3" w:rsidR="002E2366" w:rsidRDefault="002E2366" w:rsidP="002E2366">
      <w:pPr>
        <w:pStyle w:val="Default"/>
        <w:rPr>
          <w:sz w:val="23"/>
          <w:szCs w:val="23"/>
        </w:rPr>
      </w:pPr>
      <w:r>
        <w:rPr>
          <w:b/>
          <w:bCs/>
          <w:sz w:val="23"/>
          <w:szCs w:val="23"/>
        </w:rPr>
        <w:t xml:space="preserve">WHEREAS </w:t>
      </w:r>
      <w:r>
        <w:rPr>
          <w:sz w:val="23"/>
          <w:szCs w:val="23"/>
        </w:rPr>
        <w:t xml:space="preserve">the Council is satisfied that activities have been and will continue to be carried out in the London Borough of Newham referred to below which have had and will continue to have a detrimental effect on the quality of life of those in the locality, such activities being the failure of some dog owners to clear up their dogs’ faeces or to properly control and manage their dogs’ welfare and behaviour. </w:t>
      </w:r>
    </w:p>
    <w:p w14:paraId="104A41B1" w14:textId="77777777" w:rsidR="002E2366" w:rsidRDefault="002E2366" w:rsidP="002E2366">
      <w:pPr>
        <w:pStyle w:val="Default"/>
        <w:rPr>
          <w:sz w:val="23"/>
          <w:szCs w:val="23"/>
        </w:rPr>
      </w:pPr>
    </w:p>
    <w:p w14:paraId="0467BA16" w14:textId="0BC6DE63" w:rsidR="002E2366" w:rsidRDefault="002E2366" w:rsidP="002E2366">
      <w:pPr>
        <w:pStyle w:val="Default"/>
        <w:rPr>
          <w:sz w:val="23"/>
          <w:szCs w:val="23"/>
        </w:rPr>
      </w:pPr>
      <w:r>
        <w:rPr>
          <w:b/>
          <w:bCs/>
          <w:sz w:val="23"/>
          <w:szCs w:val="23"/>
        </w:rPr>
        <w:t xml:space="preserve">WHEREAS </w:t>
      </w:r>
      <w:r>
        <w:rPr>
          <w:sz w:val="23"/>
          <w:szCs w:val="23"/>
        </w:rPr>
        <w:t xml:space="preserve">the Council is satisfied that the effect of the activities is, or is likely to be, of a persistent or continuing nature, and is, or is likely to be such as to make the activities unreasonable and the effect justifies the restrictions imposed by this Order. </w:t>
      </w:r>
    </w:p>
    <w:p w14:paraId="674E24D6" w14:textId="77777777" w:rsidR="002E2366" w:rsidRDefault="002E2366" w:rsidP="002E2366">
      <w:pPr>
        <w:pStyle w:val="Default"/>
        <w:rPr>
          <w:sz w:val="23"/>
          <w:szCs w:val="23"/>
        </w:rPr>
      </w:pPr>
    </w:p>
    <w:p w14:paraId="1A5A8F5F" w14:textId="3BE81606" w:rsidR="002E2366" w:rsidRDefault="002E2366" w:rsidP="002E2366">
      <w:pPr>
        <w:pStyle w:val="Default"/>
        <w:rPr>
          <w:sz w:val="23"/>
          <w:szCs w:val="23"/>
        </w:rPr>
      </w:pPr>
      <w:r>
        <w:rPr>
          <w:b/>
          <w:bCs/>
          <w:sz w:val="23"/>
          <w:szCs w:val="23"/>
        </w:rPr>
        <w:t xml:space="preserve">WHEREAS </w:t>
      </w:r>
      <w:r>
        <w:rPr>
          <w:sz w:val="23"/>
          <w:szCs w:val="23"/>
        </w:rPr>
        <w:t xml:space="preserve">the Council is satisfied that the prohibitions and requirements imposed by this Order are ones that it is reasonable to impose in order to prevent the detrimental effect from continuing, occurring, or recurring or to reduce that detrimental effect or to reduce the risk of its continuance, occurrence or recurrence. </w:t>
      </w:r>
    </w:p>
    <w:p w14:paraId="51A1B21B" w14:textId="77777777" w:rsidR="002E2366" w:rsidRDefault="002E2366" w:rsidP="002E2366">
      <w:pPr>
        <w:pStyle w:val="Default"/>
        <w:rPr>
          <w:sz w:val="23"/>
          <w:szCs w:val="23"/>
        </w:rPr>
      </w:pPr>
    </w:p>
    <w:p w14:paraId="1F3AFDE4" w14:textId="433A8C0D" w:rsidR="002E2366" w:rsidRDefault="002E2366" w:rsidP="002E2366">
      <w:pPr>
        <w:pStyle w:val="Default"/>
        <w:rPr>
          <w:sz w:val="23"/>
          <w:szCs w:val="23"/>
        </w:rPr>
      </w:pPr>
      <w:r>
        <w:rPr>
          <w:b/>
          <w:bCs/>
          <w:sz w:val="23"/>
          <w:szCs w:val="23"/>
        </w:rPr>
        <w:t xml:space="preserve">WHEREAS </w:t>
      </w:r>
      <w:r>
        <w:rPr>
          <w:sz w:val="23"/>
          <w:szCs w:val="23"/>
        </w:rPr>
        <w:t xml:space="preserve">the Council has had particular regard to the rights of freedom of expression and freedom of assembly set out in articles 10 and 11 of the European Convention on Human Rights. </w:t>
      </w:r>
    </w:p>
    <w:p w14:paraId="381BAB2F" w14:textId="77777777" w:rsidR="002E2366" w:rsidRDefault="002E2366" w:rsidP="002E2366">
      <w:pPr>
        <w:pStyle w:val="Default"/>
        <w:rPr>
          <w:sz w:val="23"/>
          <w:szCs w:val="23"/>
        </w:rPr>
      </w:pPr>
    </w:p>
    <w:p w14:paraId="352AC728" w14:textId="18830976" w:rsidR="002E2366" w:rsidRDefault="002E2366" w:rsidP="002E2366">
      <w:pPr>
        <w:pStyle w:val="Default"/>
        <w:rPr>
          <w:sz w:val="23"/>
          <w:szCs w:val="23"/>
        </w:rPr>
      </w:pPr>
      <w:r>
        <w:rPr>
          <w:b/>
          <w:bCs/>
          <w:sz w:val="23"/>
          <w:szCs w:val="23"/>
        </w:rPr>
        <w:t xml:space="preserve">THE COUNCIL MAKES </w:t>
      </w:r>
      <w:r>
        <w:rPr>
          <w:sz w:val="23"/>
          <w:szCs w:val="23"/>
        </w:rPr>
        <w:t xml:space="preserve">the following Order in exercise of its powers under section 59 of the Act. </w:t>
      </w:r>
    </w:p>
    <w:p w14:paraId="760EB01B" w14:textId="77777777" w:rsidR="002E2366" w:rsidRDefault="002E2366" w:rsidP="002E2366">
      <w:pPr>
        <w:pStyle w:val="Default"/>
        <w:rPr>
          <w:sz w:val="23"/>
          <w:szCs w:val="23"/>
        </w:rPr>
      </w:pPr>
    </w:p>
    <w:p w14:paraId="45270D44" w14:textId="3593FD85" w:rsidR="002E2366" w:rsidRDefault="002E2366" w:rsidP="002E2366">
      <w:pPr>
        <w:pStyle w:val="Default"/>
        <w:rPr>
          <w:sz w:val="23"/>
          <w:szCs w:val="23"/>
        </w:rPr>
      </w:pPr>
      <w:r>
        <w:rPr>
          <w:sz w:val="23"/>
          <w:szCs w:val="23"/>
        </w:rPr>
        <w:t>1. This Order may be cited as the London Borough of Newham (Dog Management) Public Spac</w:t>
      </w:r>
      <w:r w:rsidR="0089697B">
        <w:rPr>
          <w:sz w:val="23"/>
          <w:szCs w:val="23"/>
        </w:rPr>
        <w:t>es Protection Order (</w:t>
      </w:r>
      <w:r w:rsidR="00087CC9">
        <w:rPr>
          <w:sz w:val="23"/>
          <w:szCs w:val="23"/>
        </w:rPr>
        <w:t>Order</w:t>
      </w:r>
      <w:r w:rsidR="005D4026">
        <w:rPr>
          <w:sz w:val="23"/>
          <w:szCs w:val="23"/>
        </w:rPr>
        <w:t xml:space="preserve"> 2 of </w:t>
      </w:r>
      <w:r w:rsidR="00A54EBC">
        <w:rPr>
          <w:sz w:val="23"/>
          <w:szCs w:val="23"/>
        </w:rPr>
        <w:t>2025</w:t>
      </w:r>
      <w:r w:rsidR="0089697B">
        <w:rPr>
          <w:sz w:val="23"/>
          <w:szCs w:val="23"/>
        </w:rPr>
        <w:t>)</w:t>
      </w:r>
      <w:r>
        <w:rPr>
          <w:sz w:val="23"/>
          <w:szCs w:val="23"/>
        </w:rPr>
        <w:t xml:space="preserve"> (“the Order”). </w:t>
      </w:r>
    </w:p>
    <w:p w14:paraId="0634CB57" w14:textId="77777777" w:rsidR="002E2366" w:rsidRDefault="002E2366" w:rsidP="002E2366">
      <w:pPr>
        <w:pStyle w:val="Default"/>
        <w:rPr>
          <w:sz w:val="23"/>
          <w:szCs w:val="23"/>
        </w:rPr>
      </w:pPr>
    </w:p>
    <w:p w14:paraId="32696FB8" w14:textId="6855CC55" w:rsidR="002E2366" w:rsidRDefault="002E2366" w:rsidP="002E2366">
      <w:pPr>
        <w:pStyle w:val="Default"/>
        <w:rPr>
          <w:sz w:val="23"/>
          <w:szCs w:val="23"/>
        </w:rPr>
      </w:pPr>
      <w:r>
        <w:rPr>
          <w:sz w:val="23"/>
          <w:szCs w:val="23"/>
        </w:rPr>
        <w:t xml:space="preserve">2. This Order takes effect on the </w:t>
      </w:r>
      <w:r w:rsidR="005D4026" w:rsidRPr="005D4026">
        <w:rPr>
          <w:sz w:val="23"/>
          <w:szCs w:val="23"/>
        </w:rPr>
        <w:t xml:space="preserve">23 February </w:t>
      </w:r>
      <w:r w:rsidR="00A54EBC">
        <w:rPr>
          <w:sz w:val="23"/>
          <w:szCs w:val="23"/>
        </w:rPr>
        <w:t>2025</w:t>
      </w:r>
      <w:r w:rsidR="005D4026">
        <w:rPr>
          <w:sz w:val="23"/>
          <w:szCs w:val="23"/>
        </w:rPr>
        <w:t xml:space="preserve"> </w:t>
      </w:r>
      <w:r>
        <w:rPr>
          <w:sz w:val="23"/>
          <w:szCs w:val="23"/>
        </w:rPr>
        <w:t xml:space="preserve">and continues to have effect for a period of three years thereafter. </w:t>
      </w:r>
    </w:p>
    <w:p w14:paraId="11EFB8A5" w14:textId="77777777" w:rsidR="002E2366" w:rsidRDefault="002E2366" w:rsidP="002E2366">
      <w:pPr>
        <w:pStyle w:val="Default"/>
        <w:rPr>
          <w:sz w:val="23"/>
          <w:szCs w:val="23"/>
        </w:rPr>
      </w:pPr>
    </w:p>
    <w:p w14:paraId="38769189" w14:textId="175BABF6" w:rsidR="002E2366" w:rsidRDefault="002E2366" w:rsidP="002E2366">
      <w:pPr>
        <w:pStyle w:val="Default"/>
        <w:rPr>
          <w:sz w:val="23"/>
          <w:szCs w:val="23"/>
        </w:rPr>
      </w:pPr>
      <w:r>
        <w:rPr>
          <w:sz w:val="23"/>
          <w:szCs w:val="23"/>
        </w:rPr>
        <w:lastRenderedPageBreak/>
        <w:t xml:space="preserve">3. The prohibitions and requirements numbered 5 (5.1) - (5.6) of this Order apply to all public spaces within the London Borough of Newham. Prohibition 5 (5.5) of this Order applies to the public spaces identified in Schedule 1 to this Order. Requirement 5 (5.6) of this Order applies to the public spaces identified in Schedule 2 of this Order. </w:t>
      </w:r>
    </w:p>
    <w:p w14:paraId="37BA174D" w14:textId="77777777" w:rsidR="002E2366" w:rsidRDefault="002E2366" w:rsidP="002E2366">
      <w:pPr>
        <w:pStyle w:val="Default"/>
        <w:rPr>
          <w:sz w:val="23"/>
          <w:szCs w:val="23"/>
        </w:rPr>
      </w:pPr>
    </w:p>
    <w:p w14:paraId="791CB957" w14:textId="77777777" w:rsidR="002E2366" w:rsidRDefault="002E2366" w:rsidP="002E2366">
      <w:pPr>
        <w:pStyle w:val="Default"/>
        <w:rPr>
          <w:sz w:val="23"/>
          <w:szCs w:val="23"/>
        </w:rPr>
      </w:pPr>
      <w:r>
        <w:rPr>
          <w:sz w:val="23"/>
          <w:szCs w:val="23"/>
        </w:rPr>
        <w:t xml:space="preserve">4. This Order applies to all persons in public places within the London Borough of Newham at all times. </w:t>
      </w:r>
    </w:p>
    <w:p w14:paraId="5DFF2CAC" w14:textId="77777777" w:rsidR="002E2366" w:rsidRDefault="002E2366" w:rsidP="002E2366">
      <w:pPr>
        <w:pStyle w:val="Default"/>
        <w:rPr>
          <w:sz w:val="23"/>
          <w:szCs w:val="23"/>
        </w:rPr>
      </w:pPr>
    </w:p>
    <w:p w14:paraId="2161BC3F" w14:textId="77777777" w:rsidR="002E2366" w:rsidRDefault="002E2366" w:rsidP="002E2366">
      <w:pPr>
        <w:pStyle w:val="Default"/>
        <w:rPr>
          <w:sz w:val="23"/>
          <w:szCs w:val="23"/>
        </w:rPr>
      </w:pPr>
      <w:r>
        <w:rPr>
          <w:sz w:val="23"/>
          <w:szCs w:val="23"/>
        </w:rPr>
        <w:t xml:space="preserve">5. The following requirements and prohibitions shall apply pursuant to this Order: </w:t>
      </w:r>
    </w:p>
    <w:p w14:paraId="3D7F76BB" w14:textId="77777777" w:rsidR="002E2366" w:rsidRDefault="002E2366" w:rsidP="002E2366">
      <w:pPr>
        <w:pStyle w:val="Default"/>
        <w:rPr>
          <w:sz w:val="23"/>
          <w:szCs w:val="23"/>
        </w:rPr>
      </w:pPr>
    </w:p>
    <w:p w14:paraId="5DFAC676" w14:textId="77777777" w:rsidR="002E2366" w:rsidRDefault="002E2366" w:rsidP="002E2366">
      <w:pPr>
        <w:pStyle w:val="Default"/>
        <w:rPr>
          <w:sz w:val="23"/>
          <w:szCs w:val="23"/>
        </w:rPr>
      </w:pPr>
      <w:r>
        <w:rPr>
          <w:b/>
          <w:bCs/>
          <w:sz w:val="23"/>
          <w:szCs w:val="23"/>
        </w:rPr>
        <w:t xml:space="preserve">5.1. A person in charge of a dog in any public place within the London Borough of Newham must forthwith clear up and remove any faeces deposited by the dog; </w:t>
      </w:r>
    </w:p>
    <w:p w14:paraId="789C9799" w14:textId="77777777" w:rsidR="002E2366" w:rsidRDefault="002E2366" w:rsidP="002E2366">
      <w:pPr>
        <w:pStyle w:val="Default"/>
        <w:rPr>
          <w:sz w:val="23"/>
          <w:szCs w:val="23"/>
        </w:rPr>
      </w:pPr>
    </w:p>
    <w:p w14:paraId="2A70B6A7" w14:textId="77777777" w:rsidR="002E2366" w:rsidRDefault="002E2366" w:rsidP="002E2366">
      <w:pPr>
        <w:pStyle w:val="Default"/>
        <w:rPr>
          <w:sz w:val="23"/>
          <w:szCs w:val="23"/>
        </w:rPr>
      </w:pPr>
      <w:r>
        <w:rPr>
          <w:b/>
          <w:bCs/>
          <w:sz w:val="23"/>
          <w:szCs w:val="23"/>
        </w:rPr>
        <w:t xml:space="preserve">5.2. A person in charge of a dog in any public place within the London Borough of Newham must comply with any request from a Constable or a person duly authorised by the Council to clear up and/or remove any faeces deposited by the dog where they have otherwise failed to do so; </w:t>
      </w:r>
    </w:p>
    <w:p w14:paraId="411BF810" w14:textId="32E0B610" w:rsidR="002E2366" w:rsidRDefault="002E2366" w:rsidP="002E2366">
      <w:pPr>
        <w:pStyle w:val="Default"/>
        <w:rPr>
          <w:sz w:val="23"/>
          <w:szCs w:val="23"/>
        </w:rPr>
      </w:pPr>
      <w:r>
        <w:rPr>
          <w:sz w:val="23"/>
          <w:szCs w:val="23"/>
        </w:rPr>
        <w:t xml:space="preserve">Note: Requirements (5.1) and (5.2) do not apply to any person who is disabled by virtue of visual impairment or any other disability affecting manual dexterity, physical coordination or ability to bend down or lift or carry everyday objects which makes it difficult or impossible to comply with the requirement, in respect of any dog which is trained by a registered charity on which he/she relies for assistance. </w:t>
      </w:r>
    </w:p>
    <w:p w14:paraId="71B55867" w14:textId="77777777" w:rsidR="002E2366" w:rsidRDefault="002E2366" w:rsidP="002E2366">
      <w:pPr>
        <w:pStyle w:val="Default"/>
        <w:rPr>
          <w:sz w:val="23"/>
          <w:szCs w:val="23"/>
        </w:rPr>
      </w:pPr>
    </w:p>
    <w:p w14:paraId="69085E05" w14:textId="735179DB" w:rsidR="002E2366" w:rsidRDefault="002E2366" w:rsidP="002E2366">
      <w:pPr>
        <w:pStyle w:val="Default"/>
        <w:rPr>
          <w:sz w:val="23"/>
          <w:szCs w:val="23"/>
        </w:rPr>
      </w:pPr>
      <w:r>
        <w:rPr>
          <w:b/>
          <w:bCs/>
          <w:sz w:val="23"/>
          <w:szCs w:val="23"/>
        </w:rPr>
        <w:t xml:space="preserve">5.3. Any person who is in charge of a dog in a public place in the London Borough of Newham is required to comply with a direction given to him or her by a Constable or a person duly authorised by the Council to put and keep the dog on a lead, provided always that it is necessary to put and keep the dog on a lead in order to prevent a nuisance or behaviour by the dog that is likely to cause annoyance or </w:t>
      </w:r>
      <w:r w:rsidR="005D4026">
        <w:rPr>
          <w:b/>
          <w:bCs/>
          <w:sz w:val="23"/>
          <w:szCs w:val="23"/>
        </w:rPr>
        <w:t>disturbance to any other person.</w:t>
      </w:r>
    </w:p>
    <w:p w14:paraId="010BC85A" w14:textId="77777777" w:rsidR="002E2366" w:rsidRDefault="002E2366" w:rsidP="002E2366">
      <w:pPr>
        <w:pStyle w:val="Default"/>
        <w:rPr>
          <w:sz w:val="23"/>
          <w:szCs w:val="23"/>
        </w:rPr>
      </w:pPr>
    </w:p>
    <w:p w14:paraId="3C11D2B4" w14:textId="05EA9A2F" w:rsidR="002E2366" w:rsidRDefault="002E2366" w:rsidP="002E2366">
      <w:pPr>
        <w:pStyle w:val="Default"/>
        <w:rPr>
          <w:sz w:val="23"/>
          <w:szCs w:val="23"/>
        </w:rPr>
      </w:pPr>
      <w:r>
        <w:rPr>
          <w:b/>
          <w:bCs/>
          <w:sz w:val="23"/>
          <w:szCs w:val="23"/>
        </w:rPr>
        <w:t>5.4. A person is prohibited fro</w:t>
      </w:r>
      <w:r w:rsidR="00A54EBC">
        <w:rPr>
          <w:b/>
          <w:bCs/>
          <w:sz w:val="23"/>
          <w:szCs w:val="23"/>
        </w:rPr>
        <w:t xml:space="preserve">m being in charge of more than </w:t>
      </w:r>
      <w:r w:rsidR="00A54EBC" w:rsidRPr="00ED69CA">
        <w:rPr>
          <w:b/>
          <w:bCs/>
          <w:sz w:val="23"/>
          <w:szCs w:val="23"/>
        </w:rPr>
        <w:t>4</w:t>
      </w:r>
      <w:r>
        <w:rPr>
          <w:b/>
          <w:bCs/>
          <w:sz w:val="23"/>
          <w:szCs w:val="23"/>
        </w:rPr>
        <w:t xml:space="preserve"> dogs at any one time in a public place within the London Borough of Newham; </w:t>
      </w:r>
    </w:p>
    <w:p w14:paraId="12CD0B1A" w14:textId="77777777" w:rsidR="002E2366" w:rsidRDefault="002E2366" w:rsidP="002E2366">
      <w:pPr>
        <w:pStyle w:val="Default"/>
        <w:rPr>
          <w:sz w:val="23"/>
          <w:szCs w:val="23"/>
        </w:rPr>
      </w:pPr>
    </w:p>
    <w:p w14:paraId="5F2F9CDD" w14:textId="77777777" w:rsidR="002E2366" w:rsidRDefault="002E2366" w:rsidP="002E2366">
      <w:pPr>
        <w:pStyle w:val="Default"/>
        <w:rPr>
          <w:sz w:val="23"/>
          <w:szCs w:val="23"/>
        </w:rPr>
      </w:pPr>
      <w:r>
        <w:rPr>
          <w:b/>
          <w:bCs/>
          <w:sz w:val="23"/>
          <w:szCs w:val="23"/>
        </w:rPr>
        <w:t xml:space="preserve">5.5. A person in charge of a dog in a public space within the London Borough of Newham is prohibited from allowing the dog to enter the “Dog Exclusion Zones” defined in Schedule 1 hereto; </w:t>
      </w:r>
    </w:p>
    <w:p w14:paraId="40A1C1DF" w14:textId="77777777" w:rsidR="002E2366" w:rsidRDefault="002E2366" w:rsidP="002E2366">
      <w:pPr>
        <w:pStyle w:val="Default"/>
        <w:rPr>
          <w:sz w:val="23"/>
          <w:szCs w:val="23"/>
        </w:rPr>
      </w:pPr>
    </w:p>
    <w:p w14:paraId="18975DF5" w14:textId="550D6A64" w:rsidR="002E2366" w:rsidRDefault="002E2366" w:rsidP="002E2366">
      <w:pPr>
        <w:pStyle w:val="Default"/>
        <w:rPr>
          <w:sz w:val="23"/>
          <w:szCs w:val="23"/>
        </w:rPr>
      </w:pPr>
      <w:r>
        <w:rPr>
          <w:sz w:val="23"/>
          <w:szCs w:val="23"/>
        </w:rPr>
        <w:t>Note: This prohibition does not apply to any person who is disabled in respect of any dog which is trained by a registered charity on which he/she relies for assis</w:t>
      </w:r>
      <w:bookmarkStart w:id="0" w:name="_GoBack"/>
      <w:bookmarkEnd w:id="0"/>
      <w:r>
        <w:rPr>
          <w:sz w:val="23"/>
          <w:szCs w:val="23"/>
        </w:rPr>
        <w:t xml:space="preserve">tance. </w:t>
      </w:r>
    </w:p>
    <w:p w14:paraId="7EB76BA5" w14:textId="77777777" w:rsidR="002E2366" w:rsidRDefault="002E2366" w:rsidP="002E2366">
      <w:pPr>
        <w:pStyle w:val="Default"/>
        <w:rPr>
          <w:sz w:val="23"/>
          <w:szCs w:val="23"/>
        </w:rPr>
      </w:pPr>
    </w:p>
    <w:p w14:paraId="01FC4099" w14:textId="1C9C516D" w:rsidR="002E2366" w:rsidRDefault="002E2366" w:rsidP="002E2366">
      <w:pPr>
        <w:pStyle w:val="Default"/>
        <w:rPr>
          <w:b/>
          <w:bCs/>
          <w:sz w:val="23"/>
          <w:szCs w:val="23"/>
        </w:rPr>
      </w:pPr>
      <w:r w:rsidRPr="00ED69CA">
        <w:rPr>
          <w:b/>
          <w:bCs/>
          <w:sz w:val="23"/>
          <w:szCs w:val="23"/>
        </w:rPr>
        <w:t>5.6. A person in charge of a dog</w:t>
      </w:r>
      <w:r w:rsidR="00ED69CA">
        <w:rPr>
          <w:b/>
          <w:bCs/>
          <w:sz w:val="23"/>
          <w:szCs w:val="23"/>
        </w:rPr>
        <w:t>/s</w:t>
      </w:r>
      <w:r w:rsidRPr="00ED69CA">
        <w:rPr>
          <w:b/>
          <w:bCs/>
          <w:sz w:val="23"/>
          <w:szCs w:val="23"/>
        </w:rPr>
        <w:t xml:space="preserve"> in a public space within the London Borough of Newham is required to keep the dog on a lead in those areas of the London Borough of Newham set out in Schedule 2</w:t>
      </w:r>
      <w:r>
        <w:rPr>
          <w:b/>
          <w:bCs/>
          <w:sz w:val="23"/>
          <w:szCs w:val="23"/>
        </w:rPr>
        <w:t xml:space="preserve"> </w:t>
      </w:r>
    </w:p>
    <w:p w14:paraId="535FBD66" w14:textId="1AF1DF3A" w:rsidR="005D4026" w:rsidRDefault="005D4026" w:rsidP="002E2366">
      <w:pPr>
        <w:pStyle w:val="Default"/>
        <w:rPr>
          <w:b/>
          <w:bCs/>
          <w:sz w:val="23"/>
          <w:szCs w:val="23"/>
        </w:rPr>
      </w:pPr>
    </w:p>
    <w:p w14:paraId="00A5E7DD" w14:textId="3D49E38E" w:rsidR="002E2366" w:rsidRDefault="002E2366" w:rsidP="002E2366">
      <w:pPr>
        <w:pStyle w:val="Default"/>
        <w:rPr>
          <w:sz w:val="23"/>
          <w:szCs w:val="23"/>
        </w:rPr>
      </w:pPr>
      <w:r>
        <w:rPr>
          <w:sz w:val="23"/>
          <w:szCs w:val="23"/>
        </w:rPr>
        <w:t xml:space="preserve">For the purposes of this Order:- </w:t>
      </w:r>
    </w:p>
    <w:p w14:paraId="56AB8A6A" w14:textId="77777777" w:rsidR="002E2366" w:rsidRDefault="002E2366" w:rsidP="002E2366">
      <w:pPr>
        <w:pStyle w:val="Default"/>
        <w:rPr>
          <w:sz w:val="23"/>
          <w:szCs w:val="23"/>
        </w:rPr>
      </w:pPr>
    </w:p>
    <w:p w14:paraId="77BCB32B" w14:textId="77777777" w:rsidR="002E2366" w:rsidRDefault="002E2366" w:rsidP="002E2366">
      <w:pPr>
        <w:pStyle w:val="Default"/>
        <w:rPr>
          <w:sz w:val="23"/>
          <w:szCs w:val="23"/>
        </w:rPr>
      </w:pPr>
      <w:r>
        <w:rPr>
          <w:sz w:val="23"/>
          <w:szCs w:val="23"/>
        </w:rPr>
        <w:t xml:space="preserve">(a) A person who has a dog in his/her possession shall be taken to be a person in charge of a dog; </w:t>
      </w:r>
    </w:p>
    <w:p w14:paraId="1D326712" w14:textId="77777777" w:rsidR="002E2366" w:rsidRDefault="002E2366" w:rsidP="002E2366">
      <w:pPr>
        <w:pStyle w:val="Default"/>
        <w:rPr>
          <w:sz w:val="23"/>
          <w:szCs w:val="23"/>
        </w:rPr>
      </w:pPr>
      <w:r>
        <w:rPr>
          <w:sz w:val="23"/>
          <w:szCs w:val="23"/>
        </w:rPr>
        <w:t xml:space="preserve">(b) Placing faeces in a waste receptacle provided for this purpose shall be a sufficient removal from the land; </w:t>
      </w:r>
    </w:p>
    <w:p w14:paraId="31A8D284" w14:textId="32E61E02" w:rsidR="002E2366" w:rsidRDefault="002E2366" w:rsidP="002E2366">
      <w:pPr>
        <w:pStyle w:val="Default"/>
        <w:rPr>
          <w:sz w:val="23"/>
          <w:szCs w:val="23"/>
        </w:rPr>
      </w:pPr>
      <w:r>
        <w:rPr>
          <w:sz w:val="23"/>
          <w:szCs w:val="23"/>
        </w:rPr>
        <w:lastRenderedPageBreak/>
        <w:t xml:space="preserve">(c) Being unaware of the defecation or deposit of faeces (whether by not being in the vicinity at the time or otherwise) or not having a suitable receptacle) shall not be a reasonable excuse for failure to comply with this Order. </w:t>
      </w:r>
    </w:p>
    <w:p w14:paraId="411A00BB" w14:textId="77777777" w:rsidR="002E2366" w:rsidRDefault="002E2366" w:rsidP="002E2366">
      <w:pPr>
        <w:pStyle w:val="Default"/>
        <w:rPr>
          <w:sz w:val="23"/>
          <w:szCs w:val="23"/>
        </w:rPr>
      </w:pPr>
    </w:p>
    <w:p w14:paraId="34A0D58A" w14:textId="77777777" w:rsidR="002E2366" w:rsidRDefault="002E2366" w:rsidP="002E2366">
      <w:pPr>
        <w:pStyle w:val="Default"/>
        <w:rPr>
          <w:sz w:val="23"/>
          <w:szCs w:val="23"/>
        </w:rPr>
      </w:pPr>
      <w:r>
        <w:rPr>
          <w:b/>
          <w:bCs/>
          <w:sz w:val="23"/>
          <w:szCs w:val="23"/>
        </w:rPr>
        <w:t xml:space="preserve">Offences </w:t>
      </w:r>
    </w:p>
    <w:p w14:paraId="192CE2D5" w14:textId="77777777" w:rsidR="002E2366" w:rsidRDefault="002E2366" w:rsidP="002E2366">
      <w:pPr>
        <w:pStyle w:val="Default"/>
        <w:rPr>
          <w:sz w:val="23"/>
          <w:szCs w:val="23"/>
        </w:rPr>
      </w:pPr>
      <w:r>
        <w:rPr>
          <w:sz w:val="23"/>
          <w:szCs w:val="23"/>
        </w:rPr>
        <w:t xml:space="preserve">Failure without reasonable excuse to comply with the prohibitions or requirements set out in this Order is a summary offence under section 67 of the Act. </w:t>
      </w:r>
    </w:p>
    <w:p w14:paraId="6A06B4BB" w14:textId="4FA2A3CA" w:rsidR="002E2366" w:rsidRDefault="002E2366" w:rsidP="002E2366">
      <w:pPr>
        <w:pStyle w:val="Default"/>
        <w:rPr>
          <w:sz w:val="23"/>
          <w:szCs w:val="23"/>
        </w:rPr>
      </w:pPr>
      <w:r>
        <w:rPr>
          <w:sz w:val="23"/>
          <w:szCs w:val="23"/>
        </w:rPr>
        <w:t xml:space="preserve">A person guilty of an offence under section 67 of the Act is liable on summary conviction to a fine not exceeding level 3 on the standard scale. </w:t>
      </w:r>
    </w:p>
    <w:p w14:paraId="2D7257DF" w14:textId="77777777" w:rsidR="00886C90" w:rsidRDefault="00886C90" w:rsidP="002E2366">
      <w:pPr>
        <w:pStyle w:val="Default"/>
        <w:rPr>
          <w:sz w:val="23"/>
          <w:szCs w:val="23"/>
        </w:rPr>
      </w:pPr>
    </w:p>
    <w:p w14:paraId="007A5FD7" w14:textId="0BB672A8" w:rsidR="00703939" w:rsidRPr="00703939" w:rsidRDefault="00703939" w:rsidP="00703939">
      <w:pPr>
        <w:autoSpaceDE w:val="0"/>
        <w:autoSpaceDN w:val="0"/>
        <w:adjustRightInd w:val="0"/>
        <w:spacing w:after="0" w:line="240" w:lineRule="auto"/>
        <w:jc w:val="center"/>
        <w:rPr>
          <w:rFonts w:ascii="Arial" w:hAnsi="Arial" w:cs="Arial"/>
          <w:color w:val="000000"/>
          <w:sz w:val="23"/>
          <w:szCs w:val="23"/>
        </w:rPr>
      </w:pPr>
      <w:r w:rsidRPr="00703939">
        <w:rPr>
          <w:rFonts w:ascii="Arial" w:hAnsi="Arial" w:cs="Arial"/>
          <w:b/>
          <w:bCs/>
          <w:color w:val="000000"/>
          <w:sz w:val="23"/>
          <w:szCs w:val="23"/>
        </w:rPr>
        <w:t>SCHEDULE 1</w:t>
      </w:r>
    </w:p>
    <w:p w14:paraId="71BB601E" w14:textId="71595884" w:rsidR="00703939" w:rsidRPr="00703939" w:rsidRDefault="00703939" w:rsidP="00703939">
      <w:pPr>
        <w:autoSpaceDE w:val="0"/>
        <w:autoSpaceDN w:val="0"/>
        <w:adjustRightInd w:val="0"/>
        <w:spacing w:after="0" w:line="240" w:lineRule="auto"/>
        <w:jc w:val="center"/>
        <w:rPr>
          <w:rFonts w:ascii="Arial" w:hAnsi="Arial" w:cs="Arial"/>
          <w:color w:val="000000"/>
          <w:sz w:val="23"/>
          <w:szCs w:val="23"/>
        </w:rPr>
      </w:pPr>
      <w:r w:rsidRPr="00703939">
        <w:rPr>
          <w:rFonts w:ascii="Arial" w:hAnsi="Arial" w:cs="Arial"/>
          <w:b/>
          <w:bCs/>
          <w:color w:val="000000"/>
          <w:sz w:val="23"/>
          <w:szCs w:val="23"/>
        </w:rPr>
        <w:t>Dog Exclusion Zones</w:t>
      </w:r>
    </w:p>
    <w:p w14:paraId="3C6354C3" w14:textId="77777777" w:rsidR="00703939" w:rsidRPr="00703939" w:rsidRDefault="00703939" w:rsidP="00703939">
      <w:pPr>
        <w:autoSpaceDE w:val="0"/>
        <w:autoSpaceDN w:val="0"/>
        <w:adjustRightInd w:val="0"/>
        <w:spacing w:after="0" w:line="240" w:lineRule="auto"/>
        <w:rPr>
          <w:rFonts w:ascii="Arial" w:hAnsi="Arial" w:cs="Arial"/>
          <w:color w:val="000000"/>
          <w:sz w:val="23"/>
          <w:szCs w:val="23"/>
        </w:rPr>
      </w:pPr>
      <w:r w:rsidRPr="00703939">
        <w:rPr>
          <w:rFonts w:ascii="Arial" w:hAnsi="Arial" w:cs="Arial"/>
          <w:color w:val="000000"/>
          <w:sz w:val="23"/>
          <w:szCs w:val="23"/>
        </w:rPr>
        <w:t xml:space="preserve">Applies to: </w:t>
      </w:r>
    </w:p>
    <w:p w14:paraId="49B79794" w14:textId="2CE00CF0" w:rsidR="00703939" w:rsidRPr="00703939" w:rsidRDefault="00703939" w:rsidP="00703939">
      <w:pPr>
        <w:pStyle w:val="ListParagraph"/>
        <w:numPr>
          <w:ilvl w:val="0"/>
          <w:numId w:val="4"/>
        </w:numPr>
        <w:autoSpaceDE w:val="0"/>
        <w:autoSpaceDN w:val="0"/>
        <w:adjustRightInd w:val="0"/>
        <w:spacing w:after="0" w:line="240" w:lineRule="auto"/>
        <w:rPr>
          <w:rFonts w:ascii="Arial" w:hAnsi="Arial" w:cs="Arial"/>
          <w:color w:val="000000"/>
          <w:sz w:val="23"/>
          <w:szCs w:val="23"/>
        </w:rPr>
      </w:pPr>
      <w:r w:rsidRPr="00703939">
        <w:rPr>
          <w:rFonts w:ascii="Arial" w:hAnsi="Arial" w:cs="Arial"/>
          <w:color w:val="000000"/>
          <w:sz w:val="23"/>
          <w:szCs w:val="23"/>
        </w:rPr>
        <w:t xml:space="preserve">All children’s play areas, designated sports areas, multi-use games/recreational areas, nature conservation areas, flower beds and planted beds (including such areas on housing estates) within the London Borough of Newham. </w:t>
      </w:r>
    </w:p>
    <w:p w14:paraId="233EE155" w14:textId="77777777" w:rsidR="00703939" w:rsidRPr="00703939" w:rsidRDefault="00703939" w:rsidP="00703939">
      <w:pPr>
        <w:autoSpaceDE w:val="0"/>
        <w:autoSpaceDN w:val="0"/>
        <w:adjustRightInd w:val="0"/>
        <w:spacing w:after="0" w:line="240" w:lineRule="auto"/>
        <w:rPr>
          <w:rFonts w:ascii="Arial" w:hAnsi="Arial" w:cs="Arial"/>
          <w:color w:val="000000"/>
          <w:sz w:val="23"/>
          <w:szCs w:val="23"/>
        </w:rPr>
      </w:pPr>
    </w:p>
    <w:p w14:paraId="3E57482E" w14:textId="75CE9548" w:rsidR="00703939" w:rsidRPr="00703939" w:rsidRDefault="00703939" w:rsidP="00703939">
      <w:pPr>
        <w:pStyle w:val="ListParagraph"/>
        <w:numPr>
          <w:ilvl w:val="0"/>
          <w:numId w:val="4"/>
        </w:numPr>
        <w:autoSpaceDE w:val="0"/>
        <w:autoSpaceDN w:val="0"/>
        <w:adjustRightInd w:val="0"/>
        <w:spacing w:after="0" w:line="240" w:lineRule="auto"/>
        <w:rPr>
          <w:rFonts w:ascii="Arial" w:hAnsi="Arial" w:cs="Arial"/>
          <w:color w:val="000000"/>
          <w:sz w:val="23"/>
          <w:szCs w:val="23"/>
        </w:rPr>
      </w:pPr>
      <w:r w:rsidRPr="00703939">
        <w:rPr>
          <w:rFonts w:ascii="Arial" w:hAnsi="Arial" w:cs="Arial"/>
          <w:color w:val="000000"/>
          <w:sz w:val="23"/>
          <w:szCs w:val="23"/>
        </w:rPr>
        <w:t xml:space="preserve">The areas listed below in list B </w:t>
      </w:r>
    </w:p>
    <w:p w14:paraId="3578DF6F" w14:textId="77777777" w:rsidR="00703939" w:rsidRPr="00703939" w:rsidRDefault="00703939" w:rsidP="00703939">
      <w:pPr>
        <w:autoSpaceDE w:val="0"/>
        <w:autoSpaceDN w:val="0"/>
        <w:adjustRightInd w:val="0"/>
        <w:spacing w:after="0" w:line="240" w:lineRule="auto"/>
        <w:rPr>
          <w:rFonts w:ascii="Arial" w:hAnsi="Arial" w:cs="Arial"/>
          <w:color w:val="000000"/>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4"/>
        <w:gridCol w:w="4394"/>
      </w:tblGrid>
      <w:tr w:rsidR="00703939" w:rsidRPr="00703939" w14:paraId="3E8D213E" w14:textId="77777777" w:rsidTr="005D4026">
        <w:trPr>
          <w:trHeight w:val="84"/>
        </w:trPr>
        <w:tc>
          <w:tcPr>
            <w:tcW w:w="4214" w:type="dxa"/>
          </w:tcPr>
          <w:p w14:paraId="79206D2D"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b/>
                <w:bCs/>
                <w:color w:val="000000"/>
                <w:sz w:val="18"/>
                <w:szCs w:val="18"/>
              </w:rPr>
              <w:t xml:space="preserve">List B (listed by post code area) E6 </w:t>
            </w:r>
          </w:p>
        </w:tc>
        <w:tc>
          <w:tcPr>
            <w:tcW w:w="4394" w:type="dxa"/>
          </w:tcPr>
          <w:p w14:paraId="6C095EF7"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b/>
                <w:bCs/>
                <w:color w:val="000000"/>
                <w:sz w:val="18"/>
                <w:szCs w:val="18"/>
              </w:rPr>
              <w:t xml:space="preserve">Type of area </w:t>
            </w:r>
          </w:p>
        </w:tc>
      </w:tr>
      <w:tr w:rsidR="00703939" w:rsidRPr="00703939" w14:paraId="0B60D7A4" w14:textId="77777777" w:rsidTr="005D4026">
        <w:trPr>
          <w:trHeight w:val="84"/>
        </w:trPr>
        <w:tc>
          <w:tcPr>
            <w:tcW w:w="4214" w:type="dxa"/>
          </w:tcPr>
          <w:p w14:paraId="47411693"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Central Park Bartle Avenue </w:t>
            </w:r>
          </w:p>
        </w:tc>
        <w:tc>
          <w:tcPr>
            <w:tcW w:w="4394" w:type="dxa"/>
          </w:tcPr>
          <w:p w14:paraId="270BD115"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Sports Area (Bowling Green) </w:t>
            </w:r>
          </w:p>
        </w:tc>
      </w:tr>
      <w:tr w:rsidR="00703939" w:rsidRPr="00703939" w14:paraId="39D88193" w14:textId="77777777" w:rsidTr="005D4026">
        <w:trPr>
          <w:trHeight w:val="84"/>
        </w:trPr>
        <w:tc>
          <w:tcPr>
            <w:tcW w:w="4214" w:type="dxa"/>
          </w:tcPr>
          <w:p w14:paraId="1D3D6D38"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Central Park Bartle Avenue </w:t>
            </w:r>
          </w:p>
        </w:tc>
        <w:tc>
          <w:tcPr>
            <w:tcW w:w="4394" w:type="dxa"/>
          </w:tcPr>
          <w:p w14:paraId="5893D17D"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Garden within park (North East) </w:t>
            </w:r>
          </w:p>
        </w:tc>
      </w:tr>
      <w:tr w:rsidR="00703939" w:rsidRPr="00703939" w14:paraId="5A3AF506" w14:textId="77777777" w:rsidTr="005D4026">
        <w:trPr>
          <w:trHeight w:val="84"/>
        </w:trPr>
        <w:tc>
          <w:tcPr>
            <w:tcW w:w="4214" w:type="dxa"/>
          </w:tcPr>
          <w:p w14:paraId="41EFC416"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Central Park Bartle Avenue </w:t>
            </w:r>
          </w:p>
        </w:tc>
        <w:tc>
          <w:tcPr>
            <w:tcW w:w="4394" w:type="dxa"/>
          </w:tcPr>
          <w:p w14:paraId="2642581C"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Garden within park (North West) </w:t>
            </w:r>
          </w:p>
        </w:tc>
      </w:tr>
      <w:tr w:rsidR="00703939" w:rsidRPr="00703939" w14:paraId="1350FF1C" w14:textId="77777777" w:rsidTr="005D4026">
        <w:trPr>
          <w:trHeight w:val="84"/>
        </w:trPr>
        <w:tc>
          <w:tcPr>
            <w:tcW w:w="4214" w:type="dxa"/>
          </w:tcPr>
          <w:p w14:paraId="22D6D2A1"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Brampton Park, Masterman Road </w:t>
            </w:r>
          </w:p>
        </w:tc>
        <w:tc>
          <w:tcPr>
            <w:tcW w:w="4394" w:type="dxa"/>
          </w:tcPr>
          <w:p w14:paraId="265B3019"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4031BDA6" w14:textId="77777777" w:rsidTr="005D4026">
        <w:trPr>
          <w:trHeight w:val="84"/>
        </w:trPr>
        <w:tc>
          <w:tcPr>
            <w:tcW w:w="4214" w:type="dxa"/>
          </w:tcPr>
          <w:p w14:paraId="2557885A"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Central Park Bartle Avenue </w:t>
            </w:r>
          </w:p>
        </w:tc>
        <w:tc>
          <w:tcPr>
            <w:tcW w:w="4394" w:type="dxa"/>
          </w:tcPr>
          <w:p w14:paraId="2A169A7F"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1CFA5310" w14:textId="77777777" w:rsidTr="005D4026">
        <w:trPr>
          <w:trHeight w:val="84"/>
        </w:trPr>
        <w:tc>
          <w:tcPr>
            <w:tcW w:w="4214" w:type="dxa"/>
          </w:tcPr>
          <w:p w14:paraId="4F455608"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Holloway Road </w:t>
            </w:r>
          </w:p>
        </w:tc>
        <w:tc>
          <w:tcPr>
            <w:tcW w:w="4394" w:type="dxa"/>
          </w:tcPr>
          <w:p w14:paraId="32024ABF"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7FA62DA1" w14:textId="77777777" w:rsidTr="005D4026">
        <w:trPr>
          <w:trHeight w:val="84"/>
        </w:trPr>
        <w:tc>
          <w:tcPr>
            <w:tcW w:w="4214" w:type="dxa"/>
          </w:tcPr>
          <w:p w14:paraId="4A513FD7"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Priory Court (Enclosed Area) </w:t>
            </w:r>
          </w:p>
        </w:tc>
        <w:tc>
          <w:tcPr>
            <w:tcW w:w="4394" w:type="dxa"/>
          </w:tcPr>
          <w:p w14:paraId="2A0AE955"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1FB6FFD1" w14:textId="77777777" w:rsidTr="005D4026">
        <w:trPr>
          <w:trHeight w:val="84"/>
        </w:trPr>
        <w:tc>
          <w:tcPr>
            <w:tcW w:w="4214" w:type="dxa"/>
          </w:tcPr>
          <w:p w14:paraId="25316BD5"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Priory Court (Open Area) </w:t>
            </w:r>
          </w:p>
        </w:tc>
        <w:tc>
          <w:tcPr>
            <w:tcW w:w="4394" w:type="dxa"/>
          </w:tcPr>
          <w:p w14:paraId="7402850B"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60BDC2B2" w14:textId="77777777" w:rsidTr="005D4026">
        <w:trPr>
          <w:trHeight w:val="84"/>
        </w:trPr>
        <w:tc>
          <w:tcPr>
            <w:tcW w:w="4214" w:type="dxa"/>
          </w:tcPr>
          <w:p w14:paraId="4A80C27A"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Priory Park, Grangewood Street </w:t>
            </w:r>
          </w:p>
        </w:tc>
        <w:tc>
          <w:tcPr>
            <w:tcW w:w="4394" w:type="dxa"/>
          </w:tcPr>
          <w:p w14:paraId="48B19C16"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5A2873E0" w14:textId="77777777" w:rsidTr="005D4026">
        <w:trPr>
          <w:trHeight w:val="84"/>
        </w:trPr>
        <w:tc>
          <w:tcPr>
            <w:tcW w:w="4214" w:type="dxa"/>
          </w:tcPr>
          <w:p w14:paraId="6AE3042C"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Renfrew Close Play Area (41-71) </w:t>
            </w:r>
          </w:p>
        </w:tc>
        <w:tc>
          <w:tcPr>
            <w:tcW w:w="4394" w:type="dxa"/>
          </w:tcPr>
          <w:p w14:paraId="22240033"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7D6F470C" w14:textId="77777777" w:rsidTr="005D4026">
        <w:trPr>
          <w:trHeight w:val="84"/>
        </w:trPr>
        <w:tc>
          <w:tcPr>
            <w:tcW w:w="4214" w:type="dxa"/>
          </w:tcPr>
          <w:p w14:paraId="5CF23FED"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Roman Road Open Space Roman Road </w:t>
            </w:r>
          </w:p>
        </w:tc>
        <w:tc>
          <w:tcPr>
            <w:tcW w:w="4394" w:type="dxa"/>
          </w:tcPr>
          <w:p w14:paraId="548B41FC"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1FF389AD" w14:textId="77777777" w:rsidTr="005D4026">
        <w:trPr>
          <w:trHeight w:val="84"/>
        </w:trPr>
        <w:tc>
          <w:tcPr>
            <w:tcW w:w="4214" w:type="dxa"/>
          </w:tcPr>
          <w:p w14:paraId="310583C8"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Barking Road Recreation Ground, Barking Road </w:t>
            </w:r>
          </w:p>
        </w:tc>
        <w:tc>
          <w:tcPr>
            <w:tcW w:w="4394" w:type="dxa"/>
          </w:tcPr>
          <w:p w14:paraId="3B9D6334"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Sports Area </w:t>
            </w:r>
          </w:p>
        </w:tc>
      </w:tr>
      <w:tr w:rsidR="00703939" w:rsidRPr="00703939" w14:paraId="4BE2DD63" w14:textId="77777777" w:rsidTr="005D4026">
        <w:trPr>
          <w:trHeight w:val="84"/>
        </w:trPr>
        <w:tc>
          <w:tcPr>
            <w:tcW w:w="4214" w:type="dxa"/>
          </w:tcPr>
          <w:p w14:paraId="5CF565C6"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Brampton Park, Masterman Road </w:t>
            </w:r>
          </w:p>
        </w:tc>
        <w:tc>
          <w:tcPr>
            <w:tcW w:w="4394" w:type="dxa"/>
          </w:tcPr>
          <w:p w14:paraId="4D4E320C"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Sports Area </w:t>
            </w:r>
          </w:p>
        </w:tc>
      </w:tr>
      <w:tr w:rsidR="00703939" w:rsidRPr="00703939" w14:paraId="46C34848" w14:textId="77777777" w:rsidTr="005D4026">
        <w:trPr>
          <w:trHeight w:val="84"/>
        </w:trPr>
        <w:tc>
          <w:tcPr>
            <w:tcW w:w="4214" w:type="dxa"/>
          </w:tcPr>
          <w:p w14:paraId="5953EF70"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New Beckton Park Savage Gardens </w:t>
            </w:r>
          </w:p>
        </w:tc>
        <w:tc>
          <w:tcPr>
            <w:tcW w:w="4394" w:type="dxa"/>
          </w:tcPr>
          <w:p w14:paraId="041578AD"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Sports area </w:t>
            </w:r>
          </w:p>
        </w:tc>
      </w:tr>
      <w:tr w:rsidR="00703939" w:rsidRPr="00703939" w14:paraId="4AE5E869" w14:textId="77777777" w:rsidTr="005D4026">
        <w:trPr>
          <w:trHeight w:val="84"/>
        </w:trPr>
        <w:tc>
          <w:tcPr>
            <w:tcW w:w="4214" w:type="dxa"/>
          </w:tcPr>
          <w:p w14:paraId="4CB8DE47"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Priory Court Games Court </w:t>
            </w:r>
          </w:p>
        </w:tc>
        <w:tc>
          <w:tcPr>
            <w:tcW w:w="4394" w:type="dxa"/>
          </w:tcPr>
          <w:p w14:paraId="6B3427C0"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Sports area </w:t>
            </w:r>
          </w:p>
        </w:tc>
      </w:tr>
      <w:tr w:rsidR="00703939" w:rsidRPr="00703939" w14:paraId="70504323" w14:textId="77777777" w:rsidTr="005D4026">
        <w:trPr>
          <w:trHeight w:val="84"/>
        </w:trPr>
        <w:tc>
          <w:tcPr>
            <w:tcW w:w="4214" w:type="dxa"/>
          </w:tcPr>
          <w:p w14:paraId="7111E121"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Priory Park Grangewood Street </w:t>
            </w:r>
          </w:p>
        </w:tc>
        <w:tc>
          <w:tcPr>
            <w:tcW w:w="4394" w:type="dxa"/>
          </w:tcPr>
          <w:p w14:paraId="55F698C9"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Sports area </w:t>
            </w:r>
          </w:p>
        </w:tc>
      </w:tr>
      <w:tr w:rsidR="00703939" w:rsidRPr="00703939" w14:paraId="6800411C" w14:textId="77777777" w:rsidTr="005D4026">
        <w:trPr>
          <w:trHeight w:val="84"/>
        </w:trPr>
        <w:tc>
          <w:tcPr>
            <w:tcW w:w="4214" w:type="dxa"/>
          </w:tcPr>
          <w:p w14:paraId="522C9A0A"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Gooseley </w:t>
            </w:r>
          </w:p>
        </w:tc>
        <w:tc>
          <w:tcPr>
            <w:tcW w:w="4394" w:type="dxa"/>
          </w:tcPr>
          <w:p w14:paraId="141E4315"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Sports Areas (All) </w:t>
            </w:r>
          </w:p>
        </w:tc>
      </w:tr>
      <w:tr w:rsidR="00703939" w:rsidRPr="00703939" w14:paraId="5AAF6227" w14:textId="77777777" w:rsidTr="005D4026">
        <w:trPr>
          <w:trHeight w:val="84"/>
        </w:trPr>
        <w:tc>
          <w:tcPr>
            <w:tcW w:w="4214" w:type="dxa"/>
          </w:tcPr>
          <w:p w14:paraId="6CCED01F"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Central Park Bartle Avenue </w:t>
            </w:r>
          </w:p>
        </w:tc>
        <w:tc>
          <w:tcPr>
            <w:tcW w:w="4394" w:type="dxa"/>
          </w:tcPr>
          <w:p w14:paraId="55132641"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Sports Areas (Tennis Courts) </w:t>
            </w:r>
          </w:p>
        </w:tc>
      </w:tr>
      <w:tr w:rsidR="00703939" w:rsidRPr="00703939" w14:paraId="6CDDBFC3" w14:textId="77777777" w:rsidTr="005D4026">
        <w:trPr>
          <w:trHeight w:val="84"/>
        </w:trPr>
        <w:tc>
          <w:tcPr>
            <w:tcW w:w="4214" w:type="dxa"/>
          </w:tcPr>
          <w:p w14:paraId="7BECA04B"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Fyfield Road MUGA </w:t>
            </w:r>
          </w:p>
        </w:tc>
        <w:tc>
          <w:tcPr>
            <w:tcW w:w="4394" w:type="dxa"/>
          </w:tcPr>
          <w:p w14:paraId="3FCE6AA3"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Sports area </w:t>
            </w:r>
          </w:p>
        </w:tc>
      </w:tr>
      <w:tr w:rsidR="00703939" w:rsidRPr="00703939" w14:paraId="012DFF7A" w14:textId="77777777" w:rsidTr="005D4026">
        <w:trPr>
          <w:trHeight w:val="84"/>
        </w:trPr>
        <w:tc>
          <w:tcPr>
            <w:tcW w:w="4214" w:type="dxa"/>
          </w:tcPr>
          <w:p w14:paraId="12127FCC"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Forest Lane Park Magpie Close </w:t>
            </w:r>
          </w:p>
        </w:tc>
        <w:tc>
          <w:tcPr>
            <w:tcW w:w="4394" w:type="dxa"/>
          </w:tcPr>
          <w:p w14:paraId="6ABD7492"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Sports Area (football) </w:t>
            </w:r>
          </w:p>
        </w:tc>
      </w:tr>
      <w:tr w:rsidR="00703939" w:rsidRPr="00703939" w14:paraId="0C51B1AA" w14:textId="77777777" w:rsidTr="005D4026">
        <w:trPr>
          <w:trHeight w:val="84"/>
        </w:trPr>
        <w:tc>
          <w:tcPr>
            <w:tcW w:w="4214" w:type="dxa"/>
          </w:tcPr>
          <w:p w14:paraId="5CAE9727"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Plashet Park Rutland Road </w:t>
            </w:r>
          </w:p>
        </w:tc>
        <w:tc>
          <w:tcPr>
            <w:tcW w:w="4394" w:type="dxa"/>
          </w:tcPr>
          <w:p w14:paraId="30E996FA"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Sports Areas (All) </w:t>
            </w:r>
          </w:p>
        </w:tc>
      </w:tr>
      <w:tr w:rsidR="00703939" w:rsidRPr="00703939" w14:paraId="42280E6E" w14:textId="77777777" w:rsidTr="005D4026">
        <w:trPr>
          <w:trHeight w:val="84"/>
        </w:trPr>
        <w:tc>
          <w:tcPr>
            <w:tcW w:w="4214" w:type="dxa"/>
          </w:tcPr>
          <w:p w14:paraId="35198D1E"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West Ham Cemetery </w:t>
            </w:r>
          </w:p>
        </w:tc>
        <w:tc>
          <w:tcPr>
            <w:tcW w:w="4394" w:type="dxa"/>
          </w:tcPr>
          <w:p w14:paraId="304780E1"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Cemetery </w:t>
            </w:r>
          </w:p>
        </w:tc>
      </w:tr>
      <w:tr w:rsidR="00703939" w:rsidRPr="00703939" w14:paraId="51280AF9" w14:textId="77777777" w:rsidTr="005D4026">
        <w:trPr>
          <w:trHeight w:val="84"/>
        </w:trPr>
        <w:tc>
          <w:tcPr>
            <w:tcW w:w="4214" w:type="dxa"/>
          </w:tcPr>
          <w:p w14:paraId="15BE71DF"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West Ham Park </w:t>
            </w:r>
          </w:p>
        </w:tc>
        <w:tc>
          <w:tcPr>
            <w:tcW w:w="4394" w:type="dxa"/>
          </w:tcPr>
          <w:p w14:paraId="46233EAB"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Bandstand area and Garden area </w:t>
            </w:r>
          </w:p>
        </w:tc>
      </w:tr>
    </w:tbl>
    <w:p w14:paraId="07819B14" w14:textId="0CC7473E" w:rsidR="002E2366" w:rsidRDefault="002E2366" w:rsidP="00D07561">
      <w:pPr>
        <w:pStyle w:val="Default"/>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4"/>
        <w:gridCol w:w="4394"/>
      </w:tblGrid>
      <w:tr w:rsidR="00703939" w:rsidRPr="00703939" w14:paraId="41317F8D" w14:textId="77777777" w:rsidTr="005D4026">
        <w:trPr>
          <w:trHeight w:val="84"/>
        </w:trPr>
        <w:tc>
          <w:tcPr>
            <w:tcW w:w="4214" w:type="dxa"/>
          </w:tcPr>
          <w:p w14:paraId="5AB74DF1"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b/>
                <w:bCs/>
                <w:color w:val="000000"/>
                <w:sz w:val="18"/>
                <w:szCs w:val="18"/>
              </w:rPr>
              <w:t xml:space="preserve">E15 </w:t>
            </w:r>
          </w:p>
        </w:tc>
        <w:tc>
          <w:tcPr>
            <w:tcW w:w="4394" w:type="dxa"/>
          </w:tcPr>
          <w:p w14:paraId="4535EF7E"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b/>
                <w:bCs/>
                <w:color w:val="000000"/>
                <w:sz w:val="18"/>
                <w:szCs w:val="18"/>
              </w:rPr>
              <w:t xml:space="preserve">Type of area </w:t>
            </w:r>
          </w:p>
        </w:tc>
      </w:tr>
      <w:tr w:rsidR="00703939" w:rsidRPr="00703939" w14:paraId="240BB3EA" w14:textId="77777777" w:rsidTr="005D4026">
        <w:trPr>
          <w:trHeight w:val="84"/>
        </w:trPr>
        <w:tc>
          <w:tcPr>
            <w:tcW w:w="4214" w:type="dxa"/>
          </w:tcPr>
          <w:p w14:paraId="22F728B4"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West Ham Park </w:t>
            </w:r>
          </w:p>
        </w:tc>
        <w:tc>
          <w:tcPr>
            <w:tcW w:w="4394" w:type="dxa"/>
          </w:tcPr>
          <w:p w14:paraId="7EE14B1E"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Band stand enclosure </w:t>
            </w:r>
          </w:p>
        </w:tc>
      </w:tr>
      <w:tr w:rsidR="00703939" w:rsidRPr="00703939" w14:paraId="4C161092" w14:textId="77777777" w:rsidTr="005D4026">
        <w:trPr>
          <w:trHeight w:val="84"/>
        </w:trPr>
        <w:tc>
          <w:tcPr>
            <w:tcW w:w="4214" w:type="dxa"/>
          </w:tcPr>
          <w:p w14:paraId="7001CEC7"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Stratford Park West Ham Lane </w:t>
            </w:r>
          </w:p>
        </w:tc>
        <w:tc>
          <w:tcPr>
            <w:tcW w:w="4394" w:type="dxa"/>
          </w:tcPr>
          <w:p w14:paraId="1066A008"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Garden within park </w:t>
            </w:r>
          </w:p>
        </w:tc>
      </w:tr>
      <w:tr w:rsidR="00703939" w:rsidRPr="00703939" w14:paraId="22E88718" w14:textId="77777777" w:rsidTr="005D4026">
        <w:trPr>
          <w:trHeight w:val="84"/>
        </w:trPr>
        <w:tc>
          <w:tcPr>
            <w:tcW w:w="4214" w:type="dxa"/>
          </w:tcPr>
          <w:p w14:paraId="05869DB0"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Abbey Gardens </w:t>
            </w:r>
          </w:p>
        </w:tc>
        <w:tc>
          <w:tcPr>
            <w:tcW w:w="4394" w:type="dxa"/>
          </w:tcPr>
          <w:p w14:paraId="185C2AF4"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Open Space </w:t>
            </w:r>
          </w:p>
        </w:tc>
      </w:tr>
      <w:tr w:rsidR="00703939" w:rsidRPr="00703939" w14:paraId="4B195CD2" w14:textId="77777777" w:rsidTr="005D4026">
        <w:trPr>
          <w:trHeight w:val="84"/>
        </w:trPr>
        <w:tc>
          <w:tcPr>
            <w:tcW w:w="4214" w:type="dxa"/>
          </w:tcPr>
          <w:p w14:paraId="4D935CE3"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Abbey Green (Abbey Lane Open Space) </w:t>
            </w:r>
          </w:p>
        </w:tc>
        <w:tc>
          <w:tcPr>
            <w:tcW w:w="4394" w:type="dxa"/>
          </w:tcPr>
          <w:p w14:paraId="295F6102"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Open Space </w:t>
            </w:r>
          </w:p>
        </w:tc>
      </w:tr>
      <w:tr w:rsidR="00703939" w:rsidRPr="00703939" w14:paraId="5724432F" w14:textId="77777777" w:rsidTr="005D4026">
        <w:trPr>
          <w:trHeight w:val="84"/>
        </w:trPr>
        <w:tc>
          <w:tcPr>
            <w:tcW w:w="4214" w:type="dxa"/>
          </w:tcPr>
          <w:p w14:paraId="270ACEFD"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St. John’s Churchyard Broadway </w:t>
            </w:r>
          </w:p>
        </w:tc>
        <w:tc>
          <w:tcPr>
            <w:tcW w:w="4394" w:type="dxa"/>
          </w:tcPr>
          <w:p w14:paraId="64B38C8F"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Open Spaces and Amenity Areas </w:t>
            </w:r>
          </w:p>
        </w:tc>
      </w:tr>
      <w:tr w:rsidR="00703939" w:rsidRPr="00703939" w14:paraId="233D0382" w14:textId="77777777" w:rsidTr="005D4026">
        <w:trPr>
          <w:trHeight w:val="84"/>
        </w:trPr>
        <w:tc>
          <w:tcPr>
            <w:tcW w:w="4214" w:type="dxa"/>
          </w:tcPr>
          <w:p w14:paraId="253237DE"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Alma Street Play Area, Leyton Road </w:t>
            </w:r>
          </w:p>
        </w:tc>
        <w:tc>
          <w:tcPr>
            <w:tcW w:w="4394" w:type="dxa"/>
          </w:tcPr>
          <w:p w14:paraId="129618AB"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0E5727C5" w14:textId="77777777" w:rsidTr="005D4026">
        <w:trPr>
          <w:trHeight w:val="84"/>
        </w:trPr>
        <w:tc>
          <w:tcPr>
            <w:tcW w:w="4214" w:type="dxa"/>
          </w:tcPr>
          <w:p w14:paraId="76BC4C38"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Aubrey Moore Point, Abbey Lane </w:t>
            </w:r>
          </w:p>
        </w:tc>
        <w:tc>
          <w:tcPr>
            <w:tcW w:w="4394" w:type="dxa"/>
          </w:tcPr>
          <w:p w14:paraId="30C4F0D0"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3F3DB9B5" w14:textId="77777777" w:rsidTr="005D4026">
        <w:trPr>
          <w:trHeight w:val="84"/>
        </w:trPr>
        <w:tc>
          <w:tcPr>
            <w:tcW w:w="4214" w:type="dxa"/>
          </w:tcPr>
          <w:p w14:paraId="409D59A1"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Brassett Point Infant Play Area </w:t>
            </w:r>
          </w:p>
        </w:tc>
        <w:tc>
          <w:tcPr>
            <w:tcW w:w="4394" w:type="dxa"/>
          </w:tcPr>
          <w:p w14:paraId="6F843DA4"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1C0A26FA" w14:textId="77777777" w:rsidTr="005D4026">
        <w:trPr>
          <w:trHeight w:val="84"/>
        </w:trPr>
        <w:tc>
          <w:tcPr>
            <w:tcW w:w="4214" w:type="dxa"/>
          </w:tcPr>
          <w:p w14:paraId="3E0A3BC8"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Brassett Point Junior Play Area </w:t>
            </w:r>
          </w:p>
        </w:tc>
        <w:tc>
          <w:tcPr>
            <w:tcW w:w="4394" w:type="dxa"/>
          </w:tcPr>
          <w:p w14:paraId="29A43822"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509EB742" w14:textId="77777777" w:rsidTr="005D4026">
        <w:trPr>
          <w:trHeight w:val="84"/>
        </w:trPr>
        <w:tc>
          <w:tcPr>
            <w:tcW w:w="4214" w:type="dxa"/>
          </w:tcPr>
          <w:p w14:paraId="4C860841"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Chandos Road Play Area </w:t>
            </w:r>
          </w:p>
        </w:tc>
        <w:tc>
          <w:tcPr>
            <w:tcW w:w="4394" w:type="dxa"/>
          </w:tcPr>
          <w:p w14:paraId="4CF791BC"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64784E6F" w14:textId="77777777" w:rsidTr="005D4026">
        <w:trPr>
          <w:trHeight w:val="84"/>
        </w:trPr>
        <w:tc>
          <w:tcPr>
            <w:tcW w:w="4214" w:type="dxa"/>
          </w:tcPr>
          <w:p w14:paraId="73E93045"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Church Street 53-139 </w:t>
            </w:r>
          </w:p>
        </w:tc>
        <w:tc>
          <w:tcPr>
            <w:tcW w:w="4394" w:type="dxa"/>
          </w:tcPr>
          <w:p w14:paraId="53EDCA57"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63833F3B" w14:textId="77777777" w:rsidTr="005D4026">
        <w:trPr>
          <w:trHeight w:val="84"/>
        </w:trPr>
        <w:tc>
          <w:tcPr>
            <w:tcW w:w="4214" w:type="dxa"/>
          </w:tcPr>
          <w:p w14:paraId="7665E890"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Cruickshank Play Area </w:t>
            </w:r>
          </w:p>
        </w:tc>
        <w:tc>
          <w:tcPr>
            <w:tcW w:w="4394" w:type="dxa"/>
          </w:tcPr>
          <w:p w14:paraId="3E97E043"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553ED31D" w14:textId="77777777" w:rsidTr="005D4026">
        <w:trPr>
          <w:trHeight w:val="84"/>
        </w:trPr>
        <w:tc>
          <w:tcPr>
            <w:tcW w:w="4214" w:type="dxa"/>
          </w:tcPr>
          <w:p w14:paraId="3D1DB2EB"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Dennison Point, Gibbins Road </w:t>
            </w:r>
          </w:p>
        </w:tc>
        <w:tc>
          <w:tcPr>
            <w:tcW w:w="4394" w:type="dxa"/>
          </w:tcPr>
          <w:p w14:paraId="3765BE35"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6396868B" w14:textId="77777777" w:rsidTr="005D4026">
        <w:trPr>
          <w:trHeight w:val="84"/>
        </w:trPr>
        <w:tc>
          <w:tcPr>
            <w:tcW w:w="4214" w:type="dxa"/>
          </w:tcPr>
          <w:p w14:paraId="6635F3E6"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Dirleton Road 2-64 </w:t>
            </w:r>
          </w:p>
        </w:tc>
        <w:tc>
          <w:tcPr>
            <w:tcW w:w="4394" w:type="dxa"/>
          </w:tcPr>
          <w:p w14:paraId="3EDA9BC4"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458137C2" w14:textId="77777777" w:rsidTr="005D4026">
        <w:trPr>
          <w:trHeight w:val="84"/>
        </w:trPr>
        <w:tc>
          <w:tcPr>
            <w:tcW w:w="4214" w:type="dxa"/>
          </w:tcPr>
          <w:p w14:paraId="20B46242"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lastRenderedPageBreak/>
              <w:t xml:space="preserve">Henniker Point, Leytonstone Road </w:t>
            </w:r>
          </w:p>
        </w:tc>
        <w:tc>
          <w:tcPr>
            <w:tcW w:w="4394" w:type="dxa"/>
          </w:tcPr>
          <w:p w14:paraId="432A36B3"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08273E3C" w14:textId="77777777" w:rsidTr="005D4026">
        <w:trPr>
          <w:trHeight w:val="84"/>
        </w:trPr>
        <w:tc>
          <w:tcPr>
            <w:tcW w:w="4214" w:type="dxa"/>
          </w:tcPr>
          <w:p w14:paraId="0944F94D"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John Barnes Walk, Hamfrith Road </w:t>
            </w:r>
          </w:p>
        </w:tc>
        <w:tc>
          <w:tcPr>
            <w:tcW w:w="4394" w:type="dxa"/>
          </w:tcPr>
          <w:p w14:paraId="361CC10F"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35F2508A" w14:textId="77777777" w:rsidTr="005D4026">
        <w:trPr>
          <w:trHeight w:val="84"/>
        </w:trPr>
        <w:tc>
          <w:tcPr>
            <w:tcW w:w="4214" w:type="dxa"/>
          </w:tcPr>
          <w:p w14:paraId="648B38D8"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Kerrison Road (Ball Game Enclosure) </w:t>
            </w:r>
          </w:p>
        </w:tc>
        <w:tc>
          <w:tcPr>
            <w:tcW w:w="4394" w:type="dxa"/>
          </w:tcPr>
          <w:p w14:paraId="4C10A763"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76CD05D7" w14:textId="77777777" w:rsidTr="005D4026">
        <w:trPr>
          <w:trHeight w:val="84"/>
        </w:trPr>
        <w:tc>
          <w:tcPr>
            <w:tcW w:w="4214" w:type="dxa"/>
          </w:tcPr>
          <w:p w14:paraId="2C08943A"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Kerrison Road 1-25 </w:t>
            </w:r>
          </w:p>
        </w:tc>
        <w:tc>
          <w:tcPr>
            <w:tcW w:w="4394" w:type="dxa"/>
          </w:tcPr>
          <w:p w14:paraId="602B4398"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513630F1" w14:textId="77777777" w:rsidTr="005D4026">
        <w:trPr>
          <w:trHeight w:val="84"/>
        </w:trPr>
        <w:tc>
          <w:tcPr>
            <w:tcW w:w="4214" w:type="dxa"/>
          </w:tcPr>
          <w:p w14:paraId="32661154"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Kerrison Road 27-51 </w:t>
            </w:r>
          </w:p>
        </w:tc>
        <w:tc>
          <w:tcPr>
            <w:tcW w:w="4394" w:type="dxa"/>
          </w:tcPr>
          <w:p w14:paraId="10B37FB0"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275A3CDF" w14:textId="77777777" w:rsidTr="005D4026">
        <w:trPr>
          <w:trHeight w:val="84"/>
        </w:trPr>
        <w:tc>
          <w:tcPr>
            <w:tcW w:w="4214" w:type="dxa"/>
          </w:tcPr>
          <w:p w14:paraId="27007B9F"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Kerrison Road 53-75 </w:t>
            </w:r>
          </w:p>
        </w:tc>
        <w:tc>
          <w:tcPr>
            <w:tcW w:w="4394" w:type="dxa"/>
          </w:tcPr>
          <w:p w14:paraId="58935615"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4A7BAD52" w14:textId="77777777" w:rsidTr="005D4026">
        <w:trPr>
          <w:trHeight w:val="84"/>
        </w:trPr>
        <w:tc>
          <w:tcPr>
            <w:tcW w:w="4214" w:type="dxa"/>
          </w:tcPr>
          <w:p w14:paraId="4BDDF74D"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Lund Point, Carpenters Road </w:t>
            </w:r>
          </w:p>
        </w:tc>
        <w:tc>
          <w:tcPr>
            <w:tcW w:w="4394" w:type="dxa"/>
          </w:tcPr>
          <w:p w14:paraId="1D6518F8"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0C4687BB" w14:textId="77777777" w:rsidTr="005D4026">
        <w:trPr>
          <w:trHeight w:val="84"/>
        </w:trPr>
        <w:tc>
          <w:tcPr>
            <w:tcW w:w="4214" w:type="dxa"/>
          </w:tcPr>
          <w:p w14:paraId="05B50AB8"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Oxford Road (Ball Game Enclosure) </w:t>
            </w:r>
          </w:p>
        </w:tc>
        <w:tc>
          <w:tcPr>
            <w:tcW w:w="4394" w:type="dxa"/>
          </w:tcPr>
          <w:p w14:paraId="0D68E5DA"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50F73477" w14:textId="77777777" w:rsidTr="005D4026">
        <w:trPr>
          <w:trHeight w:val="84"/>
        </w:trPr>
        <w:tc>
          <w:tcPr>
            <w:tcW w:w="4214" w:type="dxa"/>
          </w:tcPr>
          <w:p w14:paraId="08D1D8DE"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Oxford Road Play Area </w:t>
            </w:r>
          </w:p>
        </w:tc>
        <w:tc>
          <w:tcPr>
            <w:tcW w:w="4394" w:type="dxa"/>
          </w:tcPr>
          <w:p w14:paraId="75797E82"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4DC41373" w14:textId="77777777" w:rsidTr="005D4026">
        <w:trPr>
          <w:trHeight w:val="84"/>
        </w:trPr>
        <w:tc>
          <w:tcPr>
            <w:tcW w:w="4214" w:type="dxa"/>
          </w:tcPr>
          <w:p w14:paraId="36A4A128"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Sandal Street Amenity Area Sandal Street </w:t>
            </w:r>
          </w:p>
        </w:tc>
        <w:tc>
          <w:tcPr>
            <w:tcW w:w="4394" w:type="dxa"/>
          </w:tcPr>
          <w:p w14:paraId="64C752E5"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030E7729" w14:textId="77777777" w:rsidTr="005D4026">
        <w:trPr>
          <w:trHeight w:val="84"/>
        </w:trPr>
        <w:tc>
          <w:tcPr>
            <w:tcW w:w="4214" w:type="dxa"/>
          </w:tcPr>
          <w:p w14:paraId="762B1112"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Stephens Road junction with Plaistow Road </w:t>
            </w:r>
          </w:p>
        </w:tc>
        <w:tc>
          <w:tcPr>
            <w:tcW w:w="4394" w:type="dxa"/>
          </w:tcPr>
          <w:p w14:paraId="6D3AC7C3"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4CB005D5" w14:textId="77777777" w:rsidTr="005D4026">
        <w:trPr>
          <w:trHeight w:val="84"/>
        </w:trPr>
        <w:tc>
          <w:tcPr>
            <w:tcW w:w="4214" w:type="dxa"/>
          </w:tcPr>
          <w:p w14:paraId="5CFE01FC"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Stratford Park West Ham Lane </w:t>
            </w:r>
          </w:p>
        </w:tc>
        <w:tc>
          <w:tcPr>
            <w:tcW w:w="4394" w:type="dxa"/>
          </w:tcPr>
          <w:p w14:paraId="179F1331"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and garden areas </w:t>
            </w:r>
          </w:p>
        </w:tc>
      </w:tr>
      <w:tr w:rsidR="00703939" w:rsidRPr="00703939" w14:paraId="2C3733E9" w14:textId="77777777" w:rsidTr="005D4026">
        <w:trPr>
          <w:trHeight w:val="84"/>
        </w:trPr>
        <w:tc>
          <w:tcPr>
            <w:tcW w:w="4214" w:type="dxa"/>
          </w:tcPr>
          <w:p w14:paraId="17DC9DB7"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Waddington Street </w:t>
            </w:r>
          </w:p>
        </w:tc>
        <w:tc>
          <w:tcPr>
            <w:tcW w:w="4394" w:type="dxa"/>
          </w:tcPr>
          <w:p w14:paraId="059B2716"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0CE6497F" w14:textId="77777777" w:rsidTr="005D4026">
        <w:trPr>
          <w:trHeight w:val="84"/>
        </w:trPr>
        <w:tc>
          <w:tcPr>
            <w:tcW w:w="4214" w:type="dxa"/>
          </w:tcPr>
          <w:p w14:paraId="5CCF3EF8"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Memorial Recreation Ground Grange Road </w:t>
            </w:r>
          </w:p>
        </w:tc>
        <w:tc>
          <w:tcPr>
            <w:tcW w:w="4394" w:type="dxa"/>
          </w:tcPr>
          <w:p w14:paraId="15AF9B52"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(under fives) </w:t>
            </w:r>
          </w:p>
        </w:tc>
      </w:tr>
      <w:tr w:rsidR="00703939" w:rsidRPr="00703939" w14:paraId="1446416E" w14:textId="77777777" w:rsidTr="005D4026">
        <w:trPr>
          <w:trHeight w:val="84"/>
        </w:trPr>
        <w:tc>
          <w:tcPr>
            <w:tcW w:w="4214" w:type="dxa"/>
          </w:tcPr>
          <w:p w14:paraId="799E4328"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West Ham Park </w:t>
            </w:r>
          </w:p>
        </w:tc>
        <w:tc>
          <w:tcPr>
            <w:tcW w:w="4394" w:type="dxa"/>
          </w:tcPr>
          <w:p w14:paraId="4783544F"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areas </w:t>
            </w:r>
          </w:p>
        </w:tc>
      </w:tr>
      <w:tr w:rsidR="00703939" w:rsidRPr="00703939" w14:paraId="119BF52D" w14:textId="77777777" w:rsidTr="005D4026">
        <w:trPr>
          <w:trHeight w:val="84"/>
        </w:trPr>
        <w:tc>
          <w:tcPr>
            <w:tcW w:w="4214" w:type="dxa"/>
          </w:tcPr>
          <w:p w14:paraId="6648CD8F"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Alma Street Games Courts </w:t>
            </w:r>
          </w:p>
        </w:tc>
        <w:tc>
          <w:tcPr>
            <w:tcW w:w="4394" w:type="dxa"/>
          </w:tcPr>
          <w:p w14:paraId="1202D46C"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Sports area </w:t>
            </w:r>
          </w:p>
        </w:tc>
      </w:tr>
      <w:tr w:rsidR="00703939" w:rsidRPr="00703939" w14:paraId="2701644A" w14:textId="77777777" w:rsidTr="005D4026">
        <w:trPr>
          <w:trHeight w:val="84"/>
        </w:trPr>
        <w:tc>
          <w:tcPr>
            <w:tcW w:w="4214" w:type="dxa"/>
          </w:tcPr>
          <w:p w14:paraId="27196CD5"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Cruickshank CAGE </w:t>
            </w:r>
          </w:p>
        </w:tc>
        <w:tc>
          <w:tcPr>
            <w:tcW w:w="4394" w:type="dxa"/>
          </w:tcPr>
          <w:p w14:paraId="1570E4AC"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Sports area </w:t>
            </w:r>
          </w:p>
        </w:tc>
      </w:tr>
      <w:tr w:rsidR="00703939" w:rsidRPr="00703939" w14:paraId="3EB34DE8" w14:textId="77777777" w:rsidTr="005D4026">
        <w:trPr>
          <w:trHeight w:val="84"/>
        </w:trPr>
        <w:tc>
          <w:tcPr>
            <w:tcW w:w="4214" w:type="dxa"/>
          </w:tcPr>
          <w:p w14:paraId="7B71417F"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John Barnes Walk MUGA </w:t>
            </w:r>
          </w:p>
        </w:tc>
        <w:tc>
          <w:tcPr>
            <w:tcW w:w="4394" w:type="dxa"/>
          </w:tcPr>
          <w:p w14:paraId="42EAA471"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Sports area </w:t>
            </w:r>
          </w:p>
        </w:tc>
      </w:tr>
      <w:tr w:rsidR="00703939" w:rsidRPr="00703939" w14:paraId="5C8D8393" w14:textId="77777777" w:rsidTr="005D4026">
        <w:trPr>
          <w:trHeight w:val="84"/>
        </w:trPr>
        <w:tc>
          <w:tcPr>
            <w:tcW w:w="4214" w:type="dxa"/>
          </w:tcPr>
          <w:p w14:paraId="7FC0825D"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Kerrison Road MUGA </w:t>
            </w:r>
          </w:p>
        </w:tc>
        <w:tc>
          <w:tcPr>
            <w:tcW w:w="4394" w:type="dxa"/>
          </w:tcPr>
          <w:p w14:paraId="175615C2"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Sports area </w:t>
            </w:r>
          </w:p>
        </w:tc>
      </w:tr>
      <w:tr w:rsidR="00703939" w:rsidRPr="00703939" w14:paraId="545A8BD2" w14:textId="77777777" w:rsidTr="005D4026">
        <w:trPr>
          <w:trHeight w:val="84"/>
        </w:trPr>
        <w:tc>
          <w:tcPr>
            <w:tcW w:w="4214" w:type="dxa"/>
          </w:tcPr>
          <w:p w14:paraId="3BFD7EE9"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Manbey Street Games Court </w:t>
            </w:r>
          </w:p>
        </w:tc>
        <w:tc>
          <w:tcPr>
            <w:tcW w:w="4394" w:type="dxa"/>
          </w:tcPr>
          <w:p w14:paraId="06FA88B0"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Sports area </w:t>
            </w:r>
          </w:p>
        </w:tc>
      </w:tr>
      <w:tr w:rsidR="00703939" w:rsidRPr="00703939" w14:paraId="2F031114" w14:textId="77777777" w:rsidTr="005D4026">
        <w:trPr>
          <w:trHeight w:val="84"/>
        </w:trPr>
        <w:tc>
          <w:tcPr>
            <w:tcW w:w="4214" w:type="dxa"/>
          </w:tcPr>
          <w:p w14:paraId="30B2E6DC"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Oxford Street Games Court </w:t>
            </w:r>
          </w:p>
        </w:tc>
        <w:tc>
          <w:tcPr>
            <w:tcW w:w="4394" w:type="dxa"/>
          </w:tcPr>
          <w:p w14:paraId="5A4F4B28"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Sports area </w:t>
            </w:r>
          </w:p>
        </w:tc>
      </w:tr>
      <w:tr w:rsidR="00703939" w:rsidRPr="00703939" w14:paraId="4DC1976C" w14:textId="77777777" w:rsidTr="005D4026">
        <w:trPr>
          <w:trHeight w:val="84"/>
        </w:trPr>
        <w:tc>
          <w:tcPr>
            <w:tcW w:w="4214" w:type="dxa"/>
          </w:tcPr>
          <w:p w14:paraId="23B2F40D"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Sandal Street Amenity Area Sandal Street </w:t>
            </w:r>
          </w:p>
        </w:tc>
        <w:tc>
          <w:tcPr>
            <w:tcW w:w="4394" w:type="dxa"/>
          </w:tcPr>
          <w:p w14:paraId="23494AA6"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Sports area </w:t>
            </w:r>
          </w:p>
        </w:tc>
      </w:tr>
      <w:tr w:rsidR="00703939" w:rsidRPr="00703939" w14:paraId="3BA9738D" w14:textId="77777777" w:rsidTr="005D4026">
        <w:trPr>
          <w:trHeight w:val="84"/>
        </w:trPr>
        <w:tc>
          <w:tcPr>
            <w:tcW w:w="4214" w:type="dxa"/>
          </w:tcPr>
          <w:p w14:paraId="16DAF143"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Stratford Park West Ham Lane </w:t>
            </w:r>
          </w:p>
        </w:tc>
        <w:tc>
          <w:tcPr>
            <w:tcW w:w="4394" w:type="dxa"/>
          </w:tcPr>
          <w:p w14:paraId="686667D0"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Sports Areas (all) </w:t>
            </w:r>
          </w:p>
        </w:tc>
      </w:tr>
      <w:tr w:rsidR="00703939" w:rsidRPr="00703939" w14:paraId="63B70E33" w14:textId="77777777" w:rsidTr="005D4026">
        <w:trPr>
          <w:trHeight w:val="84"/>
        </w:trPr>
        <w:tc>
          <w:tcPr>
            <w:tcW w:w="4214" w:type="dxa"/>
          </w:tcPr>
          <w:p w14:paraId="6EC2ABA8"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West Ham Park, Portway, </w:t>
            </w:r>
          </w:p>
        </w:tc>
        <w:tc>
          <w:tcPr>
            <w:tcW w:w="4394" w:type="dxa"/>
          </w:tcPr>
          <w:p w14:paraId="3D403827"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Sports Areas (Tennis Courts and cricket nets) </w:t>
            </w:r>
          </w:p>
        </w:tc>
      </w:tr>
      <w:tr w:rsidR="00703939" w:rsidRPr="00703939" w14:paraId="58E988FE" w14:textId="77777777" w:rsidTr="005D4026">
        <w:trPr>
          <w:trHeight w:val="84"/>
        </w:trPr>
        <w:tc>
          <w:tcPr>
            <w:tcW w:w="4214" w:type="dxa"/>
          </w:tcPr>
          <w:p w14:paraId="00A8B929"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Portway Amenity Areas </w:t>
            </w:r>
          </w:p>
        </w:tc>
        <w:tc>
          <w:tcPr>
            <w:tcW w:w="4394" w:type="dxa"/>
          </w:tcPr>
          <w:p w14:paraId="63D40C52"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Amenity Area </w:t>
            </w:r>
          </w:p>
        </w:tc>
      </w:tr>
    </w:tbl>
    <w:p w14:paraId="7C31CA2F" w14:textId="0E7C8B18" w:rsidR="002E2366" w:rsidRDefault="002E2366" w:rsidP="00D07561">
      <w:pPr>
        <w:pStyle w:val="Default"/>
        <w:rPr>
          <w:sz w:val="23"/>
          <w:szCs w:val="23"/>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4394"/>
      </w:tblGrid>
      <w:tr w:rsidR="00703939" w:rsidRPr="00703939" w14:paraId="78CE2864" w14:textId="77777777" w:rsidTr="005D4026">
        <w:trPr>
          <w:trHeight w:val="84"/>
        </w:trPr>
        <w:tc>
          <w:tcPr>
            <w:tcW w:w="4219" w:type="dxa"/>
          </w:tcPr>
          <w:p w14:paraId="5813F540"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b/>
                <w:bCs/>
                <w:color w:val="000000"/>
                <w:sz w:val="18"/>
                <w:szCs w:val="18"/>
              </w:rPr>
              <w:t xml:space="preserve">E16 </w:t>
            </w:r>
          </w:p>
        </w:tc>
        <w:tc>
          <w:tcPr>
            <w:tcW w:w="4394" w:type="dxa"/>
          </w:tcPr>
          <w:p w14:paraId="10B487E5"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b/>
                <w:bCs/>
                <w:color w:val="000000"/>
                <w:sz w:val="18"/>
                <w:szCs w:val="18"/>
              </w:rPr>
              <w:t xml:space="preserve">Type of area </w:t>
            </w:r>
          </w:p>
        </w:tc>
      </w:tr>
      <w:tr w:rsidR="00703939" w:rsidRPr="00703939" w14:paraId="5CC184DA" w14:textId="77777777" w:rsidTr="005D4026">
        <w:trPr>
          <w:trHeight w:val="84"/>
        </w:trPr>
        <w:tc>
          <w:tcPr>
            <w:tcW w:w="4219" w:type="dxa"/>
          </w:tcPr>
          <w:p w14:paraId="17F07A1E"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Royal Victoria Gardens Pier Road Bowling Green </w:t>
            </w:r>
          </w:p>
        </w:tc>
        <w:tc>
          <w:tcPr>
            <w:tcW w:w="4394" w:type="dxa"/>
          </w:tcPr>
          <w:p w14:paraId="7F89990D"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Sports Area (Bowling Green) </w:t>
            </w:r>
          </w:p>
        </w:tc>
      </w:tr>
      <w:tr w:rsidR="00703939" w:rsidRPr="00703939" w14:paraId="51D106B2" w14:textId="77777777" w:rsidTr="005D4026">
        <w:trPr>
          <w:trHeight w:val="84"/>
        </w:trPr>
        <w:tc>
          <w:tcPr>
            <w:tcW w:w="4219" w:type="dxa"/>
          </w:tcPr>
          <w:p w14:paraId="0712863A"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Cundy Park, Garden Area &amp; wildlife pond </w:t>
            </w:r>
          </w:p>
        </w:tc>
        <w:tc>
          <w:tcPr>
            <w:tcW w:w="4394" w:type="dxa"/>
          </w:tcPr>
          <w:p w14:paraId="6CB4092D"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Garden Area &amp; wildlife pond </w:t>
            </w:r>
          </w:p>
        </w:tc>
      </w:tr>
      <w:tr w:rsidR="00703939" w:rsidRPr="00703939" w14:paraId="3C0B07C3" w14:textId="77777777" w:rsidTr="005D4026">
        <w:trPr>
          <w:trHeight w:val="84"/>
        </w:trPr>
        <w:tc>
          <w:tcPr>
            <w:tcW w:w="4219" w:type="dxa"/>
          </w:tcPr>
          <w:p w14:paraId="5AFAC489"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Thames Barrier Park, sunken garden </w:t>
            </w:r>
          </w:p>
        </w:tc>
        <w:tc>
          <w:tcPr>
            <w:tcW w:w="4394" w:type="dxa"/>
          </w:tcPr>
          <w:p w14:paraId="6152AEDC"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Garden within park </w:t>
            </w:r>
          </w:p>
        </w:tc>
      </w:tr>
      <w:tr w:rsidR="00703939" w:rsidRPr="00703939" w14:paraId="2A2DBA69" w14:textId="77777777" w:rsidTr="005D4026">
        <w:trPr>
          <w:trHeight w:val="84"/>
        </w:trPr>
        <w:tc>
          <w:tcPr>
            <w:tcW w:w="4219" w:type="dxa"/>
          </w:tcPr>
          <w:p w14:paraId="0E359584"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Fisher Street Open Space Fisher Street </w:t>
            </w:r>
          </w:p>
        </w:tc>
        <w:tc>
          <w:tcPr>
            <w:tcW w:w="4394" w:type="dxa"/>
          </w:tcPr>
          <w:p w14:paraId="38B59BFB"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Open Space and Play Area </w:t>
            </w:r>
          </w:p>
        </w:tc>
      </w:tr>
      <w:tr w:rsidR="00703939" w:rsidRPr="00703939" w14:paraId="6B843A49" w14:textId="77777777" w:rsidTr="005D4026">
        <w:trPr>
          <w:trHeight w:val="84"/>
        </w:trPr>
        <w:tc>
          <w:tcPr>
            <w:tcW w:w="4219" w:type="dxa"/>
          </w:tcPr>
          <w:p w14:paraId="375519E6"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Avondale Court/Avondale Road </w:t>
            </w:r>
          </w:p>
        </w:tc>
        <w:tc>
          <w:tcPr>
            <w:tcW w:w="4394" w:type="dxa"/>
          </w:tcPr>
          <w:p w14:paraId="56CF5888"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1EBDE6E5" w14:textId="77777777" w:rsidTr="005D4026">
        <w:trPr>
          <w:trHeight w:val="84"/>
        </w:trPr>
        <w:tc>
          <w:tcPr>
            <w:tcW w:w="4219" w:type="dxa"/>
          </w:tcPr>
          <w:p w14:paraId="4ABCFD67"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Beckton District Park North </w:t>
            </w:r>
          </w:p>
        </w:tc>
        <w:tc>
          <w:tcPr>
            <w:tcW w:w="4394" w:type="dxa"/>
          </w:tcPr>
          <w:p w14:paraId="4F522E0F"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1AB8C7EB" w14:textId="77777777" w:rsidTr="005D4026">
        <w:trPr>
          <w:trHeight w:val="84"/>
        </w:trPr>
        <w:tc>
          <w:tcPr>
            <w:tcW w:w="4219" w:type="dxa"/>
          </w:tcPr>
          <w:p w14:paraId="764F92D0"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Beckton District Park South </w:t>
            </w:r>
          </w:p>
        </w:tc>
        <w:tc>
          <w:tcPr>
            <w:tcW w:w="4394" w:type="dxa"/>
          </w:tcPr>
          <w:p w14:paraId="65C03B88"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00C2D721" w14:textId="77777777" w:rsidTr="005D4026">
        <w:trPr>
          <w:trHeight w:val="84"/>
        </w:trPr>
        <w:tc>
          <w:tcPr>
            <w:tcW w:w="4219" w:type="dxa"/>
          </w:tcPr>
          <w:p w14:paraId="3DDA5159"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Butchers Road 119-205 </w:t>
            </w:r>
          </w:p>
        </w:tc>
        <w:tc>
          <w:tcPr>
            <w:tcW w:w="4394" w:type="dxa"/>
          </w:tcPr>
          <w:p w14:paraId="7B6F880A"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5D032107" w14:textId="77777777" w:rsidTr="005D4026">
        <w:trPr>
          <w:trHeight w:val="84"/>
        </w:trPr>
        <w:tc>
          <w:tcPr>
            <w:tcW w:w="4219" w:type="dxa"/>
          </w:tcPr>
          <w:p w14:paraId="4DC3CB41"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Butchers Road 126-164 </w:t>
            </w:r>
          </w:p>
        </w:tc>
        <w:tc>
          <w:tcPr>
            <w:tcW w:w="4394" w:type="dxa"/>
          </w:tcPr>
          <w:p w14:paraId="6B595447"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337CEC81" w14:textId="77777777" w:rsidTr="005D4026">
        <w:trPr>
          <w:trHeight w:val="84"/>
        </w:trPr>
        <w:tc>
          <w:tcPr>
            <w:tcW w:w="4219" w:type="dxa"/>
          </w:tcPr>
          <w:p w14:paraId="5C16DF7C"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Butchers Road 166-204 </w:t>
            </w:r>
          </w:p>
        </w:tc>
        <w:tc>
          <w:tcPr>
            <w:tcW w:w="4394" w:type="dxa"/>
          </w:tcPr>
          <w:p w14:paraId="74887EFF"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15A5417D" w14:textId="77777777" w:rsidTr="005D4026">
        <w:trPr>
          <w:trHeight w:val="84"/>
        </w:trPr>
        <w:tc>
          <w:tcPr>
            <w:tcW w:w="4219" w:type="dxa"/>
          </w:tcPr>
          <w:p w14:paraId="5A89F20B"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Canning Town Recreation Ground, Prince Regent Lane </w:t>
            </w:r>
          </w:p>
        </w:tc>
        <w:tc>
          <w:tcPr>
            <w:tcW w:w="4394" w:type="dxa"/>
          </w:tcPr>
          <w:p w14:paraId="79178063"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572A7484" w14:textId="77777777" w:rsidTr="005D4026">
        <w:trPr>
          <w:trHeight w:val="84"/>
        </w:trPr>
        <w:tc>
          <w:tcPr>
            <w:tcW w:w="4219" w:type="dxa"/>
          </w:tcPr>
          <w:p w14:paraId="7FCE250F"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Comyns Close 2-96 </w:t>
            </w:r>
          </w:p>
        </w:tc>
        <w:tc>
          <w:tcPr>
            <w:tcW w:w="4394" w:type="dxa"/>
          </w:tcPr>
          <w:p w14:paraId="2270A9AF"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43F21B20" w14:textId="77777777" w:rsidTr="005D4026">
        <w:trPr>
          <w:trHeight w:val="84"/>
        </w:trPr>
        <w:tc>
          <w:tcPr>
            <w:tcW w:w="4219" w:type="dxa"/>
          </w:tcPr>
          <w:p w14:paraId="12C4D2E8"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Cundy Park </w:t>
            </w:r>
          </w:p>
        </w:tc>
        <w:tc>
          <w:tcPr>
            <w:tcW w:w="4394" w:type="dxa"/>
          </w:tcPr>
          <w:p w14:paraId="23DBD7CA" w14:textId="7C81EC59"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5C831926" w14:textId="77777777" w:rsidTr="005D4026">
        <w:tblPrEx>
          <w:tblBorders>
            <w:top w:val="nil"/>
            <w:left w:val="nil"/>
            <w:bottom w:val="nil"/>
            <w:right w:val="nil"/>
            <w:insideH w:val="none" w:sz="0" w:space="0" w:color="auto"/>
            <w:insideV w:val="none" w:sz="0" w:space="0" w:color="auto"/>
          </w:tblBorders>
        </w:tblPrEx>
        <w:trPr>
          <w:trHeight w:val="84"/>
        </w:trPr>
        <w:tc>
          <w:tcPr>
            <w:tcW w:w="4219" w:type="dxa"/>
            <w:tcBorders>
              <w:top w:val="single" w:sz="4" w:space="0" w:color="auto"/>
              <w:left w:val="single" w:sz="4" w:space="0" w:color="auto"/>
              <w:bottom w:val="single" w:sz="4" w:space="0" w:color="auto"/>
              <w:right w:val="single" w:sz="4" w:space="0" w:color="auto"/>
            </w:tcBorders>
          </w:tcPr>
          <w:p w14:paraId="41FAB1F8"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Drew Road (Sports &amp; Play Enclosure) </w:t>
            </w:r>
          </w:p>
        </w:tc>
        <w:tc>
          <w:tcPr>
            <w:tcW w:w="4394" w:type="dxa"/>
            <w:tcBorders>
              <w:top w:val="single" w:sz="4" w:space="0" w:color="auto"/>
              <w:left w:val="single" w:sz="4" w:space="0" w:color="auto"/>
              <w:bottom w:val="single" w:sz="4" w:space="0" w:color="auto"/>
              <w:right w:val="single" w:sz="4" w:space="0" w:color="auto"/>
            </w:tcBorders>
          </w:tcPr>
          <w:p w14:paraId="498A5F9E"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61556F24" w14:textId="77777777" w:rsidTr="005D4026">
        <w:tblPrEx>
          <w:tblBorders>
            <w:top w:val="nil"/>
            <w:left w:val="nil"/>
            <w:bottom w:val="nil"/>
            <w:right w:val="nil"/>
            <w:insideH w:val="none" w:sz="0" w:space="0" w:color="auto"/>
            <w:insideV w:val="none" w:sz="0" w:space="0" w:color="auto"/>
          </w:tblBorders>
        </w:tblPrEx>
        <w:trPr>
          <w:trHeight w:val="84"/>
        </w:trPr>
        <w:tc>
          <w:tcPr>
            <w:tcW w:w="4219" w:type="dxa"/>
            <w:tcBorders>
              <w:top w:val="single" w:sz="4" w:space="0" w:color="auto"/>
              <w:left w:val="single" w:sz="4" w:space="0" w:color="auto"/>
              <w:bottom w:val="single" w:sz="4" w:space="0" w:color="auto"/>
              <w:right w:val="single" w:sz="4" w:space="0" w:color="auto"/>
            </w:tcBorders>
          </w:tcPr>
          <w:p w14:paraId="2C689E19"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Drew Road Play Area </w:t>
            </w:r>
          </w:p>
        </w:tc>
        <w:tc>
          <w:tcPr>
            <w:tcW w:w="4394" w:type="dxa"/>
            <w:tcBorders>
              <w:top w:val="single" w:sz="4" w:space="0" w:color="auto"/>
              <w:left w:val="single" w:sz="4" w:space="0" w:color="auto"/>
              <w:bottom w:val="single" w:sz="4" w:space="0" w:color="auto"/>
              <w:right w:val="single" w:sz="4" w:space="0" w:color="auto"/>
            </w:tcBorders>
          </w:tcPr>
          <w:p w14:paraId="4485F003"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47C2F6F0" w14:textId="77777777" w:rsidTr="005D4026">
        <w:tblPrEx>
          <w:tblBorders>
            <w:top w:val="nil"/>
            <w:left w:val="nil"/>
            <w:bottom w:val="nil"/>
            <w:right w:val="nil"/>
            <w:insideH w:val="none" w:sz="0" w:space="0" w:color="auto"/>
            <w:insideV w:val="none" w:sz="0" w:space="0" w:color="auto"/>
          </w:tblBorders>
        </w:tblPrEx>
        <w:trPr>
          <w:trHeight w:val="84"/>
        </w:trPr>
        <w:tc>
          <w:tcPr>
            <w:tcW w:w="4219" w:type="dxa"/>
            <w:tcBorders>
              <w:top w:val="single" w:sz="4" w:space="0" w:color="auto"/>
              <w:left w:val="single" w:sz="4" w:space="0" w:color="auto"/>
              <w:bottom w:val="single" w:sz="4" w:space="0" w:color="auto"/>
              <w:right w:val="single" w:sz="4" w:space="0" w:color="auto"/>
            </w:tcBorders>
          </w:tcPr>
          <w:p w14:paraId="25959FEE"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Edwin Street </w:t>
            </w:r>
          </w:p>
        </w:tc>
        <w:tc>
          <w:tcPr>
            <w:tcW w:w="4394" w:type="dxa"/>
            <w:tcBorders>
              <w:top w:val="single" w:sz="4" w:space="0" w:color="auto"/>
              <w:left w:val="single" w:sz="4" w:space="0" w:color="auto"/>
              <w:bottom w:val="single" w:sz="4" w:space="0" w:color="auto"/>
              <w:right w:val="single" w:sz="4" w:space="0" w:color="auto"/>
            </w:tcBorders>
          </w:tcPr>
          <w:p w14:paraId="78253DDB"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3B697F11" w14:textId="77777777" w:rsidTr="005D4026">
        <w:tblPrEx>
          <w:tblBorders>
            <w:top w:val="nil"/>
            <w:left w:val="nil"/>
            <w:bottom w:val="nil"/>
            <w:right w:val="nil"/>
            <w:insideH w:val="none" w:sz="0" w:space="0" w:color="auto"/>
            <w:insideV w:val="none" w:sz="0" w:space="0" w:color="auto"/>
          </w:tblBorders>
        </w:tblPrEx>
        <w:trPr>
          <w:trHeight w:val="84"/>
        </w:trPr>
        <w:tc>
          <w:tcPr>
            <w:tcW w:w="4219" w:type="dxa"/>
            <w:tcBorders>
              <w:top w:val="single" w:sz="4" w:space="0" w:color="auto"/>
              <w:left w:val="single" w:sz="4" w:space="0" w:color="auto"/>
              <w:bottom w:val="single" w:sz="4" w:space="0" w:color="auto"/>
              <w:right w:val="single" w:sz="4" w:space="0" w:color="auto"/>
            </w:tcBorders>
          </w:tcPr>
          <w:p w14:paraId="1D88431C"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Ethel Road Play Area </w:t>
            </w:r>
          </w:p>
        </w:tc>
        <w:tc>
          <w:tcPr>
            <w:tcW w:w="4394" w:type="dxa"/>
            <w:tcBorders>
              <w:top w:val="single" w:sz="4" w:space="0" w:color="auto"/>
              <w:left w:val="single" w:sz="4" w:space="0" w:color="auto"/>
              <w:bottom w:val="single" w:sz="4" w:space="0" w:color="auto"/>
              <w:right w:val="single" w:sz="4" w:space="0" w:color="auto"/>
            </w:tcBorders>
          </w:tcPr>
          <w:p w14:paraId="0F834E8F"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3FC8AD69" w14:textId="77777777" w:rsidTr="005D4026">
        <w:tblPrEx>
          <w:tblBorders>
            <w:top w:val="nil"/>
            <w:left w:val="nil"/>
            <w:bottom w:val="nil"/>
            <w:right w:val="nil"/>
            <w:insideH w:val="none" w:sz="0" w:space="0" w:color="auto"/>
            <w:insideV w:val="none" w:sz="0" w:space="0" w:color="auto"/>
          </w:tblBorders>
        </w:tblPrEx>
        <w:trPr>
          <w:trHeight w:val="84"/>
        </w:trPr>
        <w:tc>
          <w:tcPr>
            <w:tcW w:w="4219" w:type="dxa"/>
            <w:tcBorders>
              <w:top w:val="single" w:sz="4" w:space="0" w:color="auto"/>
              <w:left w:val="single" w:sz="4" w:space="0" w:color="auto"/>
              <w:bottom w:val="single" w:sz="4" w:space="0" w:color="auto"/>
              <w:right w:val="single" w:sz="4" w:space="0" w:color="auto"/>
            </w:tcBorders>
          </w:tcPr>
          <w:p w14:paraId="593C9514"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Fendt Close 5-32 </w:t>
            </w:r>
          </w:p>
        </w:tc>
        <w:tc>
          <w:tcPr>
            <w:tcW w:w="4394" w:type="dxa"/>
            <w:tcBorders>
              <w:top w:val="single" w:sz="4" w:space="0" w:color="auto"/>
              <w:left w:val="single" w:sz="4" w:space="0" w:color="auto"/>
              <w:bottom w:val="single" w:sz="4" w:space="0" w:color="auto"/>
              <w:right w:val="single" w:sz="4" w:space="0" w:color="auto"/>
            </w:tcBorders>
          </w:tcPr>
          <w:p w14:paraId="042FFB4F"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1C0DD1A6" w14:textId="77777777" w:rsidTr="005D4026">
        <w:tblPrEx>
          <w:tblBorders>
            <w:top w:val="nil"/>
            <w:left w:val="nil"/>
            <w:bottom w:val="nil"/>
            <w:right w:val="nil"/>
            <w:insideH w:val="none" w:sz="0" w:space="0" w:color="auto"/>
            <w:insideV w:val="none" w:sz="0" w:space="0" w:color="auto"/>
          </w:tblBorders>
        </w:tblPrEx>
        <w:trPr>
          <w:trHeight w:val="84"/>
        </w:trPr>
        <w:tc>
          <w:tcPr>
            <w:tcW w:w="4219" w:type="dxa"/>
            <w:tcBorders>
              <w:top w:val="single" w:sz="4" w:space="0" w:color="auto"/>
              <w:left w:val="single" w:sz="4" w:space="0" w:color="auto"/>
              <w:bottom w:val="single" w:sz="4" w:space="0" w:color="auto"/>
              <w:right w:val="single" w:sz="4" w:space="0" w:color="auto"/>
            </w:tcBorders>
          </w:tcPr>
          <w:p w14:paraId="10B17954"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Fords Park Road 111-133 </w:t>
            </w:r>
          </w:p>
        </w:tc>
        <w:tc>
          <w:tcPr>
            <w:tcW w:w="4394" w:type="dxa"/>
            <w:tcBorders>
              <w:top w:val="single" w:sz="4" w:space="0" w:color="auto"/>
              <w:left w:val="single" w:sz="4" w:space="0" w:color="auto"/>
              <w:bottom w:val="single" w:sz="4" w:space="0" w:color="auto"/>
              <w:right w:val="single" w:sz="4" w:space="0" w:color="auto"/>
            </w:tcBorders>
          </w:tcPr>
          <w:p w14:paraId="03883960"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1188D565" w14:textId="77777777" w:rsidTr="005D4026">
        <w:tblPrEx>
          <w:tblBorders>
            <w:top w:val="nil"/>
            <w:left w:val="nil"/>
            <w:bottom w:val="nil"/>
            <w:right w:val="nil"/>
            <w:insideH w:val="none" w:sz="0" w:space="0" w:color="auto"/>
            <w:insideV w:val="none" w:sz="0" w:space="0" w:color="auto"/>
          </w:tblBorders>
        </w:tblPrEx>
        <w:trPr>
          <w:trHeight w:val="84"/>
        </w:trPr>
        <w:tc>
          <w:tcPr>
            <w:tcW w:w="4219" w:type="dxa"/>
            <w:tcBorders>
              <w:top w:val="single" w:sz="4" w:space="0" w:color="auto"/>
              <w:left w:val="single" w:sz="4" w:space="0" w:color="auto"/>
              <w:bottom w:val="single" w:sz="4" w:space="0" w:color="auto"/>
              <w:right w:val="single" w:sz="4" w:space="0" w:color="auto"/>
            </w:tcBorders>
          </w:tcPr>
          <w:p w14:paraId="59308281"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Fords Park Road 135-153 </w:t>
            </w:r>
          </w:p>
        </w:tc>
        <w:tc>
          <w:tcPr>
            <w:tcW w:w="4394" w:type="dxa"/>
            <w:tcBorders>
              <w:top w:val="single" w:sz="4" w:space="0" w:color="auto"/>
              <w:left w:val="single" w:sz="4" w:space="0" w:color="auto"/>
              <w:bottom w:val="single" w:sz="4" w:space="0" w:color="auto"/>
              <w:right w:val="single" w:sz="4" w:space="0" w:color="auto"/>
            </w:tcBorders>
          </w:tcPr>
          <w:p w14:paraId="350B675B"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5EF61102" w14:textId="77777777" w:rsidTr="005D4026">
        <w:tblPrEx>
          <w:tblBorders>
            <w:top w:val="nil"/>
            <w:left w:val="nil"/>
            <w:bottom w:val="nil"/>
            <w:right w:val="nil"/>
            <w:insideH w:val="none" w:sz="0" w:space="0" w:color="auto"/>
            <w:insideV w:val="none" w:sz="0" w:space="0" w:color="auto"/>
          </w:tblBorders>
        </w:tblPrEx>
        <w:trPr>
          <w:trHeight w:val="84"/>
        </w:trPr>
        <w:tc>
          <w:tcPr>
            <w:tcW w:w="4219" w:type="dxa"/>
            <w:tcBorders>
              <w:top w:val="single" w:sz="4" w:space="0" w:color="auto"/>
              <w:left w:val="single" w:sz="4" w:space="0" w:color="auto"/>
              <w:bottom w:val="single" w:sz="4" w:space="0" w:color="auto"/>
              <w:right w:val="single" w:sz="4" w:space="0" w:color="auto"/>
            </w:tcBorders>
          </w:tcPr>
          <w:p w14:paraId="496F342B"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Fords Park Road 155-177 </w:t>
            </w:r>
          </w:p>
        </w:tc>
        <w:tc>
          <w:tcPr>
            <w:tcW w:w="4394" w:type="dxa"/>
            <w:tcBorders>
              <w:top w:val="single" w:sz="4" w:space="0" w:color="auto"/>
              <w:left w:val="single" w:sz="4" w:space="0" w:color="auto"/>
              <w:bottom w:val="single" w:sz="4" w:space="0" w:color="auto"/>
              <w:right w:val="single" w:sz="4" w:space="0" w:color="auto"/>
            </w:tcBorders>
          </w:tcPr>
          <w:p w14:paraId="4A314377"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2015278F" w14:textId="77777777" w:rsidTr="005D4026">
        <w:tblPrEx>
          <w:tblBorders>
            <w:top w:val="nil"/>
            <w:left w:val="nil"/>
            <w:bottom w:val="nil"/>
            <w:right w:val="nil"/>
            <w:insideH w:val="none" w:sz="0" w:space="0" w:color="auto"/>
            <w:insideV w:val="none" w:sz="0" w:space="0" w:color="auto"/>
          </w:tblBorders>
        </w:tblPrEx>
        <w:trPr>
          <w:trHeight w:val="84"/>
        </w:trPr>
        <w:tc>
          <w:tcPr>
            <w:tcW w:w="4219" w:type="dxa"/>
            <w:tcBorders>
              <w:top w:val="single" w:sz="4" w:space="0" w:color="auto"/>
              <w:left w:val="single" w:sz="4" w:space="0" w:color="auto"/>
              <w:bottom w:val="single" w:sz="4" w:space="0" w:color="auto"/>
              <w:right w:val="single" w:sz="4" w:space="0" w:color="auto"/>
            </w:tcBorders>
          </w:tcPr>
          <w:p w14:paraId="20F75F55"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Fords Park Road 179-197 </w:t>
            </w:r>
          </w:p>
        </w:tc>
        <w:tc>
          <w:tcPr>
            <w:tcW w:w="4394" w:type="dxa"/>
            <w:tcBorders>
              <w:top w:val="single" w:sz="4" w:space="0" w:color="auto"/>
              <w:left w:val="single" w:sz="4" w:space="0" w:color="auto"/>
              <w:bottom w:val="single" w:sz="4" w:space="0" w:color="auto"/>
              <w:right w:val="single" w:sz="4" w:space="0" w:color="auto"/>
            </w:tcBorders>
          </w:tcPr>
          <w:p w14:paraId="4D10FF0B"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07F7D68F" w14:textId="77777777" w:rsidTr="005D4026">
        <w:tblPrEx>
          <w:tblBorders>
            <w:top w:val="nil"/>
            <w:left w:val="nil"/>
            <w:bottom w:val="nil"/>
            <w:right w:val="nil"/>
            <w:insideH w:val="none" w:sz="0" w:space="0" w:color="auto"/>
            <w:insideV w:val="none" w:sz="0" w:space="0" w:color="auto"/>
          </w:tblBorders>
        </w:tblPrEx>
        <w:trPr>
          <w:trHeight w:val="84"/>
        </w:trPr>
        <w:tc>
          <w:tcPr>
            <w:tcW w:w="4219" w:type="dxa"/>
            <w:tcBorders>
              <w:top w:val="single" w:sz="4" w:space="0" w:color="auto"/>
              <w:left w:val="single" w:sz="4" w:space="0" w:color="auto"/>
              <w:bottom w:val="single" w:sz="4" w:space="0" w:color="auto"/>
              <w:right w:val="single" w:sz="4" w:space="0" w:color="auto"/>
            </w:tcBorders>
          </w:tcPr>
          <w:p w14:paraId="669B5544"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Fords Park Road 75-109 </w:t>
            </w:r>
          </w:p>
        </w:tc>
        <w:tc>
          <w:tcPr>
            <w:tcW w:w="4394" w:type="dxa"/>
            <w:tcBorders>
              <w:top w:val="single" w:sz="4" w:space="0" w:color="auto"/>
              <w:left w:val="single" w:sz="4" w:space="0" w:color="auto"/>
              <w:bottom w:val="single" w:sz="4" w:space="0" w:color="auto"/>
              <w:right w:val="single" w:sz="4" w:space="0" w:color="auto"/>
            </w:tcBorders>
          </w:tcPr>
          <w:p w14:paraId="7022F402"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53C102C4" w14:textId="77777777" w:rsidTr="005D4026">
        <w:tblPrEx>
          <w:tblBorders>
            <w:top w:val="nil"/>
            <w:left w:val="nil"/>
            <w:bottom w:val="nil"/>
            <w:right w:val="nil"/>
            <w:insideH w:val="none" w:sz="0" w:space="0" w:color="auto"/>
            <w:insideV w:val="none" w:sz="0" w:space="0" w:color="auto"/>
          </w:tblBorders>
        </w:tblPrEx>
        <w:trPr>
          <w:trHeight w:val="84"/>
        </w:trPr>
        <w:tc>
          <w:tcPr>
            <w:tcW w:w="4219" w:type="dxa"/>
            <w:tcBorders>
              <w:top w:val="single" w:sz="4" w:space="0" w:color="auto"/>
              <w:left w:val="single" w:sz="4" w:space="0" w:color="auto"/>
              <w:bottom w:val="single" w:sz="4" w:space="0" w:color="auto"/>
              <w:right w:val="single" w:sz="4" w:space="0" w:color="auto"/>
            </w:tcBorders>
          </w:tcPr>
          <w:p w14:paraId="49EED9BB"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Fox Close Play Area </w:t>
            </w:r>
          </w:p>
        </w:tc>
        <w:tc>
          <w:tcPr>
            <w:tcW w:w="4394" w:type="dxa"/>
            <w:tcBorders>
              <w:top w:val="single" w:sz="4" w:space="0" w:color="auto"/>
              <w:left w:val="single" w:sz="4" w:space="0" w:color="auto"/>
              <w:bottom w:val="single" w:sz="4" w:space="0" w:color="auto"/>
              <w:right w:val="single" w:sz="4" w:space="0" w:color="auto"/>
            </w:tcBorders>
          </w:tcPr>
          <w:p w14:paraId="6B23B419"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349565EB" w14:textId="77777777" w:rsidTr="005D4026">
        <w:tblPrEx>
          <w:tblBorders>
            <w:top w:val="nil"/>
            <w:left w:val="nil"/>
            <w:bottom w:val="nil"/>
            <w:right w:val="nil"/>
            <w:insideH w:val="none" w:sz="0" w:space="0" w:color="auto"/>
            <w:insideV w:val="none" w:sz="0" w:space="0" w:color="auto"/>
          </w:tblBorders>
        </w:tblPrEx>
        <w:trPr>
          <w:trHeight w:val="84"/>
        </w:trPr>
        <w:tc>
          <w:tcPr>
            <w:tcW w:w="4219" w:type="dxa"/>
            <w:tcBorders>
              <w:top w:val="single" w:sz="4" w:space="0" w:color="auto"/>
              <w:left w:val="single" w:sz="4" w:space="0" w:color="auto"/>
              <w:bottom w:val="single" w:sz="4" w:space="0" w:color="auto"/>
              <w:right w:val="single" w:sz="4" w:space="0" w:color="auto"/>
            </w:tcBorders>
          </w:tcPr>
          <w:p w14:paraId="2E93F165"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Hermit Road Recreation Ground </w:t>
            </w:r>
          </w:p>
        </w:tc>
        <w:tc>
          <w:tcPr>
            <w:tcW w:w="4394" w:type="dxa"/>
            <w:tcBorders>
              <w:top w:val="single" w:sz="4" w:space="0" w:color="auto"/>
              <w:left w:val="single" w:sz="4" w:space="0" w:color="auto"/>
              <w:bottom w:val="single" w:sz="4" w:space="0" w:color="auto"/>
              <w:right w:val="single" w:sz="4" w:space="0" w:color="auto"/>
            </w:tcBorders>
          </w:tcPr>
          <w:p w14:paraId="7CA08182"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54C6B423" w14:textId="77777777" w:rsidTr="005D4026">
        <w:tblPrEx>
          <w:tblBorders>
            <w:top w:val="nil"/>
            <w:left w:val="nil"/>
            <w:bottom w:val="nil"/>
            <w:right w:val="nil"/>
            <w:insideH w:val="none" w:sz="0" w:space="0" w:color="auto"/>
            <w:insideV w:val="none" w:sz="0" w:space="0" w:color="auto"/>
          </w:tblBorders>
        </w:tblPrEx>
        <w:trPr>
          <w:trHeight w:val="84"/>
        </w:trPr>
        <w:tc>
          <w:tcPr>
            <w:tcW w:w="4219" w:type="dxa"/>
            <w:tcBorders>
              <w:top w:val="single" w:sz="4" w:space="0" w:color="auto"/>
              <w:left w:val="single" w:sz="4" w:space="0" w:color="auto"/>
              <w:bottom w:val="single" w:sz="4" w:space="0" w:color="auto"/>
              <w:right w:val="single" w:sz="4" w:space="0" w:color="auto"/>
            </w:tcBorders>
          </w:tcPr>
          <w:p w14:paraId="6273AE6D"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Keir Hardie Recreation Ground </w:t>
            </w:r>
          </w:p>
        </w:tc>
        <w:tc>
          <w:tcPr>
            <w:tcW w:w="4394" w:type="dxa"/>
            <w:tcBorders>
              <w:top w:val="single" w:sz="4" w:space="0" w:color="auto"/>
              <w:left w:val="single" w:sz="4" w:space="0" w:color="auto"/>
              <w:bottom w:val="single" w:sz="4" w:space="0" w:color="auto"/>
              <w:right w:val="single" w:sz="4" w:space="0" w:color="auto"/>
            </w:tcBorders>
          </w:tcPr>
          <w:p w14:paraId="0AF7856F"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126569B3" w14:textId="77777777" w:rsidTr="005D4026">
        <w:tblPrEx>
          <w:tblBorders>
            <w:top w:val="nil"/>
            <w:left w:val="nil"/>
            <w:bottom w:val="nil"/>
            <w:right w:val="nil"/>
            <w:insideH w:val="none" w:sz="0" w:space="0" w:color="auto"/>
            <w:insideV w:val="none" w:sz="0" w:space="0" w:color="auto"/>
          </w:tblBorders>
        </w:tblPrEx>
        <w:trPr>
          <w:trHeight w:val="84"/>
        </w:trPr>
        <w:tc>
          <w:tcPr>
            <w:tcW w:w="4219" w:type="dxa"/>
            <w:tcBorders>
              <w:top w:val="single" w:sz="4" w:space="0" w:color="auto"/>
              <w:left w:val="single" w:sz="4" w:space="0" w:color="auto"/>
              <w:bottom w:val="single" w:sz="4" w:space="0" w:color="auto"/>
              <w:right w:val="single" w:sz="4" w:space="0" w:color="auto"/>
            </w:tcBorders>
          </w:tcPr>
          <w:p w14:paraId="65F9811F"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Killip Close 7-12 (Open Play Area) </w:t>
            </w:r>
          </w:p>
        </w:tc>
        <w:tc>
          <w:tcPr>
            <w:tcW w:w="4394" w:type="dxa"/>
            <w:tcBorders>
              <w:top w:val="single" w:sz="4" w:space="0" w:color="auto"/>
              <w:left w:val="single" w:sz="4" w:space="0" w:color="auto"/>
              <w:bottom w:val="single" w:sz="4" w:space="0" w:color="auto"/>
              <w:right w:val="single" w:sz="4" w:space="0" w:color="auto"/>
            </w:tcBorders>
          </w:tcPr>
          <w:p w14:paraId="2FDB7D5F"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73AE7DC1" w14:textId="77777777" w:rsidTr="005D4026">
        <w:tblPrEx>
          <w:tblBorders>
            <w:top w:val="nil"/>
            <w:left w:val="nil"/>
            <w:bottom w:val="nil"/>
            <w:right w:val="nil"/>
            <w:insideH w:val="none" w:sz="0" w:space="0" w:color="auto"/>
            <w:insideV w:val="none" w:sz="0" w:space="0" w:color="auto"/>
          </w:tblBorders>
        </w:tblPrEx>
        <w:trPr>
          <w:trHeight w:val="84"/>
        </w:trPr>
        <w:tc>
          <w:tcPr>
            <w:tcW w:w="4219" w:type="dxa"/>
            <w:tcBorders>
              <w:top w:val="single" w:sz="4" w:space="0" w:color="auto"/>
              <w:left w:val="single" w:sz="4" w:space="0" w:color="auto"/>
              <w:bottom w:val="single" w:sz="4" w:space="0" w:color="auto"/>
              <w:right w:val="single" w:sz="4" w:space="0" w:color="auto"/>
            </w:tcBorders>
          </w:tcPr>
          <w:p w14:paraId="5794B6BE"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Kings Court (Infant Area, side of 31-45) </w:t>
            </w:r>
          </w:p>
        </w:tc>
        <w:tc>
          <w:tcPr>
            <w:tcW w:w="4394" w:type="dxa"/>
            <w:tcBorders>
              <w:top w:val="single" w:sz="4" w:space="0" w:color="auto"/>
              <w:left w:val="single" w:sz="4" w:space="0" w:color="auto"/>
              <w:bottom w:val="single" w:sz="4" w:space="0" w:color="auto"/>
              <w:right w:val="single" w:sz="4" w:space="0" w:color="auto"/>
            </w:tcBorders>
          </w:tcPr>
          <w:p w14:paraId="7F337222"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4CD3F528" w14:textId="77777777" w:rsidTr="005D4026">
        <w:tblPrEx>
          <w:tblBorders>
            <w:top w:val="nil"/>
            <w:left w:val="nil"/>
            <w:bottom w:val="nil"/>
            <w:right w:val="nil"/>
            <w:insideH w:val="none" w:sz="0" w:space="0" w:color="auto"/>
            <w:insideV w:val="none" w:sz="0" w:space="0" w:color="auto"/>
          </w:tblBorders>
        </w:tblPrEx>
        <w:trPr>
          <w:trHeight w:val="84"/>
        </w:trPr>
        <w:tc>
          <w:tcPr>
            <w:tcW w:w="4219" w:type="dxa"/>
            <w:tcBorders>
              <w:top w:val="single" w:sz="4" w:space="0" w:color="auto"/>
              <w:left w:val="single" w:sz="4" w:space="0" w:color="auto"/>
              <w:bottom w:val="single" w:sz="4" w:space="0" w:color="auto"/>
              <w:right w:val="single" w:sz="4" w:space="0" w:color="auto"/>
            </w:tcBorders>
          </w:tcPr>
          <w:p w14:paraId="081B5B9D"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Lyle Park </w:t>
            </w:r>
          </w:p>
        </w:tc>
        <w:tc>
          <w:tcPr>
            <w:tcW w:w="4394" w:type="dxa"/>
            <w:tcBorders>
              <w:top w:val="single" w:sz="4" w:space="0" w:color="auto"/>
              <w:left w:val="single" w:sz="4" w:space="0" w:color="auto"/>
              <w:bottom w:val="single" w:sz="4" w:space="0" w:color="auto"/>
              <w:right w:val="single" w:sz="4" w:space="0" w:color="auto"/>
            </w:tcBorders>
          </w:tcPr>
          <w:p w14:paraId="1C964B50"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478E3881" w14:textId="77777777" w:rsidTr="005D4026">
        <w:tblPrEx>
          <w:tblBorders>
            <w:top w:val="nil"/>
            <w:left w:val="nil"/>
            <w:bottom w:val="nil"/>
            <w:right w:val="nil"/>
            <w:insideH w:val="none" w:sz="0" w:space="0" w:color="auto"/>
            <w:insideV w:val="none" w:sz="0" w:space="0" w:color="auto"/>
          </w:tblBorders>
        </w:tblPrEx>
        <w:trPr>
          <w:trHeight w:val="84"/>
        </w:trPr>
        <w:tc>
          <w:tcPr>
            <w:tcW w:w="4219" w:type="dxa"/>
            <w:tcBorders>
              <w:top w:val="single" w:sz="4" w:space="0" w:color="auto"/>
              <w:left w:val="single" w:sz="4" w:space="0" w:color="auto"/>
              <w:bottom w:val="single" w:sz="4" w:space="0" w:color="auto"/>
              <w:right w:val="single" w:sz="4" w:space="0" w:color="auto"/>
            </w:tcBorders>
          </w:tcPr>
          <w:p w14:paraId="7A70E91A"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Mason Close 13-18 </w:t>
            </w:r>
          </w:p>
        </w:tc>
        <w:tc>
          <w:tcPr>
            <w:tcW w:w="4394" w:type="dxa"/>
            <w:tcBorders>
              <w:top w:val="single" w:sz="4" w:space="0" w:color="auto"/>
              <w:left w:val="single" w:sz="4" w:space="0" w:color="auto"/>
              <w:bottom w:val="single" w:sz="4" w:space="0" w:color="auto"/>
              <w:right w:val="single" w:sz="4" w:space="0" w:color="auto"/>
            </w:tcBorders>
          </w:tcPr>
          <w:p w14:paraId="58AB8806"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58EBD84E" w14:textId="77777777" w:rsidTr="005D4026">
        <w:tblPrEx>
          <w:tblBorders>
            <w:top w:val="nil"/>
            <w:left w:val="nil"/>
            <w:bottom w:val="nil"/>
            <w:right w:val="nil"/>
            <w:insideH w:val="none" w:sz="0" w:space="0" w:color="auto"/>
            <w:insideV w:val="none" w:sz="0" w:space="0" w:color="auto"/>
          </w:tblBorders>
        </w:tblPrEx>
        <w:trPr>
          <w:trHeight w:val="84"/>
        </w:trPr>
        <w:tc>
          <w:tcPr>
            <w:tcW w:w="4219" w:type="dxa"/>
            <w:tcBorders>
              <w:top w:val="single" w:sz="4" w:space="0" w:color="auto"/>
              <w:left w:val="single" w:sz="4" w:space="0" w:color="auto"/>
              <w:bottom w:val="single" w:sz="4" w:space="0" w:color="auto"/>
              <w:right w:val="single" w:sz="4" w:space="0" w:color="auto"/>
            </w:tcBorders>
          </w:tcPr>
          <w:p w14:paraId="361A7D0A"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Mason Close 7-12 </w:t>
            </w:r>
          </w:p>
        </w:tc>
        <w:tc>
          <w:tcPr>
            <w:tcW w:w="4394" w:type="dxa"/>
            <w:tcBorders>
              <w:top w:val="single" w:sz="4" w:space="0" w:color="auto"/>
              <w:left w:val="single" w:sz="4" w:space="0" w:color="auto"/>
              <w:bottom w:val="single" w:sz="4" w:space="0" w:color="auto"/>
              <w:right w:val="single" w:sz="4" w:space="0" w:color="auto"/>
            </w:tcBorders>
          </w:tcPr>
          <w:p w14:paraId="313BA9BF"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35A722DD" w14:textId="77777777" w:rsidTr="005D4026">
        <w:tblPrEx>
          <w:tblBorders>
            <w:top w:val="nil"/>
            <w:left w:val="nil"/>
            <w:bottom w:val="nil"/>
            <w:right w:val="nil"/>
            <w:insideH w:val="none" w:sz="0" w:space="0" w:color="auto"/>
            <w:insideV w:val="none" w:sz="0" w:space="0" w:color="auto"/>
          </w:tblBorders>
        </w:tblPrEx>
        <w:trPr>
          <w:trHeight w:val="84"/>
        </w:trPr>
        <w:tc>
          <w:tcPr>
            <w:tcW w:w="4219" w:type="dxa"/>
            <w:tcBorders>
              <w:top w:val="single" w:sz="4" w:space="0" w:color="auto"/>
              <w:left w:val="single" w:sz="4" w:space="0" w:color="auto"/>
              <w:bottom w:val="single" w:sz="4" w:space="0" w:color="auto"/>
              <w:right w:val="single" w:sz="4" w:space="0" w:color="auto"/>
            </w:tcBorders>
          </w:tcPr>
          <w:p w14:paraId="6AD612F5"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Ordnance Road 2-40 </w:t>
            </w:r>
          </w:p>
        </w:tc>
        <w:tc>
          <w:tcPr>
            <w:tcW w:w="4394" w:type="dxa"/>
            <w:tcBorders>
              <w:top w:val="single" w:sz="4" w:space="0" w:color="auto"/>
              <w:left w:val="single" w:sz="4" w:space="0" w:color="auto"/>
              <w:bottom w:val="single" w:sz="4" w:space="0" w:color="auto"/>
              <w:right w:val="single" w:sz="4" w:space="0" w:color="auto"/>
            </w:tcBorders>
          </w:tcPr>
          <w:p w14:paraId="31A22D0D"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36BE301D" w14:textId="77777777" w:rsidTr="005D4026">
        <w:tblPrEx>
          <w:tblBorders>
            <w:top w:val="nil"/>
            <w:left w:val="nil"/>
            <w:bottom w:val="nil"/>
            <w:right w:val="nil"/>
            <w:insideH w:val="none" w:sz="0" w:space="0" w:color="auto"/>
            <w:insideV w:val="none" w:sz="0" w:space="0" w:color="auto"/>
          </w:tblBorders>
        </w:tblPrEx>
        <w:trPr>
          <w:trHeight w:val="84"/>
        </w:trPr>
        <w:tc>
          <w:tcPr>
            <w:tcW w:w="4219" w:type="dxa"/>
            <w:tcBorders>
              <w:top w:val="single" w:sz="4" w:space="0" w:color="auto"/>
              <w:left w:val="single" w:sz="4" w:space="0" w:color="auto"/>
              <w:bottom w:val="single" w:sz="4" w:space="0" w:color="auto"/>
              <w:right w:val="single" w:sz="4" w:space="0" w:color="auto"/>
            </w:tcBorders>
          </w:tcPr>
          <w:p w14:paraId="67F15BA3"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Ordnance Road 42-80 </w:t>
            </w:r>
          </w:p>
        </w:tc>
        <w:tc>
          <w:tcPr>
            <w:tcW w:w="4394" w:type="dxa"/>
            <w:tcBorders>
              <w:top w:val="single" w:sz="4" w:space="0" w:color="auto"/>
              <w:left w:val="single" w:sz="4" w:space="0" w:color="auto"/>
              <w:bottom w:val="single" w:sz="4" w:space="0" w:color="auto"/>
              <w:right w:val="single" w:sz="4" w:space="0" w:color="auto"/>
            </w:tcBorders>
          </w:tcPr>
          <w:p w14:paraId="315576E0"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2C8FADC0" w14:textId="77777777" w:rsidTr="005D4026">
        <w:tblPrEx>
          <w:tblBorders>
            <w:top w:val="nil"/>
            <w:left w:val="nil"/>
            <w:bottom w:val="nil"/>
            <w:right w:val="nil"/>
            <w:insideH w:val="none" w:sz="0" w:space="0" w:color="auto"/>
            <w:insideV w:val="none" w:sz="0" w:space="0" w:color="auto"/>
          </w:tblBorders>
        </w:tblPrEx>
        <w:trPr>
          <w:trHeight w:val="84"/>
        </w:trPr>
        <w:tc>
          <w:tcPr>
            <w:tcW w:w="4219" w:type="dxa"/>
            <w:tcBorders>
              <w:top w:val="single" w:sz="4" w:space="0" w:color="auto"/>
              <w:left w:val="single" w:sz="4" w:space="0" w:color="auto"/>
              <w:bottom w:val="single" w:sz="4" w:space="0" w:color="auto"/>
              <w:right w:val="single" w:sz="4" w:space="0" w:color="auto"/>
            </w:tcBorders>
          </w:tcPr>
          <w:p w14:paraId="39489FFA"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Pennyroyal Play Area </w:t>
            </w:r>
          </w:p>
        </w:tc>
        <w:tc>
          <w:tcPr>
            <w:tcW w:w="4394" w:type="dxa"/>
            <w:tcBorders>
              <w:top w:val="single" w:sz="4" w:space="0" w:color="auto"/>
              <w:left w:val="single" w:sz="4" w:space="0" w:color="auto"/>
              <w:bottom w:val="single" w:sz="4" w:space="0" w:color="auto"/>
              <w:right w:val="single" w:sz="4" w:space="0" w:color="auto"/>
            </w:tcBorders>
          </w:tcPr>
          <w:p w14:paraId="322E12B0"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6D506ADF" w14:textId="77777777" w:rsidTr="005D4026">
        <w:tblPrEx>
          <w:tblBorders>
            <w:top w:val="nil"/>
            <w:left w:val="nil"/>
            <w:bottom w:val="nil"/>
            <w:right w:val="nil"/>
            <w:insideH w:val="none" w:sz="0" w:space="0" w:color="auto"/>
            <w:insideV w:val="none" w:sz="0" w:space="0" w:color="auto"/>
          </w:tblBorders>
        </w:tblPrEx>
        <w:trPr>
          <w:trHeight w:val="84"/>
        </w:trPr>
        <w:tc>
          <w:tcPr>
            <w:tcW w:w="4219" w:type="dxa"/>
            <w:tcBorders>
              <w:top w:val="single" w:sz="4" w:space="0" w:color="auto"/>
              <w:left w:val="single" w:sz="4" w:space="0" w:color="auto"/>
              <w:bottom w:val="single" w:sz="4" w:space="0" w:color="auto"/>
              <w:right w:val="single" w:sz="4" w:space="0" w:color="auto"/>
            </w:tcBorders>
          </w:tcPr>
          <w:p w14:paraId="1F0960FD"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Robert Street 1-12 </w:t>
            </w:r>
          </w:p>
        </w:tc>
        <w:tc>
          <w:tcPr>
            <w:tcW w:w="4394" w:type="dxa"/>
            <w:tcBorders>
              <w:top w:val="single" w:sz="4" w:space="0" w:color="auto"/>
              <w:left w:val="single" w:sz="4" w:space="0" w:color="auto"/>
              <w:bottom w:val="single" w:sz="4" w:space="0" w:color="auto"/>
              <w:right w:val="single" w:sz="4" w:space="0" w:color="auto"/>
            </w:tcBorders>
          </w:tcPr>
          <w:p w14:paraId="45DA9344"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45800924" w14:textId="77777777" w:rsidTr="005D4026">
        <w:tblPrEx>
          <w:tblBorders>
            <w:top w:val="nil"/>
            <w:left w:val="nil"/>
            <w:bottom w:val="nil"/>
            <w:right w:val="nil"/>
            <w:insideH w:val="none" w:sz="0" w:space="0" w:color="auto"/>
            <w:insideV w:val="none" w:sz="0" w:space="0" w:color="auto"/>
          </w:tblBorders>
        </w:tblPrEx>
        <w:trPr>
          <w:trHeight w:val="84"/>
        </w:trPr>
        <w:tc>
          <w:tcPr>
            <w:tcW w:w="4219" w:type="dxa"/>
            <w:tcBorders>
              <w:top w:val="single" w:sz="4" w:space="0" w:color="auto"/>
              <w:left w:val="single" w:sz="4" w:space="0" w:color="auto"/>
              <w:bottom w:val="single" w:sz="4" w:space="0" w:color="auto"/>
              <w:right w:val="single" w:sz="4" w:space="0" w:color="auto"/>
            </w:tcBorders>
          </w:tcPr>
          <w:p w14:paraId="4120DEAE"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Rogers Road 2-60 </w:t>
            </w:r>
          </w:p>
        </w:tc>
        <w:tc>
          <w:tcPr>
            <w:tcW w:w="4394" w:type="dxa"/>
            <w:tcBorders>
              <w:top w:val="single" w:sz="4" w:space="0" w:color="auto"/>
              <w:left w:val="single" w:sz="4" w:space="0" w:color="auto"/>
              <w:bottom w:val="single" w:sz="4" w:space="0" w:color="auto"/>
              <w:right w:val="single" w:sz="4" w:space="0" w:color="auto"/>
            </w:tcBorders>
          </w:tcPr>
          <w:p w14:paraId="250B81D2"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32901871" w14:textId="77777777" w:rsidTr="005D4026">
        <w:tblPrEx>
          <w:tblBorders>
            <w:top w:val="nil"/>
            <w:left w:val="nil"/>
            <w:bottom w:val="nil"/>
            <w:right w:val="nil"/>
            <w:insideH w:val="none" w:sz="0" w:space="0" w:color="auto"/>
            <w:insideV w:val="none" w:sz="0" w:space="0" w:color="auto"/>
          </w:tblBorders>
        </w:tblPrEx>
        <w:trPr>
          <w:trHeight w:val="84"/>
        </w:trPr>
        <w:tc>
          <w:tcPr>
            <w:tcW w:w="4219" w:type="dxa"/>
            <w:tcBorders>
              <w:top w:val="single" w:sz="4" w:space="0" w:color="auto"/>
              <w:left w:val="single" w:sz="4" w:space="0" w:color="auto"/>
              <w:bottom w:val="single" w:sz="4" w:space="0" w:color="auto"/>
              <w:right w:val="single" w:sz="4" w:space="0" w:color="auto"/>
            </w:tcBorders>
          </w:tcPr>
          <w:p w14:paraId="5BEB783A"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lastRenderedPageBreak/>
              <w:t xml:space="preserve">Royal Victoria Gardens Pier Road </w:t>
            </w:r>
          </w:p>
        </w:tc>
        <w:tc>
          <w:tcPr>
            <w:tcW w:w="4394" w:type="dxa"/>
            <w:tcBorders>
              <w:top w:val="single" w:sz="4" w:space="0" w:color="auto"/>
              <w:left w:val="single" w:sz="4" w:space="0" w:color="auto"/>
              <w:bottom w:val="single" w:sz="4" w:space="0" w:color="auto"/>
              <w:right w:val="single" w:sz="4" w:space="0" w:color="auto"/>
            </w:tcBorders>
          </w:tcPr>
          <w:p w14:paraId="73703437"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0FF54E0D" w14:textId="77777777" w:rsidTr="005D4026">
        <w:tblPrEx>
          <w:tblBorders>
            <w:top w:val="nil"/>
            <w:left w:val="nil"/>
            <w:bottom w:val="nil"/>
            <w:right w:val="nil"/>
            <w:insideH w:val="none" w:sz="0" w:space="0" w:color="auto"/>
            <w:insideV w:val="none" w:sz="0" w:space="0" w:color="auto"/>
          </w:tblBorders>
        </w:tblPrEx>
        <w:trPr>
          <w:trHeight w:val="84"/>
        </w:trPr>
        <w:tc>
          <w:tcPr>
            <w:tcW w:w="4219" w:type="dxa"/>
            <w:tcBorders>
              <w:top w:val="single" w:sz="4" w:space="0" w:color="auto"/>
              <w:left w:val="single" w:sz="4" w:space="0" w:color="auto"/>
              <w:bottom w:val="single" w:sz="4" w:space="0" w:color="auto"/>
              <w:right w:val="single" w:sz="4" w:space="0" w:color="auto"/>
            </w:tcBorders>
          </w:tcPr>
          <w:p w14:paraId="5D0687A2"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Saville Road, Play Area &amp; Games Court </w:t>
            </w:r>
          </w:p>
        </w:tc>
        <w:tc>
          <w:tcPr>
            <w:tcW w:w="4394" w:type="dxa"/>
            <w:tcBorders>
              <w:top w:val="single" w:sz="4" w:space="0" w:color="auto"/>
              <w:left w:val="single" w:sz="4" w:space="0" w:color="auto"/>
              <w:bottom w:val="single" w:sz="4" w:space="0" w:color="auto"/>
              <w:right w:val="single" w:sz="4" w:space="0" w:color="auto"/>
            </w:tcBorders>
          </w:tcPr>
          <w:p w14:paraId="5E8E30DC"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35F43DAA" w14:textId="77777777" w:rsidTr="005D4026">
        <w:tblPrEx>
          <w:tblBorders>
            <w:top w:val="nil"/>
            <w:left w:val="nil"/>
            <w:bottom w:val="nil"/>
            <w:right w:val="nil"/>
            <w:insideH w:val="none" w:sz="0" w:space="0" w:color="auto"/>
            <w:insideV w:val="none" w:sz="0" w:space="0" w:color="auto"/>
          </w:tblBorders>
        </w:tblPrEx>
        <w:trPr>
          <w:trHeight w:val="84"/>
        </w:trPr>
        <w:tc>
          <w:tcPr>
            <w:tcW w:w="4219" w:type="dxa"/>
            <w:tcBorders>
              <w:top w:val="single" w:sz="4" w:space="0" w:color="auto"/>
              <w:left w:val="single" w:sz="4" w:space="0" w:color="auto"/>
              <w:bottom w:val="single" w:sz="4" w:space="0" w:color="auto"/>
              <w:right w:val="single" w:sz="4" w:space="0" w:color="auto"/>
            </w:tcBorders>
          </w:tcPr>
          <w:p w14:paraId="50C0124D"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Star Lane 92-130 </w:t>
            </w:r>
          </w:p>
        </w:tc>
        <w:tc>
          <w:tcPr>
            <w:tcW w:w="4394" w:type="dxa"/>
            <w:tcBorders>
              <w:top w:val="single" w:sz="4" w:space="0" w:color="auto"/>
              <w:left w:val="single" w:sz="4" w:space="0" w:color="auto"/>
              <w:bottom w:val="single" w:sz="4" w:space="0" w:color="auto"/>
              <w:right w:val="single" w:sz="4" w:space="0" w:color="auto"/>
            </w:tcBorders>
          </w:tcPr>
          <w:p w14:paraId="738AFC0C"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67CEFDC4" w14:textId="77777777" w:rsidTr="005D4026">
        <w:tblPrEx>
          <w:tblBorders>
            <w:top w:val="nil"/>
            <w:left w:val="nil"/>
            <w:bottom w:val="nil"/>
            <w:right w:val="nil"/>
            <w:insideH w:val="none" w:sz="0" w:space="0" w:color="auto"/>
            <w:insideV w:val="none" w:sz="0" w:space="0" w:color="auto"/>
          </w:tblBorders>
        </w:tblPrEx>
        <w:trPr>
          <w:trHeight w:val="84"/>
        </w:trPr>
        <w:tc>
          <w:tcPr>
            <w:tcW w:w="4219" w:type="dxa"/>
            <w:tcBorders>
              <w:top w:val="single" w:sz="4" w:space="0" w:color="auto"/>
              <w:left w:val="single" w:sz="4" w:space="0" w:color="auto"/>
              <w:bottom w:val="single" w:sz="4" w:space="0" w:color="auto"/>
              <w:right w:val="single" w:sz="4" w:space="0" w:color="auto"/>
            </w:tcBorders>
          </w:tcPr>
          <w:p w14:paraId="75EE6C69"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Thorne Close 18-40 </w:t>
            </w:r>
          </w:p>
        </w:tc>
        <w:tc>
          <w:tcPr>
            <w:tcW w:w="4394" w:type="dxa"/>
            <w:tcBorders>
              <w:top w:val="single" w:sz="4" w:space="0" w:color="auto"/>
              <w:left w:val="single" w:sz="4" w:space="0" w:color="auto"/>
              <w:bottom w:val="single" w:sz="4" w:space="0" w:color="auto"/>
              <w:right w:val="single" w:sz="4" w:space="0" w:color="auto"/>
            </w:tcBorders>
          </w:tcPr>
          <w:p w14:paraId="56C1E730"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w:t>
            </w:r>
          </w:p>
        </w:tc>
      </w:tr>
      <w:tr w:rsidR="00703939" w:rsidRPr="00703939" w14:paraId="27F3D744" w14:textId="77777777" w:rsidTr="005D4026">
        <w:tblPrEx>
          <w:tblBorders>
            <w:top w:val="nil"/>
            <w:left w:val="nil"/>
            <w:bottom w:val="nil"/>
            <w:right w:val="nil"/>
            <w:insideH w:val="none" w:sz="0" w:space="0" w:color="auto"/>
            <w:insideV w:val="none" w:sz="0" w:space="0" w:color="auto"/>
          </w:tblBorders>
        </w:tblPrEx>
        <w:trPr>
          <w:trHeight w:val="84"/>
        </w:trPr>
        <w:tc>
          <w:tcPr>
            <w:tcW w:w="4219" w:type="dxa"/>
            <w:tcBorders>
              <w:top w:val="single" w:sz="4" w:space="0" w:color="auto"/>
              <w:left w:val="single" w:sz="4" w:space="0" w:color="auto"/>
              <w:bottom w:val="single" w:sz="4" w:space="0" w:color="auto"/>
              <w:right w:val="single" w:sz="4" w:space="0" w:color="auto"/>
            </w:tcBorders>
          </w:tcPr>
          <w:p w14:paraId="0AEA4689"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New Beckton Park, Savage Gardens </w:t>
            </w:r>
          </w:p>
        </w:tc>
        <w:tc>
          <w:tcPr>
            <w:tcW w:w="4394" w:type="dxa"/>
            <w:tcBorders>
              <w:top w:val="single" w:sz="4" w:space="0" w:color="auto"/>
              <w:left w:val="single" w:sz="4" w:space="0" w:color="auto"/>
              <w:bottom w:val="single" w:sz="4" w:space="0" w:color="auto"/>
              <w:right w:val="single" w:sz="4" w:space="0" w:color="auto"/>
            </w:tcBorders>
          </w:tcPr>
          <w:p w14:paraId="58A0B2AF"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Play area and surrounding fenced area </w:t>
            </w:r>
          </w:p>
        </w:tc>
      </w:tr>
      <w:tr w:rsidR="00703939" w:rsidRPr="00703939" w14:paraId="1220D4A1" w14:textId="77777777" w:rsidTr="005D4026">
        <w:tblPrEx>
          <w:tblBorders>
            <w:top w:val="nil"/>
            <w:left w:val="nil"/>
            <w:bottom w:val="nil"/>
            <w:right w:val="nil"/>
            <w:insideH w:val="none" w:sz="0" w:space="0" w:color="auto"/>
            <w:insideV w:val="none" w:sz="0" w:space="0" w:color="auto"/>
          </w:tblBorders>
        </w:tblPrEx>
        <w:trPr>
          <w:trHeight w:val="84"/>
        </w:trPr>
        <w:tc>
          <w:tcPr>
            <w:tcW w:w="4219" w:type="dxa"/>
            <w:tcBorders>
              <w:top w:val="single" w:sz="4" w:space="0" w:color="auto"/>
              <w:left w:val="single" w:sz="4" w:space="0" w:color="auto"/>
              <w:bottom w:val="single" w:sz="4" w:space="0" w:color="auto"/>
              <w:right w:val="single" w:sz="4" w:space="0" w:color="auto"/>
            </w:tcBorders>
          </w:tcPr>
          <w:p w14:paraId="50961090"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Canning Town Recreation Ground Prince Regent Lane </w:t>
            </w:r>
          </w:p>
        </w:tc>
        <w:tc>
          <w:tcPr>
            <w:tcW w:w="4394" w:type="dxa"/>
            <w:tcBorders>
              <w:top w:val="single" w:sz="4" w:space="0" w:color="auto"/>
              <w:left w:val="single" w:sz="4" w:space="0" w:color="auto"/>
              <w:bottom w:val="single" w:sz="4" w:space="0" w:color="auto"/>
              <w:right w:val="single" w:sz="4" w:space="0" w:color="auto"/>
            </w:tcBorders>
          </w:tcPr>
          <w:p w14:paraId="28063B62"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Sports Area </w:t>
            </w:r>
          </w:p>
        </w:tc>
      </w:tr>
      <w:tr w:rsidR="00703939" w:rsidRPr="00703939" w14:paraId="5B8F9CE2" w14:textId="77777777" w:rsidTr="005D4026">
        <w:tblPrEx>
          <w:tblBorders>
            <w:top w:val="nil"/>
            <w:left w:val="nil"/>
            <w:bottom w:val="nil"/>
            <w:right w:val="nil"/>
            <w:insideH w:val="none" w:sz="0" w:space="0" w:color="auto"/>
            <w:insideV w:val="none" w:sz="0" w:space="0" w:color="auto"/>
          </w:tblBorders>
        </w:tblPrEx>
        <w:trPr>
          <w:trHeight w:val="84"/>
        </w:trPr>
        <w:tc>
          <w:tcPr>
            <w:tcW w:w="4219" w:type="dxa"/>
            <w:tcBorders>
              <w:top w:val="single" w:sz="4" w:space="0" w:color="auto"/>
              <w:left w:val="single" w:sz="4" w:space="0" w:color="auto"/>
              <w:bottom w:val="single" w:sz="4" w:space="0" w:color="auto"/>
              <w:right w:val="single" w:sz="4" w:space="0" w:color="auto"/>
            </w:tcBorders>
          </w:tcPr>
          <w:p w14:paraId="1089D68B"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Drew Road Sports Area </w:t>
            </w:r>
          </w:p>
        </w:tc>
        <w:tc>
          <w:tcPr>
            <w:tcW w:w="4394" w:type="dxa"/>
            <w:tcBorders>
              <w:top w:val="single" w:sz="4" w:space="0" w:color="auto"/>
              <w:left w:val="single" w:sz="4" w:space="0" w:color="auto"/>
              <w:bottom w:val="single" w:sz="4" w:space="0" w:color="auto"/>
              <w:right w:val="single" w:sz="4" w:space="0" w:color="auto"/>
            </w:tcBorders>
          </w:tcPr>
          <w:p w14:paraId="12F852DD"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Sports Area </w:t>
            </w:r>
          </w:p>
        </w:tc>
      </w:tr>
      <w:tr w:rsidR="00703939" w:rsidRPr="00703939" w14:paraId="08DD5174" w14:textId="77777777" w:rsidTr="005D4026">
        <w:tblPrEx>
          <w:tblBorders>
            <w:top w:val="nil"/>
            <w:left w:val="nil"/>
            <w:bottom w:val="nil"/>
            <w:right w:val="nil"/>
            <w:insideH w:val="none" w:sz="0" w:space="0" w:color="auto"/>
            <w:insideV w:val="none" w:sz="0" w:space="0" w:color="auto"/>
          </w:tblBorders>
        </w:tblPrEx>
        <w:trPr>
          <w:trHeight w:val="84"/>
        </w:trPr>
        <w:tc>
          <w:tcPr>
            <w:tcW w:w="4219" w:type="dxa"/>
            <w:tcBorders>
              <w:top w:val="single" w:sz="4" w:space="0" w:color="auto"/>
              <w:left w:val="single" w:sz="4" w:space="0" w:color="auto"/>
              <w:bottom w:val="single" w:sz="4" w:space="0" w:color="auto"/>
              <w:right w:val="single" w:sz="4" w:space="0" w:color="auto"/>
            </w:tcBorders>
          </w:tcPr>
          <w:p w14:paraId="2F827793"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Fords Park Road MUGA </w:t>
            </w:r>
          </w:p>
        </w:tc>
        <w:tc>
          <w:tcPr>
            <w:tcW w:w="4394" w:type="dxa"/>
            <w:tcBorders>
              <w:top w:val="single" w:sz="4" w:space="0" w:color="auto"/>
              <w:left w:val="single" w:sz="4" w:space="0" w:color="auto"/>
              <w:bottom w:val="single" w:sz="4" w:space="0" w:color="auto"/>
              <w:right w:val="single" w:sz="4" w:space="0" w:color="auto"/>
            </w:tcBorders>
          </w:tcPr>
          <w:p w14:paraId="3B320457"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Sports Area </w:t>
            </w:r>
          </w:p>
        </w:tc>
      </w:tr>
      <w:tr w:rsidR="00703939" w:rsidRPr="00703939" w14:paraId="51EDF09B" w14:textId="77777777" w:rsidTr="005D4026">
        <w:tblPrEx>
          <w:tblBorders>
            <w:top w:val="nil"/>
            <w:left w:val="nil"/>
            <w:bottom w:val="nil"/>
            <w:right w:val="nil"/>
            <w:insideH w:val="none" w:sz="0" w:space="0" w:color="auto"/>
            <w:insideV w:val="none" w:sz="0" w:space="0" w:color="auto"/>
          </w:tblBorders>
        </w:tblPrEx>
        <w:trPr>
          <w:trHeight w:val="84"/>
        </w:trPr>
        <w:tc>
          <w:tcPr>
            <w:tcW w:w="4219" w:type="dxa"/>
            <w:tcBorders>
              <w:top w:val="single" w:sz="4" w:space="0" w:color="auto"/>
              <w:left w:val="single" w:sz="4" w:space="0" w:color="auto"/>
              <w:bottom w:val="single" w:sz="4" w:space="0" w:color="auto"/>
              <w:right w:val="single" w:sz="4" w:space="0" w:color="auto"/>
            </w:tcBorders>
          </w:tcPr>
          <w:p w14:paraId="2D8A8C6F"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Hermit Road Recreation Ground </w:t>
            </w:r>
          </w:p>
        </w:tc>
        <w:tc>
          <w:tcPr>
            <w:tcW w:w="4394" w:type="dxa"/>
            <w:tcBorders>
              <w:top w:val="single" w:sz="4" w:space="0" w:color="auto"/>
              <w:left w:val="single" w:sz="4" w:space="0" w:color="auto"/>
              <w:bottom w:val="single" w:sz="4" w:space="0" w:color="auto"/>
              <w:right w:val="single" w:sz="4" w:space="0" w:color="auto"/>
            </w:tcBorders>
          </w:tcPr>
          <w:p w14:paraId="373A4821"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Sports Area </w:t>
            </w:r>
          </w:p>
        </w:tc>
      </w:tr>
      <w:tr w:rsidR="00703939" w:rsidRPr="00703939" w14:paraId="303B2606" w14:textId="77777777" w:rsidTr="005D4026">
        <w:tblPrEx>
          <w:tblBorders>
            <w:top w:val="nil"/>
            <w:left w:val="nil"/>
            <w:bottom w:val="nil"/>
            <w:right w:val="nil"/>
            <w:insideH w:val="none" w:sz="0" w:space="0" w:color="auto"/>
            <w:insideV w:val="none" w:sz="0" w:space="0" w:color="auto"/>
          </w:tblBorders>
        </w:tblPrEx>
        <w:trPr>
          <w:trHeight w:val="84"/>
        </w:trPr>
        <w:tc>
          <w:tcPr>
            <w:tcW w:w="4219" w:type="dxa"/>
            <w:tcBorders>
              <w:top w:val="single" w:sz="4" w:space="0" w:color="auto"/>
              <w:left w:val="single" w:sz="4" w:space="0" w:color="auto"/>
              <w:bottom w:val="single" w:sz="4" w:space="0" w:color="auto"/>
              <w:right w:val="single" w:sz="4" w:space="0" w:color="auto"/>
            </w:tcBorders>
          </w:tcPr>
          <w:p w14:paraId="30344340"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Keir Hardie, Recreation Ground Appelby Road </w:t>
            </w:r>
          </w:p>
        </w:tc>
        <w:tc>
          <w:tcPr>
            <w:tcW w:w="4394" w:type="dxa"/>
            <w:tcBorders>
              <w:top w:val="single" w:sz="4" w:space="0" w:color="auto"/>
              <w:left w:val="single" w:sz="4" w:space="0" w:color="auto"/>
              <w:bottom w:val="single" w:sz="4" w:space="0" w:color="auto"/>
              <w:right w:val="single" w:sz="4" w:space="0" w:color="auto"/>
            </w:tcBorders>
          </w:tcPr>
          <w:p w14:paraId="6004B907"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Sports Area </w:t>
            </w:r>
          </w:p>
        </w:tc>
      </w:tr>
      <w:tr w:rsidR="00703939" w:rsidRPr="00703939" w14:paraId="72D3D14E" w14:textId="77777777" w:rsidTr="005D4026">
        <w:tblPrEx>
          <w:tblBorders>
            <w:top w:val="nil"/>
            <w:left w:val="nil"/>
            <w:bottom w:val="nil"/>
            <w:right w:val="nil"/>
            <w:insideH w:val="none" w:sz="0" w:space="0" w:color="auto"/>
            <w:insideV w:val="none" w:sz="0" w:space="0" w:color="auto"/>
          </w:tblBorders>
        </w:tblPrEx>
        <w:trPr>
          <w:trHeight w:val="84"/>
        </w:trPr>
        <w:tc>
          <w:tcPr>
            <w:tcW w:w="4219" w:type="dxa"/>
            <w:tcBorders>
              <w:top w:val="single" w:sz="4" w:space="0" w:color="auto"/>
              <w:left w:val="single" w:sz="4" w:space="0" w:color="auto"/>
              <w:bottom w:val="single" w:sz="4" w:space="0" w:color="auto"/>
              <w:right w:val="single" w:sz="4" w:space="0" w:color="auto"/>
            </w:tcBorders>
          </w:tcPr>
          <w:p w14:paraId="682E7DE8"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Lyle Park </w:t>
            </w:r>
          </w:p>
        </w:tc>
        <w:tc>
          <w:tcPr>
            <w:tcW w:w="4394" w:type="dxa"/>
            <w:tcBorders>
              <w:top w:val="single" w:sz="4" w:space="0" w:color="auto"/>
              <w:left w:val="single" w:sz="4" w:space="0" w:color="auto"/>
              <w:bottom w:val="single" w:sz="4" w:space="0" w:color="auto"/>
              <w:right w:val="single" w:sz="4" w:space="0" w:color="auto"/>
            </w:tcBorders>
          </w:tcPr>
          <w:p w14:paraId="5AA1234B"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Sports Area </w:t>
            </w:r>
          </w:p>
        </w:tc>
      </w:tr>
      <w:tr w:rsidR="00703939" w:rsidRPr="00703939" w14:paraId="7F47CA9E" w14:textId="77777777" w:rsidTr="005D4026">
        <w:tblPrEx>
          <w:tblBorders>
            <w:top w:val="nil"/>
            <w:left w:val="nil"/>
            <w:bottom w:val="nil"/>
            <w:right w:val="nil"/>
            <w:insideH w:val="none" w:sz="0" w:space="0" w:color="auto"/>
            <w:insideV w:val="none" w:sz="0" w:space="0" w:color="auto"/>
          </w:tblBorders>
        </w:tblPrEx>
        <w:trPr>
          <w:trHeight w:val="84"/>
        </w:trPr>
        <w:tc>
          <w:tcPr>
            <w:tcW w:w="4219" w:type="dxa"/>
            <w:tcBorders>
              <w:top w:val="single" w:sz="4" w:space="0" w:color="auto"/>
              <w:left w:val="single" w:sz="4" w:space="0" w:color="auto"/>
              <w:bottom w:val="single" w:sz="4" w:space="0" w:color="auto"/>
              <w:right w:val="single" w:sz="4" w:space="0" w:color="auto"/>
            </w:tcBorders>
          </w:tcPr>
          <w:p w14:paraId="43118E1A"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Rathbone Street Games Court / Scud Park </w:t>
            </w:r>
          </w:p>
        </w:tc>
        <w:tc>
          <w:tcPr>
            <w:tcW w:w="4394" w:type="dxa"/>
            <w:tcBorders>
              <w:top w:val="single" w:sz="4" w:space="0" w:color="auto"/>
              <w:left w:val="single" w:sz="4" w:space="0" w:color="auto"/>
              <w:bottom w:val="single" w:sz="4" w:space="0" w:color="auto"/>
              <w:right w:val="single" w:sz="4" w:space="0" w:color="auto"/>
            </w:tcBorders>
          </w:tcPr>
          <w:p w14:paraId="13856386"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Sports Area </w:t>
            </w:r>
          </w:p>
        </w:tc>
      </w:tr>
      <w:tr w:rsidR="00703939" w:rsidRPr="00703939" w14:paraId="46820647" w14:textId="77777777" w:rsidTr="005D4026">
        <w:tblPrEx>
          <w:tblBorders>
            <w:top w:val="nil"/>
            <w:left w:val="nil"/>
            <w:bottom w:val="nil"/>
            <w:right w:val="nil"/>
            <w:insideH w:val="none" w:sz="0" w:space="0" w:color="auto"/>
            <w:insideV w:val="none" w:sz="0" w:space="0" w:color="auto"/>
          </w:tblBorders>
        </w:tblPrEx>
        <w:trPr>
          <w:trHeight w:val="84"/>
        </w:trPr>
        <w:tc>
          <w:tcPr>
            <w:tcW w:w="4219" w:type="dxa"/>
            <w:tcBorders>
              <w:top w:val="single" w:sz="4" w:space="0" w:color="auto"/>
              <w:left w:val="single" w:sz="4" w:space="0" w:color="auto"/>
              <w:bottom w:val="single" w:sz="4" w:space="0" w:color="auto"/>
              <w:right w:val="single" w:sz="4" w:space="0" w:color="auto"/>
            </w:tcBorders>
          </w:tcPr>
          <w:p w14:paraId="0034FF6C"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Saville Road, Play Area &amp; Games Court </w:t>
            </w:r>
          </w:p>
        </w:tc>
        <w:tc>
          <w:tcPr>
            <w:tcW w:w="4394" w:type="dxa"/>
            <w:tcBorders>
              <w:top w:val="single" w:sz="4" w:space="0" w:color="auto"/>
              <w:left w:val="single" w:sz="4" w:space="0" w:color="auto"/>
              <w:bottom w:val="single" w:sz="4" w:space="0" w:color="auto"/>
              <w:right w:val="single" w:sz="4" w:space="0" w:color="auto"/>
            </w:tcBorders>
          </w:tcPr>
          <w:p w14:paraId="0C3774A1"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Sports Area </w:t>
            </w:r>
          </w:p>
        </w:tc>
      </w:tr>
      <w:tr w:rsidR="00703939" w:rsidRPr="00703939" w14:paraId="51FA6BF9" w14:textId="77777777" w:rsidTr="005D4026">
        <w:tblPrEx>
          <w:tblBorders>
            <w:top w:val="nil"/>
            <w:left w:val="nil"/>
            <w:bottom w:val="nil"/>
            <w:right w:val="nil"/>
            <w:insideH w:val="none" w:sz="0" w:space="0" w:color="auto"/>
            <w:insideV w:val="none" w:sz="0" w:space="0" w:color="auto"/>
          </w:tblBorders>
        </w:tblPrEx>
        <w:trPr>
          <w:trHeight w:val="84"/>
        </w:trPr>
        <w:tc>
          <w:tcPr>
            <w:tcW w:w="4219" w:type="dxa"/>
            <w:tcBorders>
              <w:top w:val="single" w:sz="4" w:space="0" w:color="auto"/>
              <w:left w:val="single" w:sz="4" w:space="0" w:color="auto"/>
              <w:bottom w:val="single" w:sz="4" w:space="0" w:color="auto"/>
              <w:right w:val="single" w:sz="4" w:space="0" w:color="auto"/>
            </w:tcBorders>
          </w:tcPr>
          <w:p w14:paraId="0537A615"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Star Park Star Lane </w:t>
            </w:r>
          </w:p>
        </w:tc>
        <w:tc>
          <w:tcPr>
            <w:tcW w:w="4394" w:type="dxa"/>
            <w:tcBorders>
              <w:top w:val="single" w:sz="4" w:space="0" w:color="auto"/>
              <w:left w:val="single" w:sz="4" w:space="0" w:color="auto"/>
              <w:bottom w:val="single" w:sz="4" w:space="0" w:color="auto"/>
              <w:right w:val="single" w:sz="4" w:space="0" w:color="auto"/>
            </w:tcBorders>
          </w:tcPr>
          <w:p w14:paraId="42EB2515"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Sports Area </w:t>
            </w:r>
          </w:p>
        </w:tc>
      </w:tr>
      <w:tr w:rsidR="00703939" w:rsidRPr="00703939" w14:paraId="24F461C8" w14:textId="77777777" w:rsidTr="005D4026">
        <w:tblPrEx>
          <w:tblBorders>
            <w:top w:val="nil"/>
            <w:left w:val="nil"/>
            <w:bottom w:val="nil"/>
            <w:right w:val="nil"/>
            <w:insideH w:val="none" w:sz="0" w:space="0" w:color="auto"/>
            <w:insideV w:val="none" w:sz="0" w:space="0" w:color="auto"/>
          </w:tblBorders>
        </w:tblPrEx>
        <w:trPr>
          <w:trHeight w:val="84"/>
        </w:trPr>
        <w:tc>
          <w:tcPr>
            <w:tcW w:w="4219" w:type="dxa"/>
            <w:tcBorders>
              <w:top w:val="single" w:sz="4" w:space="0" w:color="auto"/>
              <w:left w:val="single" w:sz="4" w:space="0" w:color="auto"/>
              <w:bottom w:val="single" w:sz="4" w:space="0" w:color="auto"/>
              <w:right w:val="single" w:sz="4" w:space="0" w:color="auto"/>
            </w:tcBorders>
          </w:tcPr>
          <w:p w14:paraId="0F0D0507"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Canning Town Recreation Ground, Prince Regent Lane </w:t>
            </w:r>
          </w:p>
        </w:tc>
        <w:tc>
          <w:tcPr>
            <w:tcW w:w="4394" w:type="dxa"/>
            <w:tcBorders>
              <w:top w:val="single" w:sz="4" w:space="0" w:color="auto"/>
              <w:left w:val="single" w:sz="4" w:space="0" w:color="auto"/>
              <w:bottom w:val="single" w:sz="4" w:space="0" w:color="auto"/>
              <w:right w:val="single" w:sz="4" w:space="0" w:color="auto"/>
            </w:tcBorders>
          </w:tcPr>
          <w:p w14:paraId="0186A1A8"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Sports Areas (Cycle Speedway) </w:t>
            </w:r>
          </w:p>
        </w:tc>
      </w:tr>
      <w:tr w:rsidR="00703939" w:rsidRPr="00703939" w14:paraId="5FDDB6CE" w14:textId="77777777" w:rsidTr="005D4026">
        <w:tblPrEx>
          <w:tblBorders>
            <w:top w:val="nil"/>
            <w:left w:val="nil"/>
            <w:bottom w:val="nil"/>
            <w:right w:val="nil"/>
            <w:insideH w:val="none" w:sz="0" w:space="0" w:color="auto"/>
            <w:insideV w:val="none" w:sz="0" w:space="0" w:color="auto"/>
          </w:tblBorders>
        </w:tblPrEx>
        <w:trPr>
          <w:trHeight w:val="84"/>
        </w:trPr>
        <w:tc>
          <w:tcPr>
            <w:tcW w:w="4219" w:type="dxa"/>
            <w:tcBorders>
              <w:top w:val="single" w:sz="4" w:space="0" w:color="auto"/>
              <w:left w:val="single" w:sz="4" w:space="0" w:color="auto"/>
              <w:bottom w:val="single" w:sz="4" w:space="0" w:color="auto"/>
              <w:right w:val="single" w:sz="4" w:space="0" w:color="auto"/>
            </w:tcBorders>
          </w:tcPr>
          <w:p w14:paraId="4E57EE87"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Royal Victoria Gardens, Pier Road </w:t>
            </w:r>
          </w:p>
        </w:tc>
        <w:tc>
          <w:tcPr>
            <w:tcW w:w="4394" w:type="dxa"/>
            <w:tcBorders>
              <w:top w:val="single" w:sz="4" w:space="0" w:color="auto"/>
              <w:left w:val="single" w:sz="4" w:space="0" w:color="auto"/>
              <w:bottom w:val="single" w:sz="4" w:space="0" w:color="auto"/>
              <w:right w:val="single" w:sz="4" w:space="0" w:color="auto"/>
            </w:tcBorders>
          </w:tcPr>
          <w:p w14:paraId="1E669137"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Sports Areas including tennis courts </w:t>
            </w:r>
          </w:p>
        </w:tc>
      </w:tr>
      <w:tr w:rsidR="00703939" w:rsidRPr="00703939" w14:paraId="1F9D8DC9" w14:textId="77777777" w:rsidTr="005D4026">
        <w:tblPrEx>
          <w:tblBorders>
            <w:top w:val="nil"/>
            <w:left w:val="nil"/>
            <w:bottom w:val="nil"/>
            <w:right w:val="nil"/>
            <w:insideH w:val="none" w:sz="0" w:space="0" w:color="auto"/>
            <w:insideV w:val="none" w:sz="0" w:space="0" w:color="auto"/>
          </w:tblBorders>
        </w:tblPrEx>
        <w:trPr>
          <w:trHeight w:val="84"/>
        </w:trPr>
        <w:tc>
          <w:tcPr>
            <w:tcW w:w="4219" w:type="dxa"/>
            <w:tcBorders>
              <w:top w:val="single" w:sz="4" w:space="0" w:color="auto"/>
              <w:left w:val="single" w:sz="4" w:space="0" w:color="auto"/>
              <w:bottom w:val="single" w:sz="4" w:space="0" w:color="auto"/>
              <w:right w:val="single" w:sz="4" w:space="0" w:color="auto"/>
            </w:tcBorders>
          </w:tcPr>
          <w:p w14:paraId="57BAF625" w14:textId="77777777"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Canning Town Recreation Ground, Prince Regent Lane </w:t>
            </w:r>
          </w:p>
        </w:tc>
        <w:tc>
          <w:tcPr>
            <w:tcW w:w="4394" w:type="dxa"/>
            <w:tcBorders>
              <w:top w:val="single" w:sz="4" w:space="0" w:color="auto"/>
              <w:left w:val="single" w:sz="4" w:space="0" w:color="auto"/>
              <w:bottom w:val="single" w:sz="4" w:space="0" w:color="auto"/>
              <w:right w:val="single" w:sz="4" w:space="0" w:color="auto"/>
            </w:tcBorders>
          </w:tcPr>
          <w:p w14:paraId="3A81C634" w14:textId="4AE65614" w:rsidR="00703939" w:rsidRPr="00703939" w:rsidRDefault="00703939" w:rsidP="00703939">
            <w:pPr>
              <w:autoSpaceDE w:val="0"/>
              <w:autoSpaceDN w:val="0"/>
              <w:adjustRightInd w:val="0"/>
              <w:spacing w:after="0" w:line="240" w:lineRule="auto"/>
              <w:rPr>
                <w:rFonts w:ascii="Arial" w:hAnsi="Arial" w:cs="Arial"/>
                <w:color w:val="000000"/>
                <w:sz w:val="18"/>
                <w:szCs w:val="18"/>
              </w:rPr>
            </w:pPr>
            <w:r w:rsidRPr="00703939">
              <w:rPr>
                <w:rFonts w:ascii="Arial" w:hAnsi="Arial" w:cs="Arial"/>
                <w:color w:val="000000"/>
                <w:sz w:val="18"/>
                <w:szCs w:val="18"/>
              </w:rPr>
              <w:t xml:space="preserve">Sports Areas (Tennis Courts) </w:t>
            </w:r>
          </w:p>
        </w:tc>
      </w:tr>
    </w:tbl>
    <w:p w14:paraId="21BE952B" w14:textId="77777777" w:rsidR="002E2366" w:rsidRDefault="002E2366" w:rsidP="00D07561">
      <w:pPr>
        <w:pStyle w:val="Default"/>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6"/>
        <w:gridCol w:w="4252"/>
      </w:tblGrid>
      <w:tr w:rsidR="00565D6C" w:rsidRPr="00565D6C" w14:paraId="5701826E" w14:textId="77777777" w:rsidTr="005D4026">
        <w:trPr>
          <w:trHeight w:val="84"/>
        </w:trPr>
        <w:tc>
          <w:tcPr>
            <w:tcW w:w="4356" w:type="dxa"/>
          </w:tcPr>
          <w:p w14:paraId="376D73D9"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b/>
                <w:bCs/>
                <w:color w:val="000000"/>
                <w:sz w:val="18"/>
                <w:szCs w:val="18"/>
              </w:rPr>
              <w:t xml:space="preserve">E20 </w:t>
            </w:r>
          </w:p>
        </w:tc>
        <w:tc>
          <w:tcPr>
            <w:tcW w:w="4252" w:type="dxa"/>
          </w:tcPr>
          <w:p w14:paraId="7D022990"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b/>
                <w:bCs/>
                <w:color w:val="000000"/>
                <w:sz w:val="18"/>
                <w:szCs w:val="18"/>
              </w:rPr>
              <w:t xml:space="preserve">Type of area </w:t>
            </w:r>
          </w:p>
        </w:tc>
      </w:tr>
      <w:tr w:rsidR="00565D6C" w:rsidRPr="00565D6C" w14:paraId="6CF5D73C" w14:textId="77777777" w:rsidTr="005D4026">
        <w:trPr>
          <w:trHeight w:val="84"/>
        </w:trPr>
        <w:tc>
          <w:tcPr>
            <w:tcW w:w="4356" w:type="dxa"/>
          </w:tcPr>
          <w:p w14:paraId="6FF59F62"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Queen Elizabeth Olympic Park (including play area) </w:t>
            </w:r>
          </w:p>
        </w:tc>
        <w:tc>
          <w:tcPr>
            <w:tcW w:w="4252" w:type="dxa"/>
          </w:tcPr>
          <w:p w14:paraId="3CF0623F" w14:textId="0BB29AD5"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Play areas (All), Sports Areas (All) &amp; Garden Areas (All) </w:t>
            </w:r>
          </w:p>
        </w:tc>
      </w:tr>
    </w:tbl>
    <w:p w14:paraId="0797AEAD" w14:textId="269EC7EA" w:rsidR="002E2366" w:rsidRDefault="002E2366" w:rsidP="00D07561">
      <w:pPr>
        <w:pStyle w:val="Default"/>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4"/>
        <w:gridCol w:w="4394"/>
      </w:tblGrid>
      <w:tr w:rsidR="00565D6C" w:rsidRPr="00565D6C" w14:paraId="350028D3" w14:textId="77777777" w:rsidTr="005D4026">
        <w:trPr>
          <w:trHeight w:val="84"/>
        </w:trPr>
        <w:tc>
          <w:tcPr>
            <w:tcW w:w="4214" w:type="dxa"/>
          </w:tcPr>
          <w:p w14:paraId="528091B1"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b/>
                <w:bCs/>
                <w:color w:val="000000"/>
                <w:sz w:val="18"/>
                <w:szCs w:val="18"/>
              </w:rPr>
              <w:t xml:space="preserve">E13 </w:t>
            </w:r>
          </w:p>
        </w:tc>
        <w:tc>
          <w:tcPr>
            <w:tcW w:w="4394" w:type="dxa"/>
          </w:tcPr>
          <w:p w14:paraId="296223B2"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b/>
                <w:bCs/>
                <w:color w:val="000000"/>
                <w:sz w:val="18"/>
                <w:szCs w:val="18"/>
              </w:rPr>
              <w:t xml:space="preserve">Type of area </w:t>
            </w:r>
          </w:p>
        </w:tc>
      </w:tr>
      <w:tr w:rsidR="00565D6C" w:rsidRPr="00565D6C" w14:paraId="3E47BF28" w14:textId="77777777" w:rsidTr="005D4026">
        <w:trPr>
          <w:trHeight w:val="84"/>
        </w:trPr>
        <w:tc>
          <w:tcPr>
            <w:tcW w:w="4214" w:type="dxa"/>
          </w:tcPr>
          <w:p w14:paraId="622AF33A"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Austin Court Play Area, Florence road </w:t>
            </w:r>
          </w:p>
        </w:tc>
        <w:tc>
          <w:tcPr>
            <w:tcW w:w="4394" w:type="dxa"/>
          </w:tcPr>
          <w:p w14:paraId="24C1EA57"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Play area </w:t>
            </w:r>
          </w:p>
        </w:tc>
      </w:tr>
      <w:tr w:rsidR="00565D6C" w:rsidRPr="00565D6C" w14:paraId="1877AF37" w14:textId="77777777" w:rsidTr="005D4026">
        <w:trPr>
          <w:trHeight w:val="84"/>
        </w:trPr>
        <w:tc>
          <w:tcPr>
            <w:tcW w:w="4214" w:type="dxa"/>
          </w:tcPr>
          <w:p w14:paraId="617D3A2B"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Given Wilson Walk Play Area </w:t>
            </w:r>
          </w:p>
        </w:tc>
        <w:tc>
          <w:tcPr>
            <w:tcW w:w="4394" w:type="dxa"/>
          </w:tcPr>
          <w:p w14:paraId="1C2D7F41"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Play area </w:t>
            </w:r>
          </w:p>
        </w:tc>
      </w:tr>
      <w:tr w:rsidR="00565D6C" w:rsidRPr="00565D6C" w14:paraId="09138174" w14:textId="77777777" w:rsidTr="005D4026">
        <w:trPr>
          <w:trHeight w:val="84"/>
        </w:trPr>
        <w:tc>
          <w:tcPr>
            <w:tcW w:w="4214" w:type="dxa"/>
          </w:tcPr>
          <w:p w14:paraId="42899936"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Grange Road 265-283 </w:t>
            </w:r>
          </w:p>
        </w:tc>
        <w:tc>
          <w:tcPr>
            <w:tcW w:w="4394" w:type="dxa"/>
          </w:tcPr>
          <w:p w14:paraId="33C78A5B"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Play area </w:t>
            </w:r>
          </w:p>
        </w:tc>
      </w:tr>
      <w:tr w:rsidR="00565D6C" w:rsidRPr="00565D6C" w14:paraId="071DE669" w14:textId="77777777" w:rsidTr="005D4026">
        <w:trPr>
          <w:trHeight w:val="84"/>
        </w:trPr>
        <w:tc>
          <w:tcPr>
            <w:tcW w:w="4214" w:type="dxa"/>
          </w:tcPr>
          <w:p w14:paraId="4C5A020D"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Holborn Road 45-51 </w:t>
            </w:r>
          </w:p>
        </w:tc>
        <w:tc>
          <w:tcPr>
            <w:tcW w:w="4394" w:type="dxa"/>
          </w:tcPr>
          <w:p w14:paraId="340D8E6E"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Play area </w:t>
            </w:r>
          </w:p>
        </w:tc>
      </w:tr>
      <w:tr w:rsidR="00565D6C" w:rsidRPr="00565D6C" w14:paraId="627B7001" w14:textId="77777777" w:rsidTr="005D4026">
        <w:trPr>
          <w:trHeight w:val="84"/>
        </w:trPr>
        <w:tc>
          <w:tcPr>
            <w:tcW w:w="4214" w:type="dxa"/>
          </w:tcPr>
          <w:p w14:paraId="211CF275"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Jones Road 10-20 </w:t>
            </w:r>
          </w:p>
        </w:tc>
        <w:tc>
          <w:tcPr>
            <w:tcW w:w="4394" w:type="dxa"/>
          </w:tcPr>
          <w:p w14:paraId="6E8E41B3"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Play area </w:t>
            </w:r>
          </w:p>
        </w:tc>
      </w:tr>
      <w:tr w:rsidR="00565D6C" w:rsidRPr="00565D6C" w14:paraId="6D009424" w14:textId="77777777" w:rsidTr="005D4026">
        <w:trPr>
          <w:trHeight w:val="84"/>
        </w:trPr>
        <w:tc>
          <w:tcPr>
            <w:tcW w:w="4214" w:type="dxa"/>
          </w:tcPr>
          <w:p w14:paraId="3484B97F"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Jones Road 9-19 </w:t>
            </w:r>
          </w:p>
        </w:tc>
        <w:tc>
          <w:tcPr>
            <w:tcW w:w="4394" w:type="dxa"/>
          </w:tcPr>
          <w:p w14:paraId="62CCFC86"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Play area </w:t>
            </w:r>
          </w:p>
        </w:tc>
      </w:tr>
      <w:tr w:rsidR="00565D6C" w:rsidRPr="00565D6C" w14:paraId="7679AD8A" w14:textId="77777777" w:rsidTr="005D4026">
        <w:trPr>
          <w:trHeight w:val="84"/>
        </w:trPr>
        <w:tc>
          <w:tcPr>
            <w:tcW w:w="4214" w:type="dxa"/>
          </w:tcPr>
          <w:p w14:paraId="4A4025C2"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Lister Gardens Upper Road </w:t>
            </w:r>
          </w:p>
        </w:tc>
        <w:tc>
          <w:tcPr>
            <w:tcW w:w="4394" w:type="dxa"/>
          </w:tcPr>
          <w:p w14:paraId="19F566E9"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Play area </w:t>
            </w:r>
          </w:p>
        </w:tc>
      </w:tr>
      <w:tr w:rsidR="00565D6C" w:rsidRPr="00565D6C" w14:paraId="453FA3EE" w14:textId="77777777" w:rsidTr="005D4026">
        <w:trPr>
          <w:trHeight w:val="84"/>
        </w:trPr>
        <w:tc>
          <w:tcPr>
            <w:tcW w:w="4214" w:type="dxa"/>
          </w:tcPr>
          <w:p w14:paraId="3503907A"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May Green Queens Road West </w:t>
            </w:r>
          </w:p>
        </w:tc>
        <w:tc>
          <w:tcPr>
            <w:tcW w:w="4394" w:type="dxa"/>
          </w:tcPr>
          <w:p w14:paraId="64CA7036"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Play area </w:t>
            </w:r>
          </w:p>
        </w:tc>
      </w:tr>
      <w:tr w:rsidR="00565D6C" w:rsidRPr="00565D6C" w14:paraId="62D42193" w14:textId="77777777" w:rsidTr="005D4026">
        <w:trPr>
          <w:trHeight w:val="84"/>
        </w:trPr>
        <w:tc>
          <w:tcPr>
            <w:tcW w:w="4214" w:type="dxa"/>
          </w:tcPr>
          <w:p w14:paraId="3580B2E9"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New City Road </w:t>
            </w:r>
          </w:p>
        </w:tc>
        <w:tc>
          <w:tcPr>
            <w:tcW w:w="4394" w:type="dxa"/>
          </w:tcPr>
          <w:p w14:paraId="255C5922"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Play area </w:t>
            </w:r>
          </w:p>
        </w:tc>
      </w:tr>
      <w:tr w:rsidR="00565D6C" w:rsidRPr="00565D6C" w14:paraId="1DAEA1D9" w14:textId="77777777" w:rsidTr="005D4026">
        <w:trPr>
          <w:trHeight w:val="84"/>
        </w:trPr>
        <w:tc>
          <w:tcPr>
            <w:tcW w:w="4214" w:type="dxa"/>
          </w:tcPr>
          <w:p w14:paraId="7F18F564"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Newport Avenue 10-20 </w:t>
            </w:r>
          </w:p>
        </w:tc>
        <w:tc>
          <w:tcPr>
            <w:tcW w:w="4394" w:type="dxa"/>
          </w:tcPr>
          <w:p w14:paraId="7B8AFA3B"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Play area </w:t>
            </w:r>
          </w:p>
        </w:tc>
      </w:tr>
      <w:tr w:rsidR="00565D6C" w:rsidRPr="00565D6C" w14:paraId="6BBCB896" w14:textId="77777777" w:rsidTr="005D4026">
        <w:trPr>
          <w:trHeight w:val="84"/>
        </w:trPr>
        <w:tc>
          <w:tcPr>
            <w:tcW w:w="4214" w:type="dxa"/>
          </w:tcPr>
          <w:p w14:paraId="4F83B169"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Newport Avenue 9-19 </w:t>
            </w:r>
          </w:p>
        </w:tc>
        <w:tc>
          <w:tcPr>
            <w:tcW w:w="4394" w:type="dxa"/>
          </w:tcPr>
          <w:p w14:paraId="0A39F01A"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Play area </w:t>
            </w:r>
          </w:p>
        </w:tc>
      </w:tr>
      <w:tr w:rsidR="00565D6C" w:rsidRPr="00565D6C" w14:paraId="495D3C02" w14:textId="77777777" w:rsidTr="005D4026">
        <w:trPr>
          <w:trHeight w:val="84"/>
        </w:trPr>
        <w:tc>
          <w:tcPr>
            <w:tcW w:w="4214" w:type="dxa"/>
          </w:tcPr>
          <w:p w14:paraId="42023399"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Plaistow Park Greengate Street </w:t>
            </w:r>
          </w:p>
        </w:tc>
        <w:tc>
          <w:tcPr>
            <w:tcW w:w="4394" w:type="dxa"/>
          </w:tcPr>
          <w:p w14:paraId="69825E01"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Play area </w:t>
            </w:r>
          </w:p>
        </w:tc>
      </w:tr>
      <w:tr w:rsidR="00565D6C" w:rsidRPr="00565D6C" w14:paraId="3772C59F" w14:textId="77777777" w:rsidTr="005D4026">
        <w:trPr>
          <w:trHeight w:val="84"/>
        </w:trPr>
        <w:tc>
          <w:tcPr>
            <w:tcW w:w="4214" w:type="dxa"/>
          </w:tcPr>
          <w:p w14:paraId="18D3E4EE"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Queens Terrace (Infant Area) </w:t>
            </w:r>
          </w:p>
        </w:tc>
        <w:tc>
          <w:tcPr>
            <w:tcW w:w="4394" w:type="dxa"/>
          </w:tcPr>
          <w:p w14:paraId="14024DE3"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Play area </w:t>
            </w:r>
          </w:p>
        </w:tc>
      </w:tr>
      <w:tr w:rsidR="00565D6C" w:rsidRPr="00565D6C" w14:paraId="36907046" w14:textId="77777777" w:rsidTr="005D4026">
        <w:trPr>
          <w:trHeight w:val="84"/>
        </w:trPr>
        <w:tc>
          <w:tcPr>
            <w:tcW w:w="4214" w:type="dxa"/>
          </w:tcPr>
          <w:p w14:paraId="49143B87"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Queens Terrace (Junior Area) </w:t>
            </w:r>
          </w:p>
        </w:tc>
        <w:tc>
          <w:tcPr>
            <w:tcW w:w="4394" w:type="dxa"/>
          </w:tcPr>
          <w:p w14:paraId="283C90EC"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Play area </w:t>
            </w:r>
          </w:p>
        </w:tc>
      </w:tr>
      <w:tr w:rsidR="00565D6C" w:rsidRPr="00565D6C" w14:paraId="715E4A68" w14:textId="77777777" w:rsidTr="005D4026">
        <w:trPr>
          <w:trHeight w:val="84"/>
        </w:trPr>
        <w:tc>
          <w:tcPr>
            <w:tcW w:w="4214" w:type="dxa"/>
          </w:tcPr>
          <w:p w14:paraId="5E2FEC4B"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Rawstone Walk Play Area </w:t>
            </w:r>
          </w:p>
        </w:tc>
        <w:tc>
          <w:tcPr>
            <w:tcW w:w="4394" w:type="dxa"/>
          </w:tcPr>
          <w:p w14:paraId="6F88E24B"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Play area </w:t>
            </w:r>
          </w:p>
        </w:tc>
      </w:tr>
      <w:tr w:rsidR="00565D6C" w:rsidRPr="00565D6C" w14:paraId="698A8F53" w14:textId="77777777" w:rsidTr="005D4026">
        <w:trPr>
          <w:trHeight w:val="84"/>
        </w:trPr>
        <w:tc>
          <w:tcPr>
            <w:tcW w:w="4214" w:type="dxa"/>
          </w:tcPr>
          <w:p w14:paraId="49597F07"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Rowland Court </w:t>
            </w:r>
          </w:p>
        </w:tc>
        <w:tc>
          <w:tcPr>
            <w:tcW w:w="4394" w:type="dxa"/>
          </w:tcPr>
          <w:p w14:paraId="096B0424"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Play area </w:t>
            </w:r>
          </w:p>
        </w:tc>
      </w:tr>
      <w:tr w:rsidR="00565D6C" w:rsidRPr="00565D6C" w14:paraId="1EC281E1" w14:textId="77777777" w:rsidTr="005D4026">
        <w:trPr>
          <w:trHeight w:val="84"/>
        </w:trPr>
        <w:tc>
          <w:tcPr>
            <w:tcW w:w="4214" w:type="dxa"/>
          </w:tcPr>
          <w:p w14:paraId="03A9507A"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Stride Road Play Area </w:t>
            </w:r>
          </w:p>
        </w:tc>
        <w:tc>
          <w:tcPr>
            <w:tcW w:w="4394" w:type="dxa"/>
          </w:tcPr>
          <w:p w14:paraId="11810C53" w14:textId="0957D8BD"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Play area </w:t>
            </w:r>
          </w:p>
        </w:tc>
      </w:tr>
      <w:tr w:rsidR="00565D6C" w:rsidRPr="00565D6C" w14:paraId="0FB11885" w14:textId="77777777" w:rsidTr="005D4026">
        <w:trPr>
          <w:trHeight w:val="84"/>
        </w:trPr>
        <w:tc>
          <w:tcPr>
            <w:tcW w:w="4214" w:type="dxa"/>
          </w:tcPr>
          <w:p w14:paraId="6F5A7414"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Valetta Grove Open Space – Lettsom Walk </w:t>
            </w:r>
          </w:p>
        </w:tc>
        <w:tc>
          <w:tcPr>
            <w:tcW w:w="4394" w:type="dxa"/>
          </w:tcPr>
          <w:p w14:paraId="7C2417C7"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Play area </w:t>
            </w:r>
          </w:p>
        </w:tc>
      </w:tr>
      <w:tr w:rsidR="00565D6C" w:rsidRPr="00565D6C" w14:paraId="56AA0832" w14:textId="77777777" w:rsidTr="005D4026">
        <w:trPr>
          <w:trHeight w:val="84"/>
        </w:trPr>
        <w:tc>
          <w:tcPr>
            <w:tcW w:w="4214" w:type="dxa"/>
          </w:tcPr>
          <w:p w14:paraId="18065719"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Austin Court Play Area, Florence road </w:t>
            </w:r>
          </w:p>
        </w:tc>
        <w:tc>
          <w:tcPr>
            <w:tcW w:w="4394" w:type="dxa"/>
          </w:tcPr>
          <w:p w14:paraId="46481713"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Sports area </w:t>
            </w:r>
          </w:p>
        </w:tc>
      </w:tr>
      <w:tr w:rsidR="00565D6C" w:rsidRPr="00565D6C" w14:paraId="29C6C14F" w14:textId="77777777" w:rsidTr="005D4026">
        <w:trPr>
          <w:trHeight w:val="84"/>
        </w:trPr>
        <w:tc>
          <w:tcPr>
            <w:tcW w:w="4214" w:type="dxa"/>
          </w:tcPr>
          <w:p w14:paraId="54094D44"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Grant Street/Whitwell Road Games Court </w:t>
            </w:r>
          </w:p>
        </w:tc>
        <w:tc>
          <w:tcPr>
            <w:tcW w:w="4394" w:type="dxa"/>
          </w:tcPr>
          <w:p w14:paraId="03E60126"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Sports area </w:t>
            </w:r>
          </w:p>
        </w:tc>
      </w:tr>
      <w:tr w:rsidR="00565D6C" w:rsidRPr="00565D6C" w14:paraId="454F345F" w14:textId="77777777" w:rsidTr="005D4026">
        <w:trPr>
          <w:trHeight w:val="84"/>
        </w:trPr>
        <w:tc>
          <w:tcPr>
            <w:tcW w:w="4214" w:type="dxa"/>
          </w:tcPr>
          <w:p w14:paraId="48F2B782"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Lister Gardens Upper Road </w:t>
            </w:r>
          </w:p>
        </w:tc>
        <w:tc>
          <w:tcPr>
            <w:tcW w:w="4394" w:type="dxa"/>
          </w:tcPr>
          <w:p w14:paraId="2276DED4"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Sports area </w:t>
            </w:r>
          </w:p>
        </w:tc>
      </w:tr>
      <w:tr w:rsidR="00565D6C" w:rsidRPr="00565D6C" w14:paraId="4D70BF45" w14:textId="77777777" w:rsidTr="005D4026">
        <w:trPr>
          <w:trHeight w:val="84"/>
        </w:trPr>
        <w:tc>
          <w:tcPr>
            <w:tcW w:w="4214" w:type="dxa"/>
          </w:tcPr>
          <w:p w14:paraId="0A98F3B0"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Memorial Recreation Ground Grange Road </w:t>
            </w:r>
          </w:p>
        </w:tc>
        <w:tc>
          <w:tcPr>
            <w:tcW w:w="4394" w:type="dxa"/>
          </w:tcPr>
          <w:p w14:paraId="28C94BE1"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Sports area </w:t>
            </w:r>
          </w:p>
        </w:tc>
      </w:tr>
      <w:tr w:rsidR="00565D6C" w:rsidRPr="00565D6C" w14:paraId="5C748FCD" w14:textId="77777777" w:rsidTr="005D4026">
        <w:trPr>
          <w:trHeight w:val="84"/>
        </w:trPr>
        <w:tc>
          <w:tcPr>
            <w:tcW w:w="4214" w:type="dxa"/>
          </w:tcPr>
          <w:p w14:paraId="79668D4F"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Plaistow Park Greengate Street </w:t>
            </w:r>
          </w:p>
        </w:tc>
        <w:tc>
          <w:tcPr>
            <w:tcW w:w="4394" w:type="dxa"/>
          </w:tcPr>
          <w:p w14:paraId="6E480855"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Sports area </w:t>
            </w:r>
          </w:p>
        </w:tc>
      </w:tr>
      <w:tr w:rsidR="00565D6C" w:rsidRPr="00565D6C" w14:paraId="17594D78" w14:textId="77777777" w:rsidTr="005D4026">
        <w:trPr>
          <w:trHeight w:val="84"/>
        </w:trPr>
        <w:tc>
          <w:tcPr>
            <w:tcW w:w="4214" w:type="dxa"/>
          </w:tcPr>
          <w:p w14:paraId="7EBD8D1A"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Queens Terrace </w:t>
            </w:r>
          </w:p>
        </w:tc>
        <w:tc>
          <w:tcPr>
            <w:tcW w:w="4394" w:type="dxa"/>
          </w:tcPr>
          <w:p w14:paraId="48DB1249"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Sports area </w:t>
            </w:r>
          </w:p>
        </w:tc>
      </w:tr>
    </w:tbl>
    <w:p w14:paraId="34682D9B" w14:textId="3FDE23A9" w:rsidR="002E2366" w:rsidRDefault="002E2366" w:rsidP="00D07561">
      <w:pPr>
        <w:pStyle w:val="Default"/>
        <w:rPr>
          <w:sz w:val="23"/>
          <w:szCs w:val="23"/>
        </w:rPr>
      </w:pPr>
    </w:p>
    <w:p w14:paraId="480ACFC7" w14:textId="77777777" w:rsidR="00565D6C" w:rsidRDefault="00565D6C" w:rsidP="00D07561">
      <w:pPr>
        <w:pStyle w:val="Default"/>
        <w:rPr>
          <w:sz w:val="23"/>
          <w:szCs w:val="23"/>
        </w:rPr>
      </w:pPr>
    </w:p>
    <w:p w14:paraId="7D88F74D" w14:textId="1CF82FCA" w:rsidR="00565D6C" w:rsidRPr="00565D6C" w:rsidRDefault="00565D6C" w:rsidP="00565D6C">
      <w:pPr>
        <w:autoSpaceDE w:val="0"/>
        <w:autoSpaceDN w:val="0"/>
        <w:adjustRightInd w:val="0"/>
        <w:spacing w:after="0" w:line="240" w:lineRule="auto"/>
        <w:jc w:val="center"/>
        <w:rPr>
          <w:rFonts w:ascii="Arial" w:hAnsi="Arial" w:cs="Arial"/>
          <w:color w:val="000000"/>
          <w:sz w:val="23"/>
          <w:szCs w:val="23"/>
        </w:rPr>
      </w:pPr>
      <w:r w:rsidRPr="00565D6C">
        <w:rPr>
          <w:rFonts w:ascii="Arial" w:hAnsi="Arial" w:cs="Arial"/>
          <w:b/>
          <w:bCs/>
          <w:color w:val="000000"/>
          <w:sz w:val="23"/>
          <w:szCs w:val="23"/>
        </w:rPr>
        <w:t>SCHEDULE 2</w:t>
      </w:r>
    </w:p>
    <w:p w14:paraId="0A842FC0" w14:textId="784E25B5" w:rsidR="00565D6C" w:rsidRPr="00565D6C" w:rsidRDefault="00565D6C" w:rsidP="00565D6C">
      <w:pPr>
        <w:autoSpaceDE w:val="0"/>
        <w:autoSpaceDN w:val="0"/>
        <w:adjustRightInd w:val="0"/>
        <w:spacing w:after="0" w:line="240" w:lineRule="auto"/>
        <w:jc w:val="center"/>
        <w:rPr>
          <w:rFonts w:ascii="Arial" w:hAnsi="Arial" w:cs="Arial"/>
          <w:color w:val="000000"/>
          <w:sz w:val="23"/>
          <w:szCs w:val="23"/>
        </w:rPr>
      </w:pPr>
      <w:r w:rsidRPr="00565D6C">
        <w:rPr>
          <w:rFonts w:ascii="Arial" w:hAnsi="Arial" w:cs="Arial"/>
          <w:b/>
          <w:bCs/>
          <w:color w:val="000000"/>
          <w:sz w:val="23"/>
          <w:szCs w:val="23"/>
        </w:rPr>
        <w:t>Zones where dogs must be kept on a lead</w:t>
      </w:r>
    </w:p>
    <w:p w14:paraId="0C288616" w14:textId="77777777" w:rsidR="00565D6C" w:rsidRPr="00565D6C" w:rsidRDefault="00565D6C" w:rsidP="00565D6C">
      <w:pPr>
        <w:autoSpaceDE w:val="0"/>
        <w:autoSpaceDN w:val="0"/>
        <w:adjustRightInd w:val="0"/>
        <w:spacing w:after="0" w:line="240" w:lineRule="auto"/>
        <w:rPr>
          <w:rFonts w:ascii="Arial" w:hAnsi="Arial" w:cs="Arial"/>
          <w:color w:val="000000"/>
          <w:sz w:val="23"/>
          <w:szCs w:val="23"/>
        </w:rPr>
      </w:pPr>
      <w:r w:rsidRPr="00565D6C">
        <w:rPr>
          <w:rFonts w:ascii="Arial" w:hAnsi="Arial" w:cs="Arial"/>
          <w:color w:val="000000"/>
          <w:sz w:val="23"/>
          <w:szCs w:val="23"/>
        </w:rPr>
        <w:t xml:space="preserve">Applies to: </w:t>
      </w:r>
    </w:p>
    <w:p w14:paraId="09ACA95A" w14:textId="6D5266A5" w:rsidR="00565D6C" w:rsidRPr="00565D6C" w:rsidRDefault="00565D6C" w:rsidP="00565D6C">
      <w:pPr>
        <w:pStyle w:val="ListParagraph"/>
        <w:numPr>
          <w:ilvl w:val="0"/>
          <w:numId w:val="4"/>
        </w:numPr>
        <w:autoSpaceDE w:val="0"/>
        <w:autoSpaceDN w:val="0"/>
        <w:adjustRightInd w:val="0"/>
        <w:spacing w:after="37" w:line="240" w:lineRule="auto"/>
        <w:rPr>
          <w:rFonts w:ascii="Arial" w:hAnsi="Arial" w:cs="Arial"/>
          <w:color w:val="000000"/>
          <w:sz w:val="23"/>
          <w:szCs w:val="23"/>
        </w:rPr>
      </w:pPr>
      <w:r w:rsidRPr="00565D6C">
        <w:rPr>
          <w:rFonts w:ascii="Arial" w:hAnsi="Arial" w:cs="Arial"/>
          <w:color w:val="000000"/>
          <w:sz w:val="23"/>
          <w:szCs w:val="23"/>
        </w:rPr>
        <w:t xml:space="preserve">All highways, including road, footways, footpaths, alleyways, grass verges and car park within the London Borough of Newham </w:t>
      </w:r>
    </w:p>
    <w:p w14:paraId="3FE98D61" w14:textId="61BECD6A" w:rsidR="00565D6C" w:rsidRPr="00565D6C" w:rsidRDefault="00565D6C" w:rsidP="00565D6C">
      <w:pPr>
        <w:pStyle w:val="ListParagraph"/>
        <w:numPr>
          <w:ilvl w:val="0"/>
          <w:numId w:val="4"/>
        </w:numPr>
        <w:autoSpaceDE w:val="0"/>
        <w:autoSpaceDN w:val="0"/>
        <w:adjustRightInd w:val="0"/>
        <w:spacing w:after="0" w:line="240" w:lineRule="auto"/>
        <w:rPr>
          <w:rFonts w:ascii="Arial" w:hAnsi="Arial" w:cs="Arial"/>
          <w:color w:val="000000"/>
          <w:sz w:val="23"/>
          <w:szCs w:val="23"/>
        </w:rPr>
      </w:pPr>
      <w:r w:rsidRPr="00565D6C">
        <w:rPr>
          <w:rFonts w:ascii="Arial" w:hAnsi="Arial" w:cs="Arial"/>
          <w:color w:val="000000"/>
          <w:sz w:val="23"/>
          <w:szCs w:val="23"/>
        </w:rPr>
        <w:t>The areas listed below in list A. (Barking Road Recreation Ground E6 only i</w:t>
      </w:r>
      <w:r w:rsidR="008A37B3">
        <w:rPr>
          <w:rFonts w:ascii="Arial" w:hAnsi="Arial" w:cs="Arial"/>
          <w:color w:val="000000"/>
          <w:sz w:val="23"/>
          <w:szCs w:val="23"/>
        </w:rPr>
        <w:t>s</w:t>
      </w:r>
      <w:r w:rsidRPr="00565D6C">
        <w:rPr>
          <w:rFonts w:ascii="Arial" w:hAnsi="Arial" w:cs="Arial"/>
          <w:color w:val="000000"/>
          <w:sz w:val="23"/>
          <w:szCs w:val="23"/>
        </w:rPr>
        <w:t xml:space="preserve"> exempt from this specific Order). </w:t>
      </w:r>
    </w:p>
    <w:p w14:paraId="7DE1981A" w14:textId="77777777" w:rsidR="00565D6C" w:rsidRPr="00565D6C" w:rsidRDefault="00565D6C" w:rsidP="00565D6C">
      <w:pPr>
        <w:autoSpaceDE w:val="0"/>
        <w:autoSpaceDN w:val="0"/>
        <w:adjustRightInd w:val="0"/>
        <w:spacing w:after="0" w:line="240" w:lineRule="auto"/>
        <w:rPr>
          <w:rFonts w:ascii="Arial" w:hAnsi="Arial" w:cs="Arial"/>
          <w:color w:val="000000"/>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4"/>
        <w:gridCol w:w="4394"/>
      </w:tblGrid>
      <w:tr w:rsidR="00565D6C" w:rsidRPr="00565D6C" w14:paraId="73372D1D" w14:textId="77777777" w:rsidTr="005D4026">
        <w:trPr>
          <w:trHeight w:val="84"/>
        </w:trPr>
        <w:tc>
          <w:tcPr>
            <w:tcW w:w="4214" w:type="dxa"/>
          </w:tcPr>
          <w:p w14:paraId="529523CA"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b/>
                <w:bCs/>
                <w:color w:val="000000"/>
                <w:sz w:val="18"/>
                <w:szCs w:val="18"/>
              </w:rPr>
              <w:t xml:space="preserve">List A </w:t>
            </w:r>
            <w:r w:rsidRPr="00565D6C">
              <w:rPr>
                <w:rFonts w:ascii="Arial" w:hAnsi="Arial" w:cs="Arial"/>
                <w:color w:val="000000"/>
                <w:sz w:val="18"/>
                <w:szCs w:val="18"/>
              </w:rPr>
              <w:t xml:space="preserve">(listed by post code area) </w:t>
            </w:r>
            <w:r w:rsidRPr="00565D6C">
              <w:rPr>
                <w:rFonts w:ascii="Arial" w:hAnsi="Arial" w:cs="Arial"/>
                <w:b/>
                <w:bCs/>
                <w:color w:val="000000"/>
                <w:sz w:val="18"/>
                <w:szCs w:val="18"/>
              </w:rPr>
              <w:t xml:space="preserve">E15 </w:t>
            </w:r>
          </w:p>
        </w:tc>
        <w:tc>
          <w:tcPr>
            <w:tcW w:w="4394" w:type="dxa"/>
          </w:tcPr>
          <w:p w14:paraId="3E8AF072"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b/>
                <w:bCs/>
                <w:color w:val="000000"/>
                <w:sz w:val="18"/>
                <w:szCs w:val="18"/>
              </w:rPr>
              <w:t xml:space="preserve">Type of area </w:t>
            </w:r>
          </w:p>
        </w:tc>
      </w:tr>
      <w:tr w:rsidR="00565D6C" w:rsidRPr="00565D6C" w14:paraId="57677540" w14:textId="77777777" w:rsidTr="005D4026">
        <w:trPr>
          <w:trHeight w:val="84"/>
        </w:trPr>
        <w:tc>
          <w:tcPr>
            <w:tcW w:w="4214" w:type="dxa"/>
          </w:tcPr>
          <w:p w14:paraId="26CA9A5D"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lastRenderedPageBreak/>
              <w:t xml:space="preserve">Abbey Lane Open Space Abbey Lane (including play area) </w:t>
            </w:r>
          </w:p>
        </w:tc>
        <w:tc>
          <w:tcPr>
            <w:tcW w:w="4394" w:type="dxa"/>
          </w:tcPr>
          <w:p w14:paraId="459099C2"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Open Spaces and Amenity Area </w:t>
            </w:r>
          </w:p>
        </w:tc>
      </w:tr>
      <w:tr w:rsidR="00565D6C" w:rsidRPr="00565D6C" w14:paraId="36FE998A" w14:textId="77777777" w:rsidTr="005D4026">
        <w:trPr>
          <w:trHeight w:val="84"/>
        </w:trPr>
        <w:tc>
          <w:tcPr>
            <w:tcW w:w="4214" w:type="dxa"/>
          </w:tcPr>
          <w:p w14:paraId="370A06EC"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Sandal Street Amenity Area Sandal Street (excluding play area) </w:t>
            </w:r>
          </w:p>
        </w:tc>
        <w:tc>
          <w:tcPr>
            <w:tcW w:w="4394" w:type="dxa"/>
          </w:tcPr>
          <w:p w14:paraId="16B84A14"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Open Spaces and Amenity Area </w:t>
            </w:r>
          </w:p>
        </w:tc>
      </w:tr>
      <w:tr w:rsidR="00565D6C" w:rsidRPr="00565D6C" w14:paraId="2108A04A" w14:textId="77777777" w:rsidTr="005D4026">
        <w:trPr>
          <w:trHeight w:val="84"/>
        </w:trPr>
        <w:tc>
          <w:tcPr>
            <w:tcW w:w="4214" w:type="dxa"/>
          </w:tcPr>
          <w:p w14:paraId="6055066B"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Stratford Park West Ham Lane (excluding play area) </w:t>
            </w:r>
          </w:p>
        </w:tc>
        <w:tc>
          <w:tcPr>
            <w:tcW w:w="4394" w:type="dxa"/>
          </w:tcPr>
          <w:p w14:paraId="38E4150F"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Park </w:t>
            </w:r>
          </w:p>
        </w:tc>
      </w:tr>
      <w:tr w:rsidR="00565D6C" w:rsidRPr="00565D6C" w14:paraId="576FF8AF" w14:textId="77777777" w:rsidTr="005D4026">
        <w:trPr>
          <w:trHeight w:val="84"/>
        </w:trPr>
        <w:tc>
          <w:tcPr>
            <w:tcW w:w="4214" w:type="dxa"/>
          </w:tcPr>
          <w:p w14:paraId="62FA076E"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St. John’s Churchyard Broadway </w:t>
            </w:r>
          </w:p>
        </w:tc>
        <w:tc>
          <w:tcPr>
            <w:tcW w:w="4394" w:type="dxa"/>
          </w:tcPr>
          <w:p w14:paraId="2CFBEAEB"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Open Spaces and Amenity Areas </w:t>
            </w:r>
          </w:p>
        </w:tc>
      </w:tr>
      <w:tr w:rsidR="00565D6C" w:rsidRPr="00565D6C" w14:paraId="685AE3F3" w14:textId="77777777" w:rsidTr="005D4026">
        <w:trPr>
          <w:trHeight w:val="84"/>
        </w:trPr>
        <w:tc>
          <w:tcPr>
            <w:tcW w:w="4214" w:type="dxa"/>
          </w:tcPr>
          <w:p w14:paraId="7DA43E11"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West Ham Park, Garden Area </w:t>
            </w:r>
          </w:p>
        </w:tc>
        <w:tc>
          <w:tcPr>
            <w:tcW w:w="4394" w:type="dxa"/>
          </w:tcPr>
          <w:p w14:paraId="20EE12FB"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Garden within Park </w:t>
            </w:r>
          </w:p>
        </w:tc>
      </w:tr>
      <w:tr w:rsidR="00565D6C" w:rsidRPr="00565D6C" w14:paraId="1909620D" w14:textId="77777777" w:rsidTr="005D4026">
        <w:trPr>
          <w:trHeight w:val="84"/>
        </w:trPr>
        <w:tc>
          <w:tcPr>
            <w:tcW w:w="4214" w:type="dxa"/>
          </w:tcPr>
          <w:p w14:paraId="01E7C709"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b/>
                <w:bCs/>
                <w:color w:val="000000"/>
                <w:sz w:val="18"/>
                <w:szCs w:val="18"/>
              </w:rPr>
              <w:t xml:space="preserve">E16 </w:t>
            </w:r>
          </w:p>
        </w:tc>
        <w:tc>
          <w:tcPr>
            <w:tcW w:w="4394" w:type="dxa"/>
          </w:tcPr>
          <w:p w14:paraId="33CB4B02"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b/>
                <w:bCs/>
                <w:color w:val="000000"/>
                <w:sz w:val="18"/>
                <w:szCs w:val="18"/>
              </w:rPr>
              <w:t xml:space="preserve">Type of area </w:t>
            </w:r>
          </w:p>
        </w:tc>
      </w:tr>
      <w:tr w:rsidR="00565D6C" w:rsidRPr="00565D6C" w14:paraId="50A6C256" w14:textId="77777777" w:rsidTr="005D4026">
        <w:trPr>
          <w:trHeight w:val="84"/>
        </w:trPr>
        <w:tc>
          <w:tcPr>
            <w:tcW w:w="4214" w:type="dxa"/>
          </w:tcPr>
          <w:p w14:paraId="18033A6F"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Ashburton Woodland </w:t>
            </w:r>
          </w:p>
        </w:tc>
        <w:tc>
          <w:tcPr>
            <w:tcW w:w="4394" w:type="dxa"/>
          </w:tcPr>
          <w:p w14:paraId="4EE56028"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Open Spaces and Amenity Areas </w:t>
            </w:r>
          </w:p>
        </w:tc>
      </w:tr>
      <w:tr w:rsidR="00565D6C" w:rsidRPr="00565D6C" w14:paraId="4A6BB86C" w14:textId="77777777" w:rsidTr="005D4026">
        <w:trPr>
          <w:trHeight w:val="84"/>
        </w:trPr>
        <w:tc>
          <w:tcPr>
            <w:tcW w:w="4214" w:type="dxa"/>
          </w:tcPr>
          <w:p w14:paraId="287A34FC"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Ham Creek Wood </w:t>
            </w:r>
          </w:p>
        </w:tc>
        <w:tc>
          <w:tcPr>
            <w:tcW w:w="4394" w:type="dxa"/>
          </w:tcPr>
          <w:p w14:paraId="734F75EB"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Open Spaces and Amenity Areas </w:t>
            </w:r>
          </w:p>
        </w:tc>
      </w:tr>
      <w:tr w:rsidR="00565D6C" w:rsidRPr="00565D6C" w14:paraId="5F5177F4" w14:textId="77777777" w:rsidTr="005D4026">
        <w:trPr>
          <w:trHeight w:val="84"/>
        </w:trPr>
        <w:tc>
          <w:tcPr>
            <w:tcW w:w="4214" w:type="dxa"/>
          </w:tcPr>
          <w:p w14:paraId="218EF169"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King George V Park King George Avenue (including play area) </w:t>
            </w:r>
          </w:p>
        </w:tc>
        <w:tc>
          <w:tcPr>
            <w:tcW w:w="4394" w:type="dxa"/>
          </w:tcPr>
          <w:p w14:paraId="03D00B63"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Park </w:t>
            </w:r>
          </w:p>
        </w:tc>
      </w:tr>
      <w:tr w:rsidR="00565D6C" w:rsidRPr="00565D6C" w14:paraId="50EB4133" w14:textId="77777777" w:rsidTr="005D4026">
        <w:trPr>
          <w:trHeight w:val="84"/>
        </w:trPr>
        <w:tc>
          <w:tcPr>
            <w:tcW w:w="4214" w:type="dxa"/>
          </w:tcPr>
          <w:p w14:paraId="5373C52C"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Star Park Star Lane </w:t>
            </w:r>
          </w:p>
        </w:tc>
        <w:tc>
          <w:tcPr>
            <w:tcW w:w="4394" w:type="dxa"/>
          </w:tcPr>
          <w:p w14:paraId="1B601AA7"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Park </w:t>
            </w:r>
          </w:p>
        </w:tc>
      </w:tr>
      <w:tr w:rsidR="00565D6C" w:rsidRPr="00565D6C" w14:paraId="62850973" w14:textId="77777777" w:rsidTr="005D4026">
        <w:trPr>
          <w:trHeight w:val="84"/>
        </w:trPr>
        <w:tc>
          <w:tcPr>
            <w:tcW w:w="4214" w:type="dxa"/>
          </w:tcPr>
          <w:p w14:paraId="6C3114C5"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Star Park Star Lane </w:t>
            </w:r>
          </w:p>
        </w:tc>
        <w:tc>
          <w:tcPr>
            <w:tcW w:w="4394" w:type="dxa"/>
          </w:tcPr>
          <w:p w14:paraId="31F6C234"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Play area </w:t>
            </w:r>
          </w:p>
        </w:tc>
      </w:tr>
      <w:tr w:rsidR="00565D6C" w:rsidRPr="00565D6C" w14:paraId="3240F3AB" w14:textId="77777777" w:rsidTr="005D4026">
        <w:trPr>
          <w:trHeight w:val="84"/>
        </w:trPr>
        <w:tc>
          <w:tcPr>
            <w:tcW w:w="4214" w:type="dxa"/>
          </w:tcPr>
          <w:p w14:paraId="24C86256"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b/>
                <w:bCs/>
                <w:color w:val="000000"/>
                <w:sz w:val="18"/>
                <w:szCs w:val="18"/>
              </w:rPr>
              <w:t xml:space="preserve">E6 </w:t>
            </w:r>
          </w:p>
        </w:tc>
        <w:tc>
          <w:tcPr>
            <w:tcW w:w="4394" w:type="dxa"/>
          </w:tcPr>
          <w:p w14:paraId="367143C0"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b/>
                <w:bCs/>
                <w:color w:val="000000"/>
                <w:sz w:val="18"/>
                <w:szCs w:val="18"/>
              </w:rPr>
              <w:t xml:space="preserve">Type of area </w:t>
            </w:r>
          </w:p>
        </w:tc>
      </w:tr>
      <w:tr w:rsidR="00565D6C" w:rsidRPr="00565D6C" w14:paraId="63ECCCA4" w14:textId="77777777" w:rsidTr="005D4026">
        <w:trPr>
          <w:trHeight w:val="84"/>
        </w:trPr>
        <w:tc>
          <w:tcPr>
            <w:tcW w:w="4214" w:type="dxa"/>
          </w:tcPr>
          <w:p w14:paraId="00D0B593"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Brampton Park Masterman Road </w:t>
            </w:r>
          </w:p>
        </w:tc>
        <w:tc>
          <w:tcPr>
            <w:tcW w:w="4394" w:type="dxa"/>
          </w:tcPr>
          <w:p w14:paraId="61D282B2"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Park </w:t>
            </w:r>
          </w:p>
        </w:tc>
      </w:tr>
      <w:tr w:rsidR="00565D6C" w:rsidRPr="00565D6C" w14:paraId="74E4D03D" w14:textId="77777777" w:rsidTr="005D4026">
        <w:trPr>
          <w:trHeight w:val="84"/>
        </w:trPr>
        <w:tc>
          <w:tcPr>
            <w:tcW w:w="4214" w:type="dxa"/>
          </w:tcPr>
          <w:p w14:paraId="0E739D0D"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Cuckhold's Haven </w:t>
            </w:r>
          </w:p>
        </w:tc>
        <w:tc>
          <w:tcPr>
            <w:tcW w:w="4394" w:type="dxa"/>
          </w:tcPr>
          <w:p w14:paraId="045CBDAA"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Open Spaces and Amenity Areas </w:t>
            </w:r>
          </w:p>
        </w:tc>
      </w:tr>
      <w:tr w:rsidR="00565D6C" w:rsidRPr="00565D6C" w14:paraId="41A4FA4B" w14:textId="77777777" w:rsidTr="005D4026">
        <w:trPr>
          <w:trHeight w:val="84"/>
        </w:trPr>
        <w:tc>
          <w:tcPr>
            <w:tcW w:w="4214" w:type="dxa"/>
          </w:tcPr>
          <w:p w14:paraId="091597D2"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b/>
                <w:bCs/>
                <w:color w:val="000000"/>
                <w:sz w:val="18"/>
                <w:szCs w:val="18"/>
              </w:rPr>
              <w:t xml:space="preserve">E20 </w:t>
            </w:r>
          </w:p>
        </w:tc>
        <w:tc>
          <w:tcPr>
            <w:tcW w:w="4394" w:type="dxa"/>
          </w:tcPr>
          <w:p w14:paraId="1C6DF6E2"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b/>
                <w:bCs/>
                <w:color w:val="000000"/>
                <w:sz w:val="18"/>
                <w:szCs w:val="18"/>
              </w:rPr>
              <w:t xml:space="preserve">Type of area </w:t>
            </w:r>
          </w:p>
        </w:tc>
      </w:tr>
      <w:tr w:rsidR="00565D6C" w:rsidRPr="00565D6C" w14:paraId="382E567D" w14:textId="77777777" w:rsidTr="005D4026">
        <w:trPr>
          <w:trHeight w:val="84"/>
        </w:trPr>
        <w:tc>
          <w:tcPr>
            <w:tcW w:w="4214" w:type="dxa"/>
          </w:tcPr>
          <w:p w14:paraId="7122DFF1"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Queen Elizabeth Olympic Park </w:t>
            </w:r>
          </w:p>
        </w:tc>
        <w:tc>
          <w:tcPr>
            <w:tcW w:w="4394" w:type="dxa"/>
          </w:tcPr>
          <w:p w14:paraId="61F61271" w14:textId="77777777" w:rsidR="00565D6C" w:rsidRPr="00565D6C" w:rsidRDefault="00565D6C" w:rsidP="00565D6C">
            <w:pPr>
              <w:autoSpaceDE w:val="0"/>
              <w:autoSpaceDN w:val="0"/>
              <w:adjustRightInd w:val="0"/>
              <w:spacing w:after="0" w:line="240" w:lineRule="auto"/>
              <w:rPr>
                <w:rFonts w:ascii="Arial" w:hAnsi="Arial" w:cs="Arial"/>
                <w:color w:val="000000"/>
                <w:sz w:val="18"/>
                <w:szCs w:val="18"/>
              </w:rPr>
            </w:pPr>
            <w:r w:rsidRPr="00565D6C">
              <w:rPr>
                <w:rFonts w:ascii="Arial" w:hAnsi="Arial" w:cs="Arial"/>
                <w:color w:val="000000"/>
                <w:sz w:val="18"/>
                <w:szCs w:val="18"/>
              </w:rPr>
              <w:t xml:space="preserve">Park, Open Spaces and Amenity Areas </w:t>
            </w:r>
          </w:p>
        </w:tc>
      </w:tr>
    </w:tbl>
    <w:p w14:paraId="7FF42AEE" w14:textId="0CFD9C6B" w:rsidR="002E2366" w:rsidRDefault="002E2366" w:rsidP="00D07561">
      <w:pPr>
        <w:pStyle w:val="Default"/>
        <w:rPr>
          <w:sz w:val="23"/>
          <w:szCs w:val="23"/>
        </w:rPr>
      </w:pPr>
    </w:p>
    <w:p w14:paraId="78666CD7" w14:textId="0CDA3A32" w:rsidR="002E2366" w:rsidRDefault="002E2366" w:rsidP="00D07561">
      <w:pPr>
        <w:pStyle w:val="Default"/>
        <w:rPr>
          <w:sz w:val="23"/>
          <w:szCs w:val="23"/>
        </w:rPr>
      </w:pPr>
    </w:p>
    <w:sectPr w:rsidR="002E23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A4A41"/>
    <w:multiLevelType w:val="hybridMultilevel"/>
    <w:tmpl w:val="AF96ABEA"/>
    <w:lvl w:ilvl="0" w:tplc="7714E0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5C53AE"/>
    <w:multiLevelType w:val="hybridMultilevel"/>
    <w:tmpl w:val="7C4ABBA4"/>
    <w:lvl w:ilvl="0" w:tplc="7714E0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72060"/>
    <w:multiLevelType w:val="hybridMultilevel"/>
    <w:tmpl w:val="5002B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434D05"/>
    <w:multiLevelType w:val="hybridMultilevel"/>
    <w:tmpl w:val="A00098F0"/>
    <w:lvl w:ilvl="0" w:tplc="A89E3C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094C8C"/>
    <w:multiLevelType w:val="hybridMultilevel"/>
    <w:tmpl w:val="9FC83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0A3A15"/>
    <w:multiLevelType w:val="hybridMultilevel"/>
    <w:tmpl w:val="FAE85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61"/>
    <w:rsid w:val="00087CC9"/>
    <w:rsid w:val="000B212E"/>
    <w:rsid w:val="00126F7D"/>
    <w:rsid w:val="00153601"/>
    <w:rsid w:val="00155E9D"/>
    <w:rsid w:val="001D050B"/>
    <w:rsid w:val="002710D1"/>
    <w:rsid w:val="002E2366"/>
    <w:rsid w:val="0043798C"/>
    <w:rsid w:val="00561F4B"/>
    <w:rsid w:val="00565D6C"/>
    <w:rsid w:val="005D4026"/>
    <w:rsid w:val="006A005E"/>
    <w:rsid w:val="00703939"/>
    <w:rsid w:val="008422B7"/>
    <w:rsid w:val="00886C90"/>
    <w:rsid w:val="0089697B"/>
    <w:rsid w:val="008A37B3"/>
    <w:rsid w:val="00A54EBC"/>
    <w:rsid w:val="00A709AC"/>
    <w:rsid w:val="00D07561"/>
    <w:rsid w:val="00DE6D8C"/>
    <w:rsid w:val="00ED69CA"/>
    <w:rsid w:val="00F2451A"/>
    <w:rsid w:val="00F83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EFC2D"/>
  <w15:chartTrackingRefBased/>
  <w15:docId w15:val="{7A1F24E3-A162-4C7F-BB41-5FC73677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756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B2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22B7"/>
    <w:rPr>
      <w:color w:val="0563C1" w:themeColor="hyperlink"/>
      <w:u w:val="single"/>
    </w:rPr>
  </w:style>
  <w:style w:type="paragraph" w:styleId="ListParagraph">
    <w:name w:val="List Paragraph"/>
    <w:basedOn w:val="Normal"/>
    <w:uiPriority w:val="34"/>
    <w:qFormat/>
    <w:rsid w:val="00271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77157B27E144888AC6635D6C8F2ED" ma:contentTypeVersion="3" ma:contentTypeDescription="Create a new document." ma:contentTypeScope="" ma:versionID="ebc1f65a2c223ab52ab75b9e53e74032">
  <xsd:schema xmlns:xsd="http://www.w3.org/2001/XMLSchema" xmlns:xs="http://www.w3.org/2001/XMLSchema" xmlns:p="http://schemas.microsoft.com/office/2006/metadata/properties" xmlns:ns2="dc518155-caa5-4fd3-81c2-e0ead741487a" targetNamespace="http://schemas.microsoft.com/office/2006/metadata/properties" ma:root="true" ma:fieldsID="71bcfe3fdfe0ab07c1ca5aa697b84b03" ns2:_="">
    <xsd:import namespace="dc518155-caa5-4fd3-81c2-e0ead741487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18155-caa5-4fd3-81c2-e0ead74148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52C51-DFF9-4ED3-A62E-EA1D977DB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18155-caa5-4fd3-81c2-e0ead74148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8AFBE7-4F49-462A-AF50-3B6BC7A1B48E}">
  <ds:schemaRef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dc518155-caa5-4fd3-81c2-e0ead741487a"/>
    <ds:schemaRef ds:uri="http://www.w3.org/XML/1998/namespace"/>
    <ds:schemaRef ds:uri="http://purl.org/dc/dcmitype/"/>
  </ds:schemaRefs>
</ds:datastoreItem>
</file>

<file path=customXml/itemProps3.xml><?xml version="1.0" encoding="utf-8"?>
<ds:datastoreItem xmlns:ds="http://schemas.openxmlformats.org/officeDocument/2006/customXml" ds:itemID="{FD2DE971-E90D-41F0-B069-4372D37B00CE}">
  <ds:schemaRefs>
    <ds:schemaRef ds:uri="http://schemas.microsoft.com/sharepoint/v3/contenttype/forms"/>
  </ds:schemaRefs>
</ds:datastoreItem>
</file>

<file path=customXml/itemProps4.xml><?xml version="1.0" encoding="utf-8"?>
<ds:datastoreItem xmlns:ds="http://schemas.openxmlformats.org/officeDocument/2006/customXml" ds:itemID="{AFEB87E9-E3B7-4405-95A0-6D40E7CE6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1948</Words>
  <Characters>11109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13031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Hooper</dc:creator>
  <cp:keywords/>
  <dc:description/>
  <cp:lastModifiedBy>Allison Sherwood</cp:lastModifiedBy>
  <cp:revision>8</cp:revision>
  <dcterms:created xsi:type="dcterms:W3CDTF">2021-11-23T23:13:00Z</dcterms:created>
  <dcterms:modified xsi:type="dcterms:W3CDTF">2024-11-19T16:04:00Z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0x010100CDA77157B27E144888AC6635D6C8F2ED</vt:lpwstr>
  </property>
  <property fmtid="{D5CDD505-2E9C-101B-9397-08002B2CF9AE}" pid="3" name="Order">
    <vt:r8>29000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