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2491" w14:textId="77777777" w:rsidR="003D60C0" w:rsidRDefault="003D60C0">
      <w:pPr>
        <w:spacing w:before="2" w:after="0" w:line="100" w:lineRule="exact"/>
        <w:rPr>
          <w:sz w:val="10"/>
          <w:szCs w:val="10"/>
        </w:rPr>
      </w:pPr>
    </w:p>
    <w:p w14:paraId="2F03BB9F" w14:textId="77777777" w:rsidR="00C03DAC" w:rsidRDefault="00CE006B" w:rsidP="004669C1">
      <w:pPr>
        <w:jc w:val="center"/>
        <w:rPr>
          <w:rFonts w:ascii="Havering logo" w:hAnsi="Havering logo"/>
          <w:sz w:val="72"/>
          <w:szCs w:val="72"/>
        </w:rPr>
      </w:pPr>
      <w:r>
        <w:fldChar w:fldCharType="begin"/>
      </w:r>
      <w:r>
        <w:instrText xml:space="preserve"> INCLUDEPICTURE "https://content.govdelivery.com/attachments/fancy_images/UKLBN/2020/05/3376452/lbn-ribbon-logo-cmyk_original.png" \* MERGEFORMATINET </w:instrText>
      </w:r>
      <w:r>
        <w:fldChar w:fldCharType="separate"/>
      </w:r>
      <w:r w:rsidR="009D7AFC">
        <w:fldChar w:fldCharType="begin"/>
      </w:r>
      <w:r w:rsidR="009D7AFC">
        <w:instrText xml:space="preserve"> INCLUDEPICTURE  "https://content.govdelivery.com/attachments/fancy_images/UKLBN/2020/05/3376452/lbn-ribbon-logo-cmyk_original.png" \* MERGEFORMATINET </w:instrText>
      </w:r>
      <w:r w:rsidR="009D7AFC">
        <w:fldChar w:fldCharType="separate"/>
      </w:r>
      <w:r w:rsidR="00C93B16">
        <w:fldChar w:fldCharType="begin"/>
      </w:r>
      <w:r w:rsidR="00C93B16">
        <w:instrText xml:space="preserve"> INCLUDEPICTURE  "https://content.govdelivery.com/attachments/fancy_images/UKLBN/2020/05/3376452/lbn-ribbon-logo-cmyk_original.png" \* MERGEFORMATINET </w:instrText>
      </w:r>
      <w:r w:rsidR="00C93B16">
        <w:fldChar w:fldCharType="separate"/>
      </w:r>
      <w:r w:rsidR="00D71B8C">
        <w:fldChar w:fldCharType="begin"/>
      </w:r>
      <w:r w:rsidR="00D71B8C">
        <w:instrText xml:space="preserve"> INCLUDEPICTURE  "https://content.govdelivery.com/attachments/fancy_images/UKLBN/2020/05/3376452/lbn-ribbon-logo-cmyk_original.png" \* MERGEFORMATINET </w:instrText>
      </w:r>
      <w:r w:rsidR="00D71B8C">
        <w:fldChar w:fldCharType="separate"/>
      </w:r>
      <w:r w:rsidR="00F05FAD">
        <w:fldChar w:fldCharType="begin"/>
      </w:r>
      <w:r w:rsidR="00F05FAD">
        <w:instrText xml:space="preserve"> </w:instrText>
      </w:r>
      <w:r w:rsidR="00F05FAD">
        <w:instrText>INCLUDEPICTURE  "https://content.govdelivery.com/attachments/fancy_images/UKLBN/2020/05/3376452/lbn-ribbon-logo-cmyk_original.png" \* MERGEFORMATINET</w:instrText>
      </w:r>
      <w:r w:rsidR="00F05FAD">
        <w:instrText xml:space="preserve"> </w:instrText>
      </w:r>
      <w:r w:rsidR="00F05FAD">
        <w:fldChar w:fldCharType="separate"/>
      </w:r>
      <w:r w:rsidR="00F05FAD">
        <w:pict w14:anchorId="5F3F0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style="width:279.35pt;height:122.7pt">
            <v:imagedata r:id="rId10" r:href="rId11"/>
          </v:shape>
        </w:pict>
      </w:r>
      <w:r w:rsidR="00F05FAD">
        <w:fldChar w:fldCharType="end"/>
      </w:r>
      <w:r w:rsidR="00D71B8C">
        <w:fldChar w:fldCharType="end"/>
      </w:r>
      <w:r w:rsidR="00C93B16">
        <w:fldChar w:fldCharType="end"/>
      </w:r>
      <w:r w:rsidR="009D7AFC">
        <w:fldChar w:fldCharType="end"/>
      </w:r>
      <w:r>
        <w:fldChar w:fldCharType="end"/>
      </w:r>
    </w:p>
    <w:p w14:paraId="3D41A0A6" w14:textId="77777777" w:rsidR="00C03DAC" w:rsidRPr="00C03DAC" w:rsidRDefault="00C03DAC" w:rsidP="004669C1">
      <w:pPr>
        <w:jc w:val="center"/>
        <w:rPr>
          <w:rFonts w:ascii="Havering logo" w:hAnsi="Havering logo"/>
          <w:sz w:val="72"/>
          <w:szCs w:val="72"/>
        </w:rPr>
      </w:pPr>
    </w:p>
    <w:p w14:paraId="19BCCAA3" w14:textId="77777777" w:rsidR="00C03DAC" w:rsidRPr="004E7119" w:rsidRDefault="00773A25" w:rsidP="004669C1">
      <w:pPr>
        <w:jc w:val="center"/>
        <w:rPr>
          <w:rFonts w:ascii="Arial" w:hAnsi="Arial" w:cs="Arial"/>
          <w:b/>
          <w:sz w:val="48"/>
          <w:szCs w:val="48"/>
        </w:rPr>
      </w:pPr>
      <w:r>
        <w:rPr>
          <w:rFonts w:ascii="Arial" w:hAnsi="Arial" w:cs="Arial"/>
          <w:b/>
          <w:sz w:val="48"/>
          <w:szCs w:val="48"/>
        </w:rPr>
        <w:t>NEWHAM</w:t>
      </w:r>
      <w:r w:rsidR="00C03DAC" w:rsidRPr="004E7119">
        <w:rPr>
          <w:rFonts w:ascii="Arial" w:hAnsi="Arial" w:cs="Arial"/>
          <w:b/>
          <w:sz w:val="48"/>
          <w:szCs w:val="48"/>
        </w:rPr>
        <w:t xml:space="preserve"> PENSION FUND</w:t>
      </w:r>
    </w:p>
    <w:p w14:paraId="7AB689E1" w14:textId="77777777" w:rsidR="00C03DAC" w:rsidRPr="004E7119" w:rsidRDefault="00C03DAC" w:rsidP="004669C1">
      <w:pPr>
        <w:ind w:left="-1014" w:hanging="234"/>
        <w:jc w:val="center"/>
        <w:rPr>
          <w:rFonts w:ascii="Arial" w:hAnsi="Arial" w:cs="Arial"/>
          <w:b/>
          <w:sz w:val="48"/>
          <w:szCs w:val="48"/>
        </w:rPr>
      </w:pPr>
    </w:p>
    <w:p w14:paraId="47D4858F" w14:textId="77777777" w:rsidR="00C03DAC" w:rsidRPr="004E7119" w:rsidRDefault="00C03DAC" w:rsidP="004669C1">
      <w:pPr>
        <w:jc w:val="center"/>
        <w:rPr>
          <w:rFonts w:ascii="Arial" w:hAnsi="Arial" w:cs="Arial"/>
          <w:b/>
          <w:sz w:val="48"/>
          <w:szCs w:val="48"/>
        </w:rPr>
      </w:pPr>
      <w:r>
        <w:rPr>
          <w:rFonts w:ascii="Arial" w:hAnsi="Arial" w:cs="Arial"/>
          <w:b/>
          <w:sz w:val="48"/>
          <w:szCs w:val="48"/>
        </w:rPr>
        <w:t>PENSIONS ADMINISTRATION STRATEGY</w:t>
      </w:r>
    </w:p>
    <w:p w14:paraId="3F148C80" w14:textId="77777777" w:rsidR="00C03DAC" w:rsidRPr="004E7119" w:rsidRDefault="00C03DAC" w:rsidP="004669C1">
      <w:pPr>
        <w:jc w:val="center"/>
        <w:rPr>
          <w:rFonts w:ascii="Arial" w:hAnsi="Arial" w:cs="Arial"/>
          <w:b/>
          <w:sz w:val="48"/>
          <w:szCs w:val="48"/>
          <w:highlight w:val="yellow"/>
        </w:rPr>
      </w:pPr>
    </w:p>
    <w:p w14:paraId="125EE444" w14:textId="58B10AB4" w:rsidR="003D60C0" w:rsidRDefault="006E51C1" w:rsidP="004669C1">
      <w:pPr>
        <w:jc w:val="center"/>
        <w:rPr>
          <w:rFonts w:ascii="Arial" w:hAnsi="Arial" w:cs="Arial"/>
          <w:b/>
          <w:sz w:val="48"/>
          <w:szCs w:val="48"/>
        </w:rPr>
      </w:pPr>
      <w:r>
        <w:rPr>
          <w:rFonts w:ascii="Arial" w:hAnsi="Arial" w:cs="Arial"/>
          <w:b/>
          <w:sz w:val="48"/>
          <w:szCs w:val="48"/>
        </w:rPr>
        <w:t xml:space="preserve">Effective from </w:t>
      </w:r>
      <w:r w:rsidR="00F05FAD">
        <w:rPr>
          <w:rFonts w:ascii="Arial" w:hAnsi="Arial" w:cs="Arial"/>
          <w:b/>
          <w:sz w:val="48"/>
          <w:szCs w:val="48"/>
        </w:rPr>
        <w:t>8 October 2025</w:t>
      </w:r>
    </w:p>
    <w:p w14:paraId="5D67CF68" w14:textId="77777777" w:rsidR="00390040" w:rsidRDefault="00390040">
      <w:pPr>
        <w:rPr>
          <w:rFonts w:ascii="Arial" w:eastAsia="Arial" w:hAnsi="Arial" w:cs="Arial"/>
          <w:b/>
          <w:bCs/>
          <w:sz w:val="28"/>
          <w:szCs w:val="28"/>
        </w:rPr>
      </w:pPr>
      <w:r>
        <w:rPr>
          <w:rFonts w:ascii="Arial" w:eastAsia="Arial" w:hAnsi="Arial" w:cs="Arial"/>
          <w:b/>
          <w:bCs/>
          <w:sz w:val="28"/>
          <w:szCs w:val="28"/>
        </w:rPr>
        <w:br w:type="page"/>
      </w:r>
    </w:p>
    <w:p w14:paraId="728CA64A" w14:textId="77777777" w:rsidR="00AF49CB" w:rsidRPr="00390040" w:rsidRDefault="00AF49CB" w:rsidP="009A6D2A">
      <w:pPr>
        <w:tabs>
          <w:tab w:val="left" w:pos="5760"/>
        </w:tabs>
        <w:spacing w:after="0"/>
        <w:rPr>
          <w:rFonts w:ascii="Arial" w:hAnsi="Arial" w:cs="Arial"/>
          <w:sz w:val="96"/>
          <w:szCs w:val="96"/>
        </w:rPr>
      </w:pPr>
    </w:p>
    <w:p w14:paraId="18D45919" w14:textId="77777777" w:rsidR="00A36A60" w:rsidRPr="00AB501A" w:rsidRDefault="00A36A60" w:rsidP="006E51C1">
      <w:pPr>
        <w:tabs>
          <w:tab w:val="left" w:pos="5760"/>
        </w:tabs>
        <w:spacing w:after="0"/>
        <w:ind w:right="-87"/>
        <w:rPr>
          <w:rFonts w:ascii="Arial" w:hAnsi="Arial" w:cs="Arial"/>
          <w:b/>
          <w:color w:val="1F497D" w:themeColor="text2"/>
          <w:sz w:val="28"/>
          <w:szCs w:val="28"/>
        </w:rPr>
      </w:pPr>
      <w:r w:rsidRPr="00AB501A">
        <w:rPr>
          <w:rFonts w:ascii="Arial" w:hAnsi="Arial" w:cs="Arial"/>
          <w:b/>
          <w:color w:val="1F497D" w:themeColor="text2"/>
          <w:sz w:val="28"/>
          <w:szCs w:val="28"/>
        </w:rPr>
        <w:t>Contents</w:t>
      </w:r>
      <w:r w:rsidR="00B246E1">
        <w:rPr>
          <w:rFonts w:ascii="Arial" w:hAnsi="Arial" w:cs="Arial"/>
          <w:b/>
          <w:color w:val="1F497D" w:themeColor="text2"/>
          <w:sz w:val="28"/>
          <w:szCs w:val="28"/>
        </w:rPr>
        <w:tab/>
      </w:r>
      <w:r w:rsidR="00B246E1">
        <w:rPr>
          <w:rFonts w:ascii="Arial" w:hAnsi="Arial" w:cs="Arial"/>
          <w:b/>
          <w:color w:val="1F497D" w:themeColor="text2"/>
          <w:sz w:val="28"/>
          <w:szCs w:val="28"/>
        </w:rPr>
        <w:tab/>
      </w:r>
      <w:r w:rsidR="00B246E1">
        <w:rPr>
          <w:rFonts w:ascii="Arial" w:hAnsi="Arial" w:cs="Arial"/>
          <w:b/>
          <w:color w:val="1F497D" w:themeColor="text2"/>
          <w:sz w:val="28"/>
          <w:szCs w:val="28"/>
        </w:rPr>
        <w:tab/>
      </w:r>
      <w:r w:rsidR="006E51C1">
        <w:rPr>
          <w:rFonts w:ascii="Arial" w:hAnsi="Arial" w:cs="Arial"/>
          <w:b/>
          <w:color w:val="1F497D" w:themeColor="text2"/>
          <w:sz w:val="28"/>
          <w:szCs w:val="28"/>
        </w:rPr>
        <w:tab/>
      </w:r>
      <w:r w:rsidR="00B246E1">
        <w:rPr>
          <w:rFonts w:ascii="Arial" w:hAnsi="Arial" w:cs="Arial"/>
          <w:b/>
          <w:color w:val="1F497D" w:themeColor="text2"/>
          <w:sz w:val="28"/>
          <w:szCs w:val="28"/>
        </w:rPr>
        <w:t>Page</w:t>
      </w:r>
    </w:p>
    <w:p w14:paraId="256AE36F" w14:textId="77777777" w:rsidR="00A36A60" w:rsidRDefault="006E51C1" w:rsidP="00571284">
      <w:pPr>
        <w:pStyle w:val="ListParagraph"/>
        <w:numPr>
          <w:ilvl w:val="0"/>
          <w:numId w:val="9"/>
        </w:numPr>
        <w:tabs>
          <w:tab w:val="left" w:pos="5760"/>
        </w:tabs>
        <w:spacing w:after="0" w:line="360" w:lineRule="auto"/>
        <w:rPr>
          <w:rFonts w:ascii="Arial" w:hAnsi="Arial" w:cs="Arial"/>
        </w:rPr>
      </w:pPr>
      <w:r>
        <w:rPr>
          <w:rFonts w:ascii="Arial" w:hAnsi="Arial" w:cs="Arial"/>
        </w:rPr>
        <w:t>Introduction</w:t>
      </w:r>
      <w:r>
        <w:rPr>
          <w:rFonts w:ascii="Arial" w:hAnsi="Arial" w:cs="Arial"/>
        </w:rPr>
        <w:tab/>
      </w:r>
      <w:r>
        <w:rPr>
          <w:rFonts w:ascii="Arial" w:hAnsi="Arial" w:cs="Arial"/>
        </w:rPr>
        <w:tab/>
      </w:r>
      <w:r>
        <w:rPr>
          <w:rFonts w:ascii="Arial" w:hAnsi="Arial" w:cs="Arial"/>
        </w:rPr>
        <w:tab/>
      </w:r>
      <w:r>
        <w:rPr>
          <w:rFonts w:ascii="Arial" w:hAnsi="Arial" w:cs="Arial"/>
        </w:rPr>
        <w:tab/>
        <w:t>3</w:t>
      </w:r>
    </w:p>
    <w:p w14:paraId="10A3DA84" w14:textId="77777777" w:rsidR="006E51C1" w:rsidRDefault="001C09DB" w:rsidP="00571284">
      <w:pPr>
        <w:pStyle w:val="ListParagraph"/>
        <w:tabs>
          <w:tab w:val="left" w:pos="5760"/>
        </w:tabs>
        <w:spacing w:after="0" w:line="360" w:lineRule="auto"/>
        <w:rPr>
          <w:rFonts w:ascii="Arial" w:hAnsi="Arial" w:cs="Arial"/>
        </w:rPr>
      </w:pPr>
      <w:r>
        <w:rPr>
          <w:rFonts w:ascii="Arial" w:hAnsi="Arial" w:cs="Arial"/>
        </w:rPr>
        <w:t>Strategy</w:t>
      </w:r>
      <w:r w:rsidR="006E51C1">
        <w:rPr>
          <w:rFonts w:ascii="Arial" w:hAnsi="Arial" w:cs="Arial"/>
        </w:rPr>
        <w:t xml:space="preserve"> Review</w:t>
      </w:r>
      <w:r w:rsidR="00037B51">
        <w:rPr>
          <w:rFonts w:ascii="Arial" w:hAnsi="Arial" w:cs="Arial"/>
        </w:rPr>
        <w:t>, Ownership and Authorisation</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3</w:t>
      </w:r>
    </w:p>
    <w:p w14:paraId="7902AE7A" w14:textId="77777777" w:rsidR="006E51C1" w:rsidRPr="00B246E1" w:rsidRDefault="006E51C1" w:rsidP="00571284">
      <w:pPr>
        <w:pStyle w:val="ListParagraph"/>
        <w:tabs>
          <w:tab w:val="left" w:pos="5760"/>
        </w:tabs>
        <w:spacing w:after="0" w:line="360" w:lineRule="auto"/>
        <w:rPr>
          <w:rFonts w:ascii="Arial" w:hAnsi="Arial" w:cs="Arial"/>
        </w:rPr>
      </w:pPr>
      <w:r>
        <w:rPr>
          <w:rFonts w:ascii="Arial" w:hAnsi="Arial" w:cs="Arial"/>
        </w:rPr>
        <w:t>Pensions Administration</w:t>
      </w:r>
      <w:r>
        <w:rPr>
          <w:rFonts w:ascii="Arial" w:hAnsi="Arial" w:cs="Arial"/>
        </w:rPr>
        <w:tab/>
      </w:r>
      <w:r>
        <w:rPr>
          <w:rFonts w:ascii="Arial" w:hAnsi="Arial" w:cs="Arial"/>
        </w:rPr>
        <w:tab/>
      </w:r>
      <w:r>
        <w:rPr>
          <w:rFonts w:ascii="Arial" w:hAnsi="Arial" w:cs="Arial"/>
        </w:rPr>
        <w:tab/>
      </w:r>
      <w:r>
        <w:rPr>
          <w:rFonts w:ascii="Arial" w:hAnsi="Arial" w:cs="Arial"/>
        </w:rPr>
        <w:tab/>
        <w:t>3</w:t>
      </w:r>
    </w:p>
    <w:p w14:paraId="76EC64D2" w14:textId="77777777" w:rsidR="006E51C1" w:rsidRPr="006E51C1" w:rsidRDefault="00A36A60"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Legislative Framework</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4</w:t>
      </w:r>
    </w:p>
    <w:p w14:paraId="65E4B8B5" w14:textId="77777777" w:rsidR="00A5314C" w:rsidRPr="00B246E1" w:rsidRDefault="00A5314C"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Key Objectives</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4</w:t>
      </w:r>
    </w:p>
    <w:p w14:paraId="128EF1AA" w14:textId="77777777" w:rsidR="009102F5" w:rsidRDefault="00A071F4"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Roles and Responsibilities</w:t>
      </w:r>
      <w:r w:rsidR="006E51C1">
        <w:rPr>
          <w:rFonts w:ascii="Arial" w:hAnsi="Arial" w:cs="Arial"/>
        </w:rPr>
        <w:t>: Administering Authority</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5</w:t>
      </w:r>
    </w:p>
    <w:p w14:paraId="10D9CE8B" w14:textId="77777777" w:rsidR="006E51C1" w:rsidRPr="00B246E1" w:rsidRDefault="006E51C1" w:rsidP="00571284">
      <w:pPr>
        <w:pStyle w:val="ListParagraph"/>
        <w:tabs>
          <w:tab w:val="left" w:pos="5760"/>
        </w:tabs>
        <w:spacing w:after="0" w:line="360" w:lineRule="auto"/>
        <w:rPr>
          <w:rFonts w:ascii="Arial" w:hAnsi="Arial" w:cs="Arial"/>
        </w:rPr>
      </w:pPr>
      <w:r>
        <w:rPr>
          <w:rFonts w:ascii="Arial" w:hAnsi="Arial" w:cs="Arial"/>
        </w:rPr>
        <w:t>Roles and Responsibilities: Scheme Employer</w:t>
      </w:r>
      <w:r>
        <w:rPr>
          <w:rFonts w:ascii="Arial" w:hAnsi="Arial" w:cs="Arial"/>
        </w:rPr>
        <w:tab/>
      </w:r>
      <w:r>
        <w:rPr>
          <w:rFonts w:ascii="Arial" w:hAnsi="Arial" w:cs="Arial"/>
        </w:rPr>
        <w:tab/>
      </w:r>
      <w:r>
        <w:rPr>
          <w:rFonts w:ascii="Arial" w:hAnsi="Arial" w:cs="Arial"/>
        </w:rPr>
        <w:tab/>
      </w:r>
      <w:r>
        <w:rPr>
          <w:rFonts w:ascii="Arial" w:hAnsi="Arial" w:cs="Arial"/>
        </w:rPr>
        <w:tab/>
        <w:t>5</w:t>
      </w:r>
    </w:p>
    <w:p w14:paraId="0ED55E6D" w14:textId="77777777" w:rsidR="009102F5" w:rsidRPr="00B246E1" w:rsidRDefault="009102F5"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Performance Standards</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5</w:t>
      </w:r>
    </w:p>
    <w:p w14:paraId="2A942A5B" w14:textId="77777777" w:rsidR="009102F5" w:rsidRPr="00B246E1" w:rsidRDefault="009102F5"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Monitoring</w:t>
      </w:r>
      <w:r w:rsidR="001B7DF0">
        <w:rPr>
          <w:rFonts w:ascii="Arial" w:hAnsi="Arial" w:cs="Arial"/>
        </w:rPr>
        <w:t xml:space="preserve"> Performance</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6</w:t>
      </w:r>
    </w:p>
    <w:p w14:paraId="1129A5BA" w14:textId="77777777" w:rsidR="00732564" w:rsidRPr="00B246E1" w:rsidRDefault="00732564" w:rsidP="00571284">
      <w:pPr>
        <w:pStyle w:val="ListParagraph"/>
        <w:numPr>
          <w:ilvl w:val="0"/>
          <w:numId w:val="9"/>
        </w:numPr>
        <w:tabs>
          <w:tab w:val="left" w:pos="5760"/>
        </w:tabs>
        <w:spacing w:after="0" w:line="360" w:lineRule="auto"/>
        <w:rPr>
          <w:rFonts w:ascii="Arial" w:hAnsi="Arial" w:cs="Arial"/>
        </w:rPr>
      </w:pPr>
      <w:r w:rsidRPr="00B246E1">
        <w:rPr>
          <w:rFonts w:ascii="Arial" w:hAnsi="Arial" w:cs="Arial"/>
        </w:rPr>
        <w:t>Feedback from Employers</w:t>
      </w:r>
      <w:r w:rsidR="006E51C1">
        <w:rPr>
          <w:rFonts w:ascii="Arial" w:hAnsi="Arial" w:cs="Arial"/>
        </w:rPr>
        <w:tab/>
      </w:r>
      <w:r w:rsidR="006E51C1">
        <w:rPr>
          <w:rFonts w:ascii="Arial" w:hAnsi="Arial" w:cs="Arial"/>
        </w:rPr>
        <w:tab/>
      </w:r>
      <w:r w:rsidR="006E51C1">
        <w:rPr>
          <w:rFonts w:ascii="Arial" w:hAnsi="Arial" w:cs="Arial"/>
        </w:rPr>
        <w:tab/>
      </w:r>
      <w:r w:rsidR="006E51C1">
        <w:rPr>
          <w:rFonts w:ascii="Arial" w:hAnsi="Arial" w:cs="Arial"/>
        </w:rPr>
        <w:tab/>
        <w:t>6</w:t>
      </w:r>
    </w:p>
    <w:p w14:paraId="05C77AAF" w14:textId="77777777" w:rsidR="009102F5" w:rsidRPr="009102F5" w:rsidRDefault="009102F5" w:rsidP="00571284">
      <w:pPr>
        <w:tabs>
          <w:tab w:val="left" w:pos="5760"/>
        </w:tabs>
        <w:spacing w:after="0" w:line="360" w:lineRule="auto"/>
        <w:rPr>
          <w:rFonts w:ascii="Arial" w:hAnsi="Arial" w:cs="Arial"/>
          <w:color w:val="FF0000"/>
        </w:rPr>
      </w:pPr>
    </w:p>
    <w:p w14:paraId="50BA4232" w14:textId="77777777" w:rsidR="00A5314C" w:rsidRDefault="00A5314C" w:rsidP="00571284">
      <w:pPr>
        <w:tabs>
          <w:tab w:val="left" w:pos="5760"/>
        </w:tabs>
        <w:spacing w:after="0" w:line="360" w:lineRule="auto"/>
        <w:rPr>
          <w:rFonts w:ascii="Arial" w:hAnsi="Arial" w:cs="Arial"/>
          <w:color w:val="FF0000"/>
        </w:rPr>
      </w:pPr>
    </w:p>
    <w:p w14:paraId="148A61F7" w14:textId="77777777" w:rsidR="00A5314C" w:rsidRPr="00656206" w:rsidRDefault="00A5314C" w:rsidP="00571284">
      <w:pPr>
        <w:tabs>
          <w:tab w:val="left" w:pos="5760"/>
        </w:tabs>
        <w:spacing w:after="0" w:line="360" w:lineRule="auto"/>
        <w:rPr>
          <w:rFonts w:ascii="Arial" w:hAnsi="Arial" w:cs="Arial"/>
        </w:rPr>
      </w:pPr>
      <w:r w:rsidRPr="00656206">
        <w:rPr>
          <w:rFonts w:ascii="Arial" w:hAnsi="Arial" w:cs="Arial"/>
        </w:rPr>
        <w:t xml:space="preserve">Appendix 1 – </w:t>
      </w:r>
      <w:r w:rsidR="00692B8A" w:rsidRPr="00656206">
        <w:rPr>
          <w:rFonts w:ascii="Arial" w:hAnsi="Arial" w:cs="Arial"/>
        </w:rPr>
        <w:t xml:space="preserve">Regulations and </w:t>
      </w:r>
      <w:r w:rsidR="00D02302" w:rsidRPr="00656206">
        <w:rPr>
          <w:rFonts w:ascii="Arial" w:hAnsi="Arial" w:cs="Arial"/>
        </w:rPr>
        <w:t>Disclaimer</w:t>
      </w:r>
      <w:r w:rsidR="006E51C1" w:rsidRPr="00656206">
        <w:rPr>
          <w:rFonts w:ascii="Arial" w:hAnsi="Arial" w:cs="Arial"/>
        </w:rPr>
        <w:tab/>
      </w:r>
      <w:r w:rsidR="006E51C1" w:rsidRPr="00656206">
        <w:rPr>
          <w:rFonts w:ascii="Arial" w:hAnsi="Arial" w:cs="Arial"/>
        </w:rPr>
        <w:tab/>
      </w:r>
      <w:r w:rsidR="006E51C1" w:rsidRPr="00656206">
        <w:rPr>
          <w:rFonts w:ascii="Arial" w:hAnsi="Arial" w:cs="Arial"/>
        </w:rPr>
        <w:tab/>
      </w:r>
      <w:r w:rsidR="006E51C1" w:rsidRPr="00656206">
        <w:rPr>
          <w:rFonts w:ascii="Arial" w:hAnsi="Arial" w:cs="Arial"/>
        </w:rPr>
        <w:tab/>
      </w:r>
      <w:r w:rsidR="00FD7C2F">
        <w:rPr>
          <w:rFonts w:ascii="Arial" w:hAnsi="Arial" w:cs="Arial"/>
        </w:rPr>
        <w:t xml:space="preserve">  </w:t>
      </w:r>
      <w:r w:rsidR="006E51C1" w:rsidRPr="00656206">
        <w:rPr>
          <w:rFonts w:ascii="Arial" w:hAnsi="Arial" w:cs="Arial"/>
        </w:rPr>
        <w:t>7</w:t>
      </w:r>
    </w:p>
    <w:p w14:paraId="1BDD067E" w14:textId="77777777" w:rsidR="00AA13CC" w:rsidRPr="00BA23EB" w:rsidRDefault="00AA13CC" w:rsidP="00571284">
      <w:pPr>
        <w:tabs>
          <w:tab w:val="left" w:pos="5760"/>
        </w:tabs>
        <w:spacing w:after="0" w:line="360" w:lineRule="auto"/>
        <w:rPr>
          <w:rFonts w:ascii="Arial" w:hAnsi="Arial" w:cs="Arial"/>
        </w:rPr>
      </w:pPr>
      <w:r w:rsidRPr="00BA23EB">
        <w:rPr>
          <w:rFonts w:ascii="Arial" w:hAnsi="Arial" w:cs="Arial"/>
        </w:rPr>
        <w:t>Appendix 2 – Performance Standards</w:t>
      </w:r>
      <w:r w:rsidR="00EA43F7" w:rsidRPr="00BA23EB">
        <w:rPr>
          <w:rFonts w:ascii="Arial" w:hAnsi="Arial" w:cs="Arial"/>
        </w:rPr>
        <w:t xml:space="preserve"> (Administering Authority)</w:t>
      </w:r>
      <w:r w:rsidR="006E51C1" w:rsidRPr="00BA23EB">
        <w:rPr>
          <w:rFonts w:ascii="Arial" w:hAnsi="Arial" w:cs="Arial"/>
        </w:rPr>
        <w:tab/>
      </w:r>
      <w:r w:rsidR="006E51C1" w:rsidRPr="00BA23EB">
        <w:rPr>
          <w:rFonts w:ascii="Arial" w:hAnsi="Arial" w:cs="Arial"/>
        </w:rPr>
        <w:tab/>
      </w:r>
      <w:r w:rsidR="006E51C1" w:rsidRPr="00BA23EB">
        <w:rPr>
          <w:rFonts w:ascii="Arial" w:hAnsi="Arial" w:cs="Arial"/>
        </w:rPr>
        <w:tab/>
      </w:r>
      <w:r w:rsidR="00FD7C2F">
        <w:rPr>
          <w:rFonts w:ascii="Arial" w:hAnsi="Arial" w:cs="Arial"/>
        </w:rPr>
        <w:t xml:space="preserve">  </w:t>
      </w:r>
      <w:r w:rsidR="006E51C1" w:rsidRPr="00BA23EB">
        <w:rPr>
          <w:rFonts w:ascii="Arial" w:hAnsi="Arial" w:cs="Arial"/>
        </w:rPr>
        <w:t>8</w:t>
      </w:r>
    </w:p>
    <w:p w14:paraId="094EC760" w14:textId="77777777" w:rsidR="00EA43F7" w:rsidRPr="00BA23EB" w:rsidRDefault="00EA43F7" w:rsidP="00571284">
      <w:pPr>
        <w:tabs>
          <w:tab w:val="left" w:pos="5760"/>
        </w:tabs>
        <w:spacing w:after="0" w:line="360" w:lineRule="auto"/>
        <w:rPr>
          <w:rFonts w:ascii="Arial" w:hAnsi="Arial" w:cs="Arial"/>
        </w:rPr>
      </w:pPr>
      <w:r w:rsidRPr="00BA23EB">
        <w:rPr>
          <w:rFonts w:ascii="Arial" w:hAnsi="Arial" w:cs="Arial"/>
        </w:rPr>
        <w:t>Appendix 3 – Performance Standards (Scheme Employer)</w:t>
      </w:r>
      <w:r w:rsidR="006E51C1" w:rsidRPr="00BA23EB">
        <w:rPr>
          <w:rFonts w:ascii="Arial" w:hAnsi="Arial" w:cs="Arial"/>
        </w:rPr>
        <w:tab/>
      </w:r>
      <w:r w:rsidR="006E51C1" w:rsidRPr="00BA23EB">
        <w:rPr>
          <w:rFonts w:ascii="Arial" w:hAnsi="Arial" w:cs="Arial"/>
        </w:rPr>
        <w:tab/>
      </w:r>
      <w:r w:rsidR="006E51C1" w:rsidRPr="00BA23EB">
        <w:rPr>
          <w:rFonts w:ascii="Arial" w:hAnsi="Arial" w:cs="Arial"/>
        </w:rPr>
        <w:tab/>
      </w:r>
      <w:r w:rsidR="006E51C1" w:rsidRPr="00BA23EB">
        <w:rPr>
          <w:rFonts w:ascii="Arial" w:hAnsi="Arial" w:cs="Arial"/>
        </w:rPr>
        <w:tab/>
      </w:r>
      <w:r w:rsidR="00BA23EB" w:rsidRPr="00BA23EB">
        <w:rPr>
          <w:rFonts w:ascii="Arial" w:hAnsi="Arial" w:cs="Arial"/>
        </w:rPr>
        <w:t>10</w:t>
      </w:r>
    </w:p>
    <w:p w14:paraId="2E4358CF" w14:textId="77777777" w:rsidR="004669C1" w:rsidRPr="000761F5" w:rsidRDefault="004669C1" w:rsidP="00571284">
      <w:pPr>
        <w:tabs>
          <w:tab w:val="left" w:pos="5760"/>
        </w:tabs>
        <w:spacing w:after="0" w:line="360" w:lineRule="auto"/>
        <w:rPr>
          <w:rFonts w:ascii="Arial" w:hAnsi="Arial" w:cs="Arial"/>
        </w:rPr>
      </w:pPr>
      <w:r w:rsidRPr="000761F5">
        <w:rPr>
          <w:rFonts w:ascii="Arial" w:hAnsi="Arial" w:cs="Arial"/>
        </w:rPr>
        <w:t xml:space="preserve">Appendix 4 – </w:t>
      </w:r>
      <w:r w:rsidR="000761F5" w:rsidRPr="000761F5">
        <w:rPr>
          <w:rFonts w:ascii="Arial" w:hAnsi="Arial" w:cs="Arial"/>
        </w:rPr>
        <w:t xml:space="preserve">Pensions Administration </w:t>
      </w:r>
      <w:r w:rsidRPr="000761F5">
        <w:rPr>
          <w:rFonts w:ascii="Arial" w:hAnsi="Arial" w:cs="Arial"/>
        </w:rPr>
        <w:t>Service Level Agreements</w:t>
      </w:r>
      <w:r w:rsidRPr="000761F5">
        <w:rPr>
          <w:rFonts w:ascii="Arial" w:hAnsi="Arial" w:cs="Arial"/>
        </w:rPr>
        <w:tab/>
      </w:r>
      <w:r w:rsidRPr="000761F5">
        <w:rPr>
          <w:rFonts w:ascii="Arial" w:hAnsi="Arial" w:cs="Arial"/>
        </w:rPr>
        <w:tab/>
      </w:r>
      <w:r w:rsidRPr="000761F5">
        <w:rPr>
          <w:rFonts w:ascii="Arial" w:hAnsi="Arial" w:cs="Arial"/>
        </w:rPr>
        <w:tab/>
      </w:r>
      <w:r w:rsidR="000761F5" w:rsidRPr="000761F5">
        <w:rPr>
          <w:rFonts w:ascii="Arial" w:hAnsi="Arial" w:cs="Arial"/>
        </w:rPr>
        <w:t>13</w:t>
      </w:r>
    </w:p>
    <w:p w14:paraId="68B2DA1C" w14:textId="77777777" w:rsidR="00EA43F7" w:rsidRPr="00FD7C2F" w:rsidRDefault="00EA43F7" w:rsidP="00571284">
      <w:pPr>
        <w:tabs>
          <w:tab w:val="left" w:pos="5760"/>
        </w:tabs>
        <w:spacing w:after="0" w:line="360" w:lineRule="auto"/>
        <w:rPr>
          <w:rFonts w:ascii="Arial" w:hAnsi="Arial" w:cs="Arial"/>
        </w:rPr>
      </w:pPr>
      <w:r w:rsidRPr="00FD7C2F">
        <w:rPr>
          <w:rFonts w:ascii="Arial" w:hAnsi="Arial" w:cs="Arial"/>
        </w:rPr>
        <w:t xml:space="preserve">Appendix </w:t>
      </w:r>
      <w:r w:rsidR="001B7DF0">
        <w:rPr>
          <w:rFonts w:ascii="Arial" w:hAnsi="Arial" w:cs="Arial"/>
        </w:rPr>
        <w:t>5</w:t>
      </w:r>
      <w:r w:rsidRPr="00FD7C2F">
        <w:rPr>
          <w:rFonts w:ascii="Arial" w:hAnsi="Arial" w:cs="Arial"/>
        </w:rPr>
        <w:t xml:space="preserve"> – Escalation P</w:t>
      </w:r>
      <w:r w:rsidR="00EA322B" w:rsidRPr="00FD7C2F">
        <w:rPr>
          <w:rFonts w:ascii="Arial" w:hAnsi="Arial" w:cs="Arial"/>
        </w:rPr>
        <w:t>rocedure</w:t>
      </w:r>
      <w:r w:rsidR="004669C1" w:rsidRPr="00FD7C2F">
        <w:rPr>
          <w:rFonts w:ascii="Arial" w:hAnsi="Arial" w:cs="Arial"/>
        </w:rPr>
        <w:tab/>
      </w:r>
      <w:r w:rsidR="004669C1" w:rsidRPr="00FD7C2F">
        <w:rPr>
          <w:rFonts w:ascii="Arial" w:hAnsi="Arial" w:cs="Arial"/>
        </w:rPr>
        <w:tab/>
      </w:r>
      <w:r w:rsidR="004669C1" w:rsidRPr="00FD7C2F">
        <w:rPr>
          <w:rFonts w:ascii="Arial" w:hAnsi="Arial" w:cs="Arial"/>
        </w:rPr>
        <w:tab/>
      </w:r>
      <w:r w:rsidR="004669C1" w:rsidRPr="00FD7C2F">
        <w:rPr>
          <w:rFonts w:ascii="Arial" w:hAnsi="Arial" w:cs="Arial"/>
        </w:rPr>
        <w:tab/>
        <w:t>1</w:t>
      </w:r>
      <w:r w:rsidR="00FD7C2F" w:rsidRPr="00FD7C2F">
        <w:rPr>
          <w:rFonts w:ascii="Arial" w:hAnsi="Arial" w:cs="Arial"/>
        </w:rPr>
        <w:t>4</w:t>
      </w:r>
    </w:p>
    <w:p w14:paraId="30664701" w14:textId="77777777" w:rsidR="006E51C1" w:rsidRDefault="006E51C1" w:rsidP="004669C1">
      <w:pPr>
        <w:tabs>
          <w:tab w:val="left" w:pos="5760"/>
        </w:tabs>
        <w:spacing w:after="0"/>
        <w:ind w:left="-142"/>
        <w:rPr>
          <w:rFonts w:ascii="Arial" w:hAnsi="Arial" w:cs="Arial"/>
          <w:color w:val="FF0000"/>
        </w:rPr>
      </w:pPr>
    </w:p>
    <w:p w14:paraId="5EBEBB3E" w14:textId="77777777" w:rsidR="00063E51" w:rsidRDefault="00063E51" w:rsidP="006E51C1">
      <w:pPr>
        <w:tabs>
          <w:tab w:val="left" w:pos="5760"/>
        </w:tabs>
        <w:spacing w:after="0"/>
        <w:rPr>
          <w:rFonts w:ascii="Arial" w:hAnsi="Arial" w:cs="Arial"/>
          <w:b/>
          <w:sz w:val="28"/>
          <w:szCs w:val="28"/>
        </w:rPr>
      </w:pPr>
      <w:r>
        <w:rPr>
          <w:rFonts w:ascii="Arial" w:hAnsi="Arial" w:cs="Arial"/>
          <w:b/>
          <w:sz w:val="28"/>
          <w:szCs w:val="28"/>
        </w:rPr>
        <w:br w:type="page"/>
      </w:r>
    </w:p>
    <w:p w14:paraId="5622171C" w14:textId="77777777" w:rsidR="00A36A60" w:rsidRDefault="00A36A60" w:rsidP="009A6D2A">
      <w:pPr>
        <w:tabs>
          <w:tab w:val="left" w:pos="5760"/>
        </w:tabs>
        <w:spacing w:after="0"/>
        <w:rPr>
          <w:rFonts w:ascii="Arial" w:hAnsi="Arial" w:cs="Arial"/>
          <w:b/>
          <w:sz w:val="28"/>
          <w:szCs w:val="28"/>
        </w:rPr>
      </w:pPr>
    </w:p>
    <w:p w14:paraId="74DD61FD" w14:textId="77777777" w:rsidR="009A6D2A" w:rsidRPr="00EA43F7" w:rsidRDefault="00C03DAC" w:rsidP="00106597">
      <w:pPr>
        <w:pStyle w:val="ListParagraph"/>
        <w:numPr>
          <w:ilvl w:val="0"/>
          <w:numId w:val="14"/>
        </w:numPr>
        <w:tabs>
          <w:tab w:val="left" w:pos="5760"/>
        </w:tabs>
        <w:spacing w:after="0"/>
        <w:rPr>
          <w:rFonts w:ascii="Arial" w:hAnsi="Arial" w:cs="Arial"/>
          <w:b/>
          <w:color w:val="1F497D" w:themeColor="text2"/>
          <w:sz w:val="28"/>
          <w:szCs w:val="28"/>
        </w:rPr>
      </w:pPr>
      <w:r w:rsidRPr="00EA43F7">
        <w:rPr>
          <w:rFonts w:ascii="Arial" w:hAnsi="Arial" w:cs="Arial"/>
          <w:b/>
          <w:color w:val="1F497D" w:themeColor="text2"/>
          <w:sz w:val="28"/>
          <w:szCs w:val="28"/>
        </w:rPr>
        <w:t>Introduction</w:t>
      </w:r>
    </w:p>
    <w:p w14:paraId="6C05186D" w14:textId="77777777" w:rsidR="009102F5" w:rsidRPr="00AB501A" w:rsidRDefault="009102F5" w:rsidP="009A5917">
      <w:pPr>
        <w:tabs>
          <w:tab w:val="left" w:pos="5760"/>
        </w:tabs>
        <w:spacing w:after="0"/>
        <w:ind w:left="-567"/>
        <w:rPr>
          <w:rFonts w:ascii="Arial" w:hAnsi="Arial" w:cs="Arial"/>
          <w:b/>
          <w:color w:val="1F497D" w:themeColor="text2"/>
        </w:rPr>
      </w:pPr>
    </w:p>
    <w:p w14:paraId="1A86EEA2" w14:textId="77777777" w:rsidR="003D60C0" w:rsidRPr="00E8201F" w:rsidRDefault="009C0E73" w:rsidP="00106597">
      <w:pPr>
        <w:spacing w:after="0" w:line="240" w:lineRule="auto"/>
        <w:ind w:left="-567" w:right="-512"/>
        <w:jc w:val="both"/>
        <w:rPr>
          <w:rFonts w:ascii="Arial" w:eastAsia="Arial" w:hAnsi="Arial" w:cs="Arial"/>
          <w:sz w:val="24"/>
          <w:szCs w:val="24"/>
        </w:rPr>
      </w:pPr>
      <w:r w:rsidRPr="00E8201F">
        <w:rPr>
          <w:rFonts w:ascii="Arial" w:eastAsia="Arial" w:hAnsi="Arial" w:cs="Arial"/>
          <w:sz w:val="24"/>
          <w:szCs w:val="24"/>
        </w:rPr>
        <w:t>This</w:t>
      </w:r>
      <w:r w:rsidRPr="00E8201F">
        <w:rPr>
          <w:rFonts w:ascii="Arial" w:eastAsia="Arial" w:hAnsi="Arial" w:cs="Arial"/>
          <w:spacing w:val="2"/>
          <w:sz w:val="24"/>
          <w:szCs w:val="24"/>
        </w:rPr>
        <w:t xml:space="preserve"> </w:t>
      </w:r>
      <w:r w:rsidRPr="00E8201F">
        <w:rPr>
          <w:rFonts w:ascii="Arial" w:eastAsia="Arial" w:hAnsi="Arial" w:cs="Arial"/>
          <w:sz w:val="24"/>
          <w:szCs w:val="24"/>
        </w:rPr>
        <w:t>is</w:t>
      </w:r>
      <w:r w:rsidRPr="00E8201F">
        <w:rPr>
          <w:rFonts w:ascii="Arial" w:eastAsia="Arial" w:hAnsi="Arial" w:cs="Arial"/>
          <w:spacing w:val="2"/>
          <w:sz w:val="24"/>
          <w:szCs w:val="24"/>
        </w:rPr>
        <w:t xml:space="preserve"> </w:t>
      </w:r>
      <w:r w:rsidRPr="00E8201F">
        <w:rPr>
          <w:rFonts w:ascii="Arial" w:eastAsia="Arial" w:hAnsi="Arial" w:cs="Arial"/>
          <w:sz w:val="24"/>
          <w:szCs w:val="24"/>
        </w:rPr>
        <w:t>the</w:t>
      </w:r>
      <w:r w:rsidRPr="00E8201F">
        <w:rPr>
          <w:rFonts w:ascii="Arial" w:eastAsia="Arial" w:hAnsi="Arial" w:cs="Arial"/>
          <w:spacing w:val="2"/>
          <w:sz w:val="24"/>
          <w:szCs w:val="24"/>
        </w:rPr>
        <w:t xml:space="preserve"> </w:t>
      </w:r>
      <w:r w:rsidR="006203AB">
        <w:rPr>
          <w:rFonts w:ascii="Arial" w:eastAsia="Arial" w:hAnsi="Arial" w:cs="Arial"/>
          <w:sz w:val="24"/>
          <w:szCs w:val="24"/>
        </w:rPr>
        <w:t>P</w:t>
      </w:r>
      <w:r w:rsidRPr="00E8201F">
        <w:rPr>
          <w:rFonts w:ascii="Arial" w:eastAsia="Arial" w:hAnsi="Arial" w:cs="Arial"/>
          <w:sz w:val="24"/>
          <w:szCs w:val="24"/>
        </w:rPr>
        <w:t>ension</w:t>
      </w:r>
      <w:r w:rsidRPr="00E8201F">
        <w:rPr>
          <w:rFonts w:ascii="Arial" w:eastAsia="Arial" w:hAnsi="Arial" w:cs="Arial"/>
          <w:spacing w:val="2"/>
          <w:sz w:val="24"/>
          <w:szCs w:val="24"/>
        </w:rPr>
        <w:t xml:space="preserve"> </w:t>
      </w:r>
      <w:r w:rsidR="006203AB">
        <w:rPr>
          <w:rFonts w:ascii="Arial" w:eastAsia="Arial" w:hAnsi="Arial" w:cs="Arial"/>
          <w:spacing w:val="2"/>
          <w:sz w:val="24"/>
          <w:szCs w:val="24"/>
        </w:rPr>
        <w:t>A</w:t>
      </w:r>
      <w:r w:rsidRPr="00E8201F">
        <w:rPr>
          <w:rFonts w:ascii="Arial" w:eastAsia="Arial" w:hAnsi="Arial" w:cs="Arial"/>
          <w:sz w:val="24"/>
          <w:szCs w:val="24"/>
        </w:rPr>
        <w:t>dministration</w:t>
      </w:r>
      <w:r w:rsidRPr="00E8201F">
        <w:rPr>
          <w:rFonts w:ascii="Arial" w:eastAsia="Arial" w:hAnsi="Arial" w:cs="Arial"/>
          <w:spacing w:val="2"/>
          <w:sz w:val="24"/>
          <w:szCs w:val="24"/>
        </w:rPr>
        <w:t xml:space="preserve"> </w:t>
      </w:r>
      <w:r w:rsidR="006203AB">
        <w:rPr>
          <w:rFonts w:ascii="Arial" w:eastAsia="Arial" w:hAnsi="Arial" w:cs="Arial"/>
          <w:spacing w:val="2"/>
          <w:sz w:val="24"/>
          <w:szCs w:val="24"/>
        </w:rPr>
        <w:t>S</w:t>
      </w:r>
      <w:r w:rsidRPr="00E8201F">
        <w:rPr>
          <w:rFonts w:ascii="Arial" w:eastAsia="Arial" w:hAnsi="Arial" w:cs="Arial"/>
          <w:sz w:val="24"/>
          <w:szCs w:val="24"/>
        </w:rPr>
        <w:t>trategy</w:t>
      </w:r>
      <w:r w:rsidRPr="00E8201F">
        <w:rPr>
          <w:rFonts w:ascii="Arial" w:eastAsia="Arial" w:hAnsi="Arial" w:cs="Arial"/>
          <w:spacing w:val="2"/>
          <w:sz w:val="24"/>
          <w:szCs w:val="24"/>
        </w:rPr>
        <w:t xml:space="preserve"> </w:t>
      </w:r>
      <w:r w:rsidR="00063E51">
        <w:rPr>
          <w:rFonts w:ascii="Arial" w:eastAsia="Arial" w:hAnsi="Arial" w:cs="Arial"/>
          <w:spacing w:val="2"/>
          <w:sz w:val="24"/>
          <w:szCs w:val="24"/>
        </w:rPr>
        <w:t xml:space="preserve">(PAS) </w:t>
      </w:r>
      <w:r w:rsidRPr="00E8201F">
        <w:rPr>
          <w:rFonts w:ascii="Arial" w:eastAsia="Arial" w:hAnsi="Arial" w:cs="Arial"/>
          <w:sz w:val="24"/>
          <w:szCs w:val="24"/>
        </w:rPr>
        <w:t xml:space="preserve">of </w:t>
      </w:r>
      <w:r w:rsidR="00010F7F" w:rsidRPr="00E8201F">
        <w:rPr>
          <w:rFonts w:ascii="Arial" w:eastAsia="Arial" w:hAnsi="Arial" w:cs="Arial"/>
          <w:sz w:val="24"/>
          <w:szCs w:val="24"/>
        </w:rPr>
        <w:t xml:space="preserve">the </w:t>
      </w:r>
      <w:r w:rsidRPr="00E8201F">
        <w:rPr>
          <w:rFonts w:ascii="Arial" w:eastAsia="Arial" w:hAnsi="Arial" w:cs="Arial"/>
          <w:sz w:val="24"/>
          <w:szCs w:val="24"/>
        </w:rPr>
        <w:t>London</w:t>
      </w:r>
      <w:r w:rsidRPr="00E8201F">
        <w:rPr>
          <w:rFonts w:ascii="Arial" w:eastAsia="Arial" w:hAnsi="Arial" w:cs="Arial"/>
          <w:spacing w:val="2"/>
          <w:sz w:val="24"/>
          <w:szCs w:val="24"/>
        </w:rPr>
        <w:t xml:space="preserve"> </w:t>
      </w:r>
      <w:r w:rsidRPr="00E8201F">
        <w:rPr>
          <w:rFonts w:ascii="Arial" w:eastAsia="Arial" w:hAnsi="Arial" w:cs="Arial"/>
          <w:sz w:val="24"/>
          <w:szCs w:val="24"/>
        </w:rPr>
        <w:t>Borough</w:t>
      </w:r>
      <w:r w:rsidRPr="00E8201F">
        <w:rPr>
          <w:rFonts w:ascii="Arial" w:eastAsia="Arial" w:hAnsi="Arial" w:cs="Arial"/>
          <w:spacing w:val="2"/>
          <w:sz w:val="24"/>
          <w:szCs w:val="24"/>
        </w:rPr>
        <w:t xml:space="preserve"> </w:t>
      </w:r>
      <w:r w:rsidRPr="00E8201F">
        <w:rPr>
          <w:rFonts w:ascii="Arial" w:eastAsia="Arial" w:hAnsi="Arial" w:cs="Arial"/>
          <w:sz w:val="24"/>
          <w:szCs w:val="24"/>
        </w:rPr>
        <w:t xml:space="preserve">of </w:t>
      </w:r>
      <w:r w:rsidR="00773A25">
        <w:rPr>
          <w:rFonts w:ascii="Arial" w:eastAsia="Arial" w:hAnsi="Arial" w:cs="Arial"/>
          <w:sz w:val="24"/>
          <w:szCs w:val="24"/>
        </w:rPr>
        <w:t>Newham</w:t>
      </w:r>
      <w:r w:rsidRPr="00E8201F">
        <w:rPr>
          <w:rFonts w:ascii="Arial" w:eastAsia="Arial" w:hAnsi="Arial" w:cs="Arial"/>
          <w:sz w:val="24"/>
          <w:szCs w:val="24"/>
        </w:rPr>
        <w:t xml:space="preserve"> Pension</w:t>
      </w:r>
      <w:r w:rsidRPr="00E8201F">
        <w:rPr>
          <w:rFonts w:ascii="Arial" w:eastAsia="Arial" w:hAnsi="Arial" w:cs="Arial"/>
          <w:spacing w:val="2"/>
          <w:sz w:val="24"/>
          <w:szCs w:val="24"/>
        </w:rPr>
        <w:t xml:space="preserve"> </w:t>
      </w:r>
      <w:r w:rsidRPr="00E8201F">
        <w:rPr>
          <w:rFonts w:ascii="Arial" w:eastAsia="Arial" w:hAnsi="Arial" w:cs="Arial"/>
          <w:sz w:val="24"/>
          <w:szCs w:val="24"/>
        </w:rPr>
        <w:t>Fund</w:t>
      </w:r>
      <w:r w:rsidRPr="00E8201F">
        <w:rPr>
          <w:rFonts w:ascii="Arial" w:eastAsia="Arial" w:hAnsi="Arial" w:cs="Arial"/>
          <w:spacing w:val="2"/>
          <w:sz w:val="24"/>
          <w:szCs w:val="24"/>
        </w:rPr>
        <w:t xml:space="preserve"> </w:t>
      </w:r>
      <w:r w:rsidRPr="00E8201F">
        <w:rPr>
          <w:rFonts w:ascii="Arial" w:eastAsia="Arial" w:hAnsi="Arial" w:cs="Arial"/>
          <w:sz w:val="24"/>
          <w:szCs w:val="24"/>
        </w:rPr>
        <w:t>in</w:t>
      </w:r>
      <w:r w:rsidRPr="00E8201F">
        <w:rPr>
          <w:rFonts w:ascii="Arial" w:eastAsia="Arial" w:hAnsi="Arial" w:cs="Arial"/>
          <w:spacing w:val="2"/>
          <w:sz w:val="24"/>
          <w:szCs w:val="24"/>
        </w:rPr>
        <w:t xml:space="preserve"> </w:t>
      </w:r>
      <w:r w:rsidRPr="00E8201F">
        <w:rPr>
          <w:rFonts w:ascii="Arial" w:eastAsia="Arial" w:hAnsi="Arial" w:cs="Arial"/>
          <w:sz w:val="24"/>
          <w:szCs w:val="24"/>
        </w:rPr>
        <w:t>relation</w:t>
      </w:r>
      <w:r w:rsidRPr="00E8201F">
        <w:rPr>
          <w:rFonts w:ascii="Arial" w:eastAsia="Arial" w:hAnsi="Arial" w:cs="Arial"/>
          <w:spacing w:val="2"/>
          <w:sz w:val="24"/>
          <w:szCs w:val="24"/>
        </w:rPr>
        <w:t xml:space="preserve"> </w:t>
      </w:r>
      <w:r w:rsidRPr="00E8201F">
        <w:rPr>
          <w:rFonts w:ascii="Arial" w:eastAsia="Arial" w:hAnsi="Arial" w:cs="Arial"/>
          <w:sz w:val="24"/>
          <w:szCs w:val="24"/>
        </w:rPr>
        <w:t>to the</w:t>
      </w:r>
      <w:r w:rsidRPr="00E8201F">
        <w:rPr>
          <w:rFonts w:ascii="Arial" w:eastAsia="Arial" w:hAnsi="Arial" w:cs="Arial"/>
          <w:spacing w:val="2"/>
          <w:sz w:val="24"/>
          <w:szCs w:val="24"/>
        </w:rPr>
        <w:t xml:space="preserve"> </w:t>
      </w:r>
      <w:r w:rsidRPr="00E8201F">
        <w:rPr>
          <w:rFonts w:ascii="Arial" w:eastAsia="Arial" w:hAnsi="Arial" w:cs="Arial"/>
          <w:sz w:val="24"/>
          <w:szCs w:val="24"/>
        </w:rPr>
        <w:t>Local</w:t>
      </w:r>
      <w:r w:rsidRPr="00E8201F">
        <w:rPr>
          <w:rFonts w:ascii="Arial" w:eastAsia="Arial" w:hAnsi="Arial" w:cs="Arial"/>
          <w:spacing w:val="2"/>
          <w:sz w:val="24"/>
          <w:szCs w:val="24"/>
        </w:rPr>
        <w:t xml:space="preserve"> </w:t>
      </w:r>
      <w:r w:rsidRPr="00E8201F">
        <w:rPr>
          <w:rFonts w:ascii="Arial" w:eastAsia="Arial" w:hAnsi="Arial" w:cs="Arial"/>
          <w:sz w:val="24"/>
          <w:szCs w:val="24"/>
        </w:rPr>
        <w:t>Government</w:t>
      </w:r>
      <w:r w:rsidRPr="00E8201F">
        <w:rPr>
          <w:rFonts w:ascii="Arial" w:eastAsia="Arial" w:hAnsi="Arial" w:cs="Arial"/>
          <w:spacing w:val="2"/>
          <w:sz w:val="24"/>
          <w:szCs w:val="24"/>
        </w:rPr>
        <w:t xml:space="preserve"> </w:t>
      </w:r>
      <w:r w:rsidRPr="00E8201F">
        <w:rPr>
          <w:rFonts w:ascii="Arial" w:eastAsia="Arial" w:hAnsi="Arial" w:cs="Arial"/>
          <w:sz w:val="24"/>
          <w:szCs w:val="24"/>
        </w:rPr>
        <w:t>Pension</w:t>
      </w:r>
      <w:r w:rsidRPr="00E8201F">
        <w:rPr>
          <w:rFonts w:ascii="Arial" w:eastAsia="Arial" w:hAnsi="Arial" w:cs="Arial"/>
          <w:spacing w:val="2"/>
          <w:sz w:val="24"/>
          <w:szCs w:val="24"/>
        </w:rPr>
        <w:t xml:space="preserve"> </w:t>
      </w:r>
      <w:r w:rsidRPr="00E8201F">
        <w:rPr>
          <w:rFonts w:ascii="Arial" w:eastAsia="Arial" w:hAnsi="Arial" w:cs="Arial"/>
          <w:sz w:val="24"/>
          <w:szCs w:val="24"/>
        </w:rPr>
        <w:t>Scheme (LGPS)</w:t>
      </w:r>
      <w:r w:rsidR="002A404D">
        <w:rPr>
          <w:rFonts w:ascii="Arial" w:eastAsia="Arial" w:hAnsi="Arial" w:cs="Arial"/>
          <w:sz w:val="24"/>
          <w:szCs w:val="24"/>
        </w:rPr>
        <w:t xml:space="preserve">. </w:t>
      </w:r>
    </w:p>
    <w:p w14:paraId="457D7905" w14:textId="77777777" w:rsidR="003D60C0" w:rsidRPr="00E8201F" w:rsidRDefault="003D60C0" w:rsidP="00106597">
      <w:pPr>
        <w:spacing w:before="13" w:after="0" w:line="240" w:lineRule="exact"/>
        <w:ind w:left="-567" w:right="-512"/>
        <w:rPr>
          <w:rFonts w:ascii="Arial" w:hAnsi="Arial" w:cs="Arial"/>
          <w:sz w:val="24"/>
          <w:szCs w:val="24"/>
        </w:rPr>
      </w:pPr>
    </w:p>
    <w:p w14:paraId="7998892F" w14:textId="77777777" w:rsidR="00AF49CB" w:rsidRPr="00E8201F" w:rsidRDefault="006203AB" w:rsidP="00106597">
      <w:pPr>
        <w:spacing w:after="0" w:line="240" w:lineRule="auto"/>
        <w:ind w:left="-567" w:right="-512"/>
        <w:jc w:val="both"/>
        <w:rPr>
          <w:rFonts w:ascii="Arial" w:hAnsi="Arial" w:cs="Arial"/>
          <w:sz w:val="24"/>
          <w:szCs w:val="24"/>
        </w:rPr>
      </w:pPr>
      <w:r>
        <w:rPr>
          <w:rFonts w:ascii="Arial" w:eastAsia="Arial" w:hAnsi="Arial" w:cs="Arial"/>
          <w:sz w:val="24"/>
          <w:szCs w:val="24"/>
        </w:rPr>
        <w:t>The S</w:t>
      </w:r>
      <w:r w:rsidR="00AF49CB" w:rsidRPr="00144561">
        <w:rPr>
          <w:rFonts w:ascii="Arial" w:eastAsia="Arial" w:hAnsi="Arial" w:cs="Arial"/>
          <w:sz w:val="24"/>
          <w:szCs w:val="24"/>
        </w:rPr>
        <w:t>trategy is made under Regulation 59 of the Local Government Pension Scheme Regulatio</w:t>
      </w:r>
      <w:r w:rsidR="009102F5">
        <w:rPr>
          <w:rFonts w:ascii="Arial" w:eastAsia="Arial" w:hAnsi="Arial" w:cs="Arial"/>
          <w:sz w:val="24"/>
          <w:szCs w:val="24"/>
        </w:rPr>
        <w:t>ns 2013 which allows an administering a</w:t>
      </w:r>
      <w:r w:rsidR="00AF49CB" w:rsidRPr="00144561">
        <w:rPr>
          <w:rFonts w:ascii="Arial" w:eastAsia="Arial" w:hAnsi="Arial" w:cs="Arial"/>
          <w:sz w:val="24"/>
          <w:szCs w:val="24"/>
        </w:rPr>
        <w:t>uthority to prepare a P</w:t>
      </w:r>
      <w:r w:rsidR="001670D5">
        <w:rPr>
          <w:rFonts w:ascii="Arial" w:eastAsia="Arial" w:hAnsi="Arial" w:cs="Arial"/>
          <w:sz w:val="24"/>
          <w:szCs w:val="24"/>
        </w:rPr>
        <w:t xml:space="preserve">ensions Administration Strategy </w:t>
      </w:r>
      <w:r w:rsidR="00AF49CB" w:rsidRPr="00144561">
        <w:rPr>
          <w:rFonts w:ascii="Arial" w:eastAsia="Arial" w:hAnsi="Arial" w:cs="Arial"/>
          <w:sz w:val="24"/>
          <w:szCs w:val="24"/>
        </w:rPr>
        <w:t xml:space="preserve">for the purpose of improving administrative processes </w:t>
      </w:r>
      <w:r w:rsidR="00D02B04" w:rsidRPr="00E8201F">
        <w:rPr>
          <w:rFonts w:ascii="Arial" w:eastAsia="Arial" w:hAnsi="Arial" w:cs="Arial"/>
          <w:spacing w:val="1"/>
          <w:sz w:val="24"/>
          <w:szCs w:val="24"/>
        </w:rPr>
        <w:t>to enable provision of a</w:t>
      </w:r>
      <w:r w:rsidR="00D02B04" w:rsidRPr="00E8201F">
        <w:rPr>
          <w:rFonts w:ascii="Arial" w:eastAsia="Arial" w:hAnsi="Arial" w:cs="Arial"/>
          <w:spacing w:val="2"/>
          <w:sz w:val="24"/>
          <w:szCs w:val="24"/>
        </w:rPr>
        <w:t xml:space="preserve"> </w:t>
      </w:r>
      <w:r w:rsidR="00D02B04" w:rsidRPr="00E8201F">
        <w:rPr>
          <w:rFonts w:ascii="Arial" w:eastAsia="Arial" w:hAnsi="Arial" w:cs="Arial"/>
          <w:sz w:val="24"/>
          <w:szCs w:val="24"/>
        </w:rPr>
        <w:t>cost-effective</w:t>
      </w:r>
      <w:r w:rsidR="00D02B04">
        <w:rPr>
          <w:rFonts w:ascii="Arial" w:eastAsia="Arial" w:hAnsi="Arial" w:cs="Arial"/>
          <w:sz w:val="24"/>
          <w:szCs w:val="24"/>
        </w:rPr>
        <w:t xml:space="preserve">, </w:t>
      </w:r>
      <w:r w:rsidR="00D02B04" w:rsidRPr="00E8201F">
        <w:rPr>
          <w:rFonts w:ascii="Arial" w:eastAsia="Arial" w:hAnsi="Arial" w:cs="Arial"/>
          <w:sz w:val="24"/>
          <w:szCs w:val="24"/>
        </w:rPr>
        <w:t>high</w:t>
      </w:r>
      <w:r w:rsidR="00D02B04" w:rsidRPr="00E8201F">
        <w:rPr>
          <w:rFonts w:ascii="Arial" w:eastAsia="Arial" w:hAnsi="Arial" w:cs="Arial"/>
          <w:spacing w:val="2"/>
          <w:sz w:val="24"/>
          <w:szCs w:val="24"/>
        </w:rPr>
        <w:t xml:space="preserve"> </w:t>
      </w:r>
      <w:r w:rsidR="00D02B04" w:rsidRPr="00E8201F">
        <w:rPr>
          <w:rFonts w:ascii="Arial" w:eastAsia="Arial" w:hAnsi="Arial" w:cs="Arial"/>
          <w:sz w:val="24"/>
          <w:szCs w:val="24"/>
        </w:rPr>
        <w:t>quality pension administration service</w:t>
      </w:r>
      <w:r w:rsidR="00D02B04">
        <w:rPr>
          <w:rFonts w:ascii="Arial" w:eastAsia="Arial" w:hAnsi="Arial" w:cs="Arial"/>
          <w:sz w:val="24"/>
          <w:szCs w:val="24"/>
        </w:rPr>
        <w:t>.</w:t>
      </w:r>
      <w:r w:rsidR="00D02B04" w:rsidRPr="00144561">
        <w:rPr>
          <w:rFonts w:ascii="Arial" w:eastAsia="Arial" w:hAnsi="Arial" w:cs="Arial"/>
          <w:sz w:val="24"/>
          <w:szCs w:val="24"/>
        </w:rPr>
        <w:t xml:space="preserve"> </w:t>
      </w:r>
    </w:p>
    <w:p w14:paraId="6BD3BE24" w14:textId="77777777" w:rsidR="00AF49CB" w:rsidRPr="00E8201F" w:rsidRDefault="00AF49CB" w:rsidP="00106597">
      <w:pPr>
        <w:spacing w:before="13" w:after="0" w:line="240" w:lineRule="exact"/>
        <w:ind w:left="-567" w:right="-512"/>
        <w:rPr>
          <w:rFonts w:ascii="Arial" w:hAnsi="Arial" w:cs="Arial"/>
          <w:sz w:val="24"/>
          <w:szCs w:val="24"/>
        </w:rPr>
      </w:pPr>
    </w:p>
    <w:p w14:paraId="353264D6" w14:textId="77777777" w:rsidR="00063E51" w:rsidRDefault="009C0E73" w:rsidP="00106597">
      <w:pPr>
        <w:spacing w:after="0" w:line="240" w:lineRule="auto"/>
        <w:ind w:left="-567" w:right="-512"/>
        <w:jc w:val="both"/>
        <w:rPr>
          <w:rFonts w:ascii="Arial" w:eastAsia="Arial" w:hAnsi="Arial" w:cs="Arial"/>
          <w:sz w:val="24"/>
          <w:szCs w:val="24"/>
        </w:rPr>
      </w:pPr>
      <w:r w:rsidRPr="00E8201F">
        <w:rPr>
          <w:rFonts w:ascii="Arial" w:eastAsia="Arial" w:hAnsi="Arial" w:cs="Arial"/>
          <w:sz w:val="24"/>
          <w:szCs w:val="24"/>
        </w:rPr>
        <w:t>Th</w:t>
      </w:r>
      <w:r w:rsidR="00063E51">
        <w:rPr>
          <w:rFonts w:ascii="Arial" w:eastAsia="Arial" w:hAnsi="Arial" w:cs="Arial"/>
          <w:sz w:val="24"/>
          <w:szCs w:val="24"/>
        </w:rPr>
        <w:t>e PAS</w:t>
      </w:r>
      <w:r w:rsidRPr="00E8201F">
        <w:rPr>
          <w:rFonts w:ascii="Arial" w:eastAsia="Arial" w:hAnsi="Arial" w:cs="Arial"/>
          <w:sz w:val="24"/>
          <w:szCs w:val="24"/>
        </w:rPr>
        <w:t xml:space="preserve"> </w:t>
      </w:r>
      <w:r w:rsidR="00063E51" w:rsidRPr="00063E51">
        <w:rPr>
          <w:rFonts w:ascii="Arial" w:eastAsia="Arial" w:hAnsi="Arial" w:cs="Arial"/>
          <w:sz w:val="24"/>
          <w:szCs w:val="24"/>
        </w:rPr>
        <w:t xml:space="preserve">provides clarity on the key roles and responsibilities of the </w:t>
      </w:r>
      <w:r w:rsidR="00390040">
        <w:rPr>
          <w:rFonts w:ascii="Arial" w:eastAsia="Arial" w:hAnsi="Arial" w:cs="Arial"/>
          <w:sz w:val="24"/>
          <w:szCs w:val="24"/>
        </w:rPr>
        <w:t xml:space="preserve">administering authority </w:t>
      </w:r>
      <w:r w:rsidR="00063E51" w:rsidRPr="00063E51">
        <w:rPr>
          <w:rFonts w:ascii="Arial" w:eastAsia="Arial" w:hAnsi="Arial" w:cs="Arial"/>
          <w:sz w:val="24"/>
          <w:szCs w:val="24"/>
        </w:rPr>
        <w:t xml:space="preserve">and scheme employers and confirms </w:t>
      </w:r>
      <w:r w:rsidR="00390040">
        <w:rPr>
          <w:rFonts w:ascii="Arial" w:eastAsia="Arial" w:hAnsi="Arial" w:cs="Arial"/>
          <w:sz w:val="24"/>
          <w:szCs w:val="24"/>
        </w:rPr>
        <w:t xml:space="preserve">the </w:t>
      </w:r>
      <w:r w:rsidR="00063E51" w:rsidRPr="00063E51">
        <w:rPr>
          <w:rFonts w:ascii="Arial" w:eastAsia="Arial" w:hAnsi="Arial" w:cs="Arial"/>
          <w:sz w:val="24"/>
          <w:szCs w:val="24"/>
        </w:rPr>
        <w:t xml:space="preserve">expectations and </w:t>
      </w:r>
      <w:r w:rsidR="00037B51">
        <w:rPr>
          <w:rFonts w:ascii="Arial" w:eastAsia="Arial" w:hAnsi="Arial" w:cs="Arial"/>
          <w:sz w:val="24"/>
          <w:szCs w:val="24"/>
        </w:rPr>
        <w:t>standards</w:t>
      </w:r>
      <w:r w:rsidR="00063E51" w:rsidRPr="00063E51">
        <w:rPr>
          <w:rFonts w:ascii="Arial" w:eastAsia="Arial" w:hAnsi="Arial" w:cs="Arial"/>
          <w:sz w:val="24"/>
          <w:szCs w:val="24"/>
        </w:rPr>
        <w:t xml:space="preserve"> </w:t>
      </w:r>
      <w:r w:rsidR="00037B51">
        <w:rPr>
          <w:rFonts w:ascii="Arial" w:eastAsia="Arial" w:hAnsi="Arial" w:cs="Arial"/>
          <w:sz w:val="24"/>
          <w:szCs w:val="24"/>
        </w:rPr>
        <w:t>that need to be achieved.</w:t>
      </w:r>
      <w:r w:rsidR="00063E51" w:rsidRPr="00063E51">
        <w:rPr>
          <w:rFonts w:ascii="Arial" w:eastAsia="Arial" w:hAnsi="Arial" w:cs="Arial"/>
          <w:sz w:val="24"/>
          <w:szCs w:val="24"/>
        </w:rPr>
        <w:t xml:space="preserve"> It will help to ensure all parties provide the best possible service to scheme members and other relevant stakeholders</w:t>
      </w:r>
      <w:r w:rsidR="00063E51">
        <w:rPr>
          <w:rFonts w:ascii="Arial" w:eastAsia="Arial" w:hAnsi="Arial" w:cs="Arial"/>
          <w:sz w:val="24"/>
          <w:szCs w:val="24"/>
        </w:rPr>
        <w:t>.</w:t>
      </w:r>
      <w:r w:rsidR="001F5EC6">
        <w:rPr>
          <w:rFonts w:ascii="Arial" w:eastAsia="Arial" w:hAnsi="Arial" w:cs="Arial"/>
          <w:sz w:val="24"/>
          <w:szCs w:val="24"/>
        </w:rPr>
        <w:t xml:space="preserve">  </w:t>
      </w:r>
      <w:r w:rsidR="001F5EC6" w:rsidRPr="001F5EC6">
        <w:rPr>
          <w:rFonts w:ascii="Arial" w:eastAsia="Arial" w:hAnsi="Arial" w:cs="Arial"/>
          <w:sz w:val="24"/>
          <w:szCs w:val="24"/>
        </w:rPr>
        <w:t xml:space="preserve">The actions that may be taken </w:t>
      </w:r>
      <w:r w:rsidR="009102F5">
        <w:rPr>
          <w:rFonts w:ascii="Arial" w:eastAsia="Arial" w:hAnsi="Arial" w:cs="Arial"/>
          <w:sz w:val="24"/>
          <w:szCs w:val="24"/>
        </w:rPr>
        <w:t>if</w:t>
      </w:r>
      <w:r w:rsidR="001F5EC6" w:rsidRPr="001F5EC6">
        <w:rPr>
          <w:rFonts w:ascii="Arial" w:eastAsia="Arial" w:hAnsi="Arial" w:cs="Arial"/>
          <w:sz w:val="24"/>
          <w:szCs w:val="24"/>
        </w:rPr>
        <w:t xml:space="preserve"> employers do not meet the requirements are also defined within the </w:t>
      </w:r>
      <w:r w:rsidR="001C09DB">
        <w:rPr>
          <w:rFonts w:ascii="Arial" w:eastAsia="Arial" w:hAnsi="Arial" w:cs="Arial"/>
          <w:sz w:val="24"/>
          <w:szCs w:val="24"/>
        </w:rPr>
        <w:t>strategy</w:t>
      </w:r>
      <w:r w:rsidR="001F5EC6" w:rsidRPr="001F5EC6">
        <w:rPr>
          <w:rFonts w:ascii="Arial" w:eastAsia="Arial" w:hAnsi="Arial" w:cs="Arial"/>
          <w:sz w:val="24"/>
          <w:szCs w:val="24"/>
        </w:rPr>
        <w:t>.</w:t>
      </w:r>
    </w:p>
    <w:p w14:paraId="69534606" w14:textId="77777777" w:rsidR="00063E51" w:rsidRDefault="00063E51" w:rsidP="00106597">
      <w:pPr>
        <w:spacing w:after="0" w:line="240" w:lineRule="auto"/>
        <w:ind w:left="-567" w:right="-512"/>
        <w:jc w:val="both"/>
        <w:rPr>
          <w:rFonts w:ascii="Arial" w:eastAsia="Arial" w:hAnsi="Arial" w:cs="Arial"/>
          <w:sz w:val="24"/>
          <w:szCs w:val="24"/>
        </w:rPr>
      </w:pPr>
    </w:p>
    <w:p w14:paraId="3AB23DAE" w14:textId="77777777" w:rsidR="001F5EC6" w:rsidRPr="00144561" w:rsidRDefault="001F5EC6" w:rsidP="00106597">
      <w:pPr>
        <w:spacing w:after="0" w:line="240" w:lineRule="auto"/>
        <w:ind w:left="-567" w:right="-512"/>
        <w:jc w:val="both"/>
        <w:rPr>
          <w:rFonts w:ascii="Arial" w:eastAsia="Arial" w:hAnsi="Arial" w:cs="Arial"/>
          <w:sz w:val="24"/>
        </w:rPr>
      </w:pPr>
      <w:r w:rsidRPr="001F5EC6">
        <w:rPr>
          <w:rFonts w:ascii="Arial" w:eastAsia="Arial" w:hAnsi="Arial" w:cs="Arial"/>
          <w:sz w:val="24"/>
          <w:szCs w:val="24"/>
        </w:rPr>
        <w:t xml:space="preserve">The PAS applies to all employers in the </w:t>
      </w:r>
      <w:r w:rsidR="00773A25">
        <w:rPr>
          <w:rFonts w:ascii="Arial" w:eastAsia="Arial" w:hAnsi="Arial" w:cs="Arial"/>
          <w:sz w:val="24"/>
          <w:szCs w:val="24"/>
        </w:rPr>
        <w:t>Newham</w:t>
      </w:r>
      <w:r w:rsidRPr="001F5EC6">
        <w:rPr>
          <w:rFonts w:ascii="Arial" w:eastAsia="Arial" w:hAnsi="Arial" w:cs="Arial"/>
          <w:sz w:val="24"/>
          <w:szCs w:val="24"/>
        </w:rPr>
        <w:t xml:space="preserve"> Pension Fund. </w:t>
      </w:r>
      <w:r w:rsidRPr="00144561">
        <w:rPr>
          <w:rFonts w:ascii="Arial" w:eastAsia="Arial" w:hAnsi="Arial" w:cs="Arial"/>
          <w:sz w:val="24"/>
        </w:rPr>
        <w:t>The</w:t>
      </w:r>
      <w:r w:rsidR="00CA70C2">
        <w:rPr>
          <w:rFonts w:ascii="Arial" w:eastAsia="Arial" w:hAnsi="Arial" w:cs="Arial"/>
          <w:spacing w:val="5"/>
          <w:sz w:val="24"/>
        </w:rPr>
        <w:t xml:space="preserve"> administering a</w:t>
      </w:r>
      <w:r w:rsidRPr="00144561">
        <w:rPr>
          <w:rFonts w:ascii="Arial" w:eastAsia="Arial" w:hAnsi="Arial" w:cs="Arial"/>
          <w:sz w:val="24"/>
        </w:rPr>
        <w:t>uthority</w:t>
      </w:r>
      <w:r w:rsidRPr="00144561">
        <w:rPr>
          <w:rFonts w:ascii="Arial" w:eastAsia="Arial" w:hAnsi="Arial" w:cs="Arial"/>
          <w:spacing w:val="5"/>
          <w:sz w:val="24"/>
        </w:rPr>
        <w:t xml:space="preserve"> </w:t>
      </w:r>
      <w:r w:rsidRPr="00144561">
        <w:rPr>
          <w:rFonts w:ascii="Arial" w:eastAsia="Arial" w:hAnsi="Arial" w:cs="Arial"/>
          <w:sz w:val="24"/>
        </w:rPr>
        <w:t>and</w:t>
      </w:r>
      <w:r w:rsidRPr="00144561">
        <w:rPr>
          <w:rFonts w:ascii="Arial" w:eastAsia="Arial" w:hAnsi="Arial" w:cs="Arial"/>
          <w:spacing w:val="5"/>
          <w:sz w:val="24"/>
        </w:rPr>
        <w:t xml:space="preserve"> </w:t>
      </w:r>
      <w:r>
        <w:rPr>
          <w:rFonts w:ascii="Arial" w:eastAsia="Arial" w:hAnsi="Arial" w:cs="Arial"/>
          <w:sz w:val="24"/>
        </w:rPr>
        <w:t>s</w:t>
      </w:r>
      <w:r w:rsidRPr="00144561">
        <w:rPr>
          <w:rFonts w:ascii="Arial" w:eastAsia="Arial" w:hAnsi="Arial" w:cs="Arial"/>
          <w:sz w:val="24"/>
        </w:rPr>
        <w:t>cheme</w:t>
      </w:r>
      <w:r w:rsidRPr="00144561">
        <w:rPr>
          <w:rFonts w:ascii="Arial" w:eastAsia="Arial" w:hAnsi="Arial" w:cs="Arial"/>
          <w:spacing w:val="5"/>
          <w:sz w:val="24"/>
        </w:rPr>
        <w:t xml:space="preserve"> </w:t>
      </w:r>
      <w:r>
        <w:rPr>
          <w:rFonts w:ascii="Arial" w:eastAsia="Arial" w:hAnsi="Arial" w:cs="Arial"/>
          <w:spacing w:val="5"/>
          <w:sz w:val="24"/>
        </w:rPr>
        <w:t>e</w:t>
      </w:r>
      <w:r w:rsidRPr="00144561">
        <w:rPr>
          <w:rFonts w:ascii="Arial" w:eastAsia="Arial" w:hAnsi="Arial" w:cs="Arial"/>
          <w:sz w:val="24"/>
        </w:rPr>
        <w:t>mployers</w:t>
      </w:r>
      <w:r w:rsidRPr="00144561">
        <w:rPr>
          <w:rFonts w:ascii="Arial" w:eastAsia="Arial" w:hAnsi="Arial" w:cs="Arial"/>
          <w:spacing w:val="5"/>
          <w:sz w:val="24"/>
        </w:rPr>
        <w:t xml:space="preserve"> </w:t>
      </w:r>
      <w:r w:rsidRPr="00144561">
        <w:rPr>
          <w:rFonts w:ascii="Arial" w:eastAsia="Arial" w:hAnsi="Arial" w:cs="Arial"/>
          <w:sz w:val="24"/>
        </w:rPr>
        <w:t>must have</w:t>
      </w:r>
      <w:r w:rsidRPr="00144561">
        <w:rPr>
          <w:rFonts w:ascii="Arial" w:eastAsia="Arial" w:hAnsi="Arial" w:cs="Arial"/>
          <w:spacing w:val="5"/>
          <w:sz w:val="24"/>
        </w:rPr>
        <w:t xml:space="preserve"> </w:t>
      </w:r>
      <w:r w:rsidRPr="00144561">
        <w:rPr>
          <w:rFonts w:ascii="Arial" w:eastAsia="Arial" w:hAnsi="Arial" w:cs="Arial"/>
          <w:sz w:val="24"/>
        </w:rPr>
        <w:t>regard</w:t>
      </w:r>
      <w:r w:rsidRPr="00144561">
        <w:rPr>
          <w:rFonts w:ascii="Arial" w:eastAsia="Arial" w:hAnsi="Arial" w:cs="Arial"/>
          <w:spacing w:val="5"/>
          <w:sz w:val="24"/>
        </w:rPr>
        <w:t xml:space="preserve"> </w:t>
      </w:r>
      <w:r w:rsidRPr="00144561">
        <w:rPr>
          <w:rFonts w:ascii="Arial" w:eastAsia="Arial" w:hAnsi="Arial" w:cs="Arial"/>
          <w:sz w:val="24"/>
        </w:rPr>
        <w:t>to</w:t>
      </w:r>
      <w:r w:rsidRPr="00144561">
        <w:rPr>
          <w:rFonts w:ascii="Arial" w:eastAsia="Arial" w:hAnsi="Arial" w:cs="Arial"/>
          <w:spacing w:val="3"/>
          <w:sz w:val="24"/>
        </w:rPr>
        <w:t xml:space="preserve"> </w:t>
      </w:r>
      <w:r w:rsidRPr="00144561">
        <w:rPr>
          <w:rFonts w:ascii="Arial" w:eastAsia="Arial" w:hAnsi="Arial" w:cs="Arial"/>
          <w:sz w:val="24"/>
        </w:rPr>
        <w:t>the</w:t>
      </w:r>
      <w:r w:rsidRPr="00144561">
        <w:rPr>
          <w:rFonts w:ascii="Arial" w:eastAsia="Arial" w:hAnsi="Arial" w:cs="Arial"/>
          <w:spacing w:val="5"/>
          <w:sz w:val="24"/>
        </w:rPr>
        <w:t xml:space="preserve"> </w:t>
      </w:r>
      <w:r w:rsidRPr="00144561">
        <w:rPr>
          <w:rFonts w:ascii="Arial" w:eastAsia="Arial" w:hAnsi="Arial" w:cs="Arial"/>
          <w:sz w:val="24"/>
        </w:rPr>
        <w:t>pension administration strategy when carrying out their functions under the LGPS</w:t>
      </w:r>
      <w:r w:rsidRPr="00144561">
        <w:rPr>
          <w:rFonts w:ascii="Arial" w:eastAsia="Arial" w:hAnsi="Arial" w:cs="Arial"/>
          <w:spacing w:val="-6"/>
          <w:sz w:val="24"/>
        </w:rPr>
        <w:t xml:space="preserve"> </w:t>
      </w:r>
      <w:r w:rsidRPr="00144561">
        <w:rPr>
          <w:rFonts w:ascii="Arial" w:eastAsia="Arial" w:hAnsi="Arial" w:cs="Arial"/>
          <w:sz w:val="24"/>
        </w:rPr>
        <w:t>Regulations</w:t>
      </w:r>
    </w:p>
    <w:p w14:paraId="62F50C75" w14:textId="77777777" w:rsidR="001F5EC6" w:rsidRPr="00E8201F" w:rsidRDefault="001F5EC6" w:rsidP="00037B51">
      <w:pPr>
        <w:spacing w:before="13" w:after="0" w:line="240" w:lineRule="auto"/>
        <w:ind w:left="-567" w:right="-512"/>
        <w:jc w:val="both"/>
        <w:rPr>
          <w:rFonts w:ascii="Arial" w:eastAsia="Arial" w:hAnsi="Arial" w:cs="Arial"/>
          <w:sz w:val="24"/>
          <w:szCs w:val="24"/>
        </w:rPr>
      </w:pPr>
    </w:p>
    <w:p w14:paraId="6DEBD2F2" w14:textId="77777777" w:rsidR="00B246E1" w:rsidRDefault="001C09DB" w:rsidP="00037B51">
      <w:pPr>
        <w:tabs>
          <w:tab w:val="left" w:pos="5760"/>
        </w:tabs>
        <w:spacing w:before="13" w:after="0"/>
        <w:ind w:left="-567" w:right="-512"/>
        <w:rPr>
          <w:rFonts w:ascii="Arial" w:hAnsi="Arial" w:cs="Arial"/>
          <w:color w:val="1F497D" w:themeColor="text2"/>
          <w:sz w:val="24"/>
          <w:szCs w:val="24"/>
        </w:rPr>
      </w:pPr>
      <w:r>
        <w:rPr>
          <w:rFonts w:ascii="Arial" w:hAnsi="Arial" w:cs="Arial"/>
          <w:color w:val="1F497D" w:themeColor="text2"/>
          <w:sz w:val="24"/>
          <w:szCs w:val="24"/>
        </w:rPr>
        <w:t>Strategy</w:t>
      </w:r>
      <w:r w:rsidR="00B246E1" w:rsidRPr="00B246E1">
        <w:rPr>
          <w:rFonts w:ascii="Arial" w:hAnsi="Arial" w:cs="Arial"/>
          <w:color w:val="1F497D" w:themeColor="text2"/>
          <w:sz w:val="24"/>
          <w:szCs w:val="24"/>
        </w:rPr>
        <w:t xml:space="preserve"> Review</w:t>
      </w:r>
      <w:r w:rsidR="00037B51">
        <w:rPr>
          <w:rFonts w:ascii="Arial" w:hAnsi="Arial" w:cs="Arial"/>
          <w:color w:val="1F497D" w:themeColor="text2"/>
          <w:sz w:val="24"/>
          <w:szCs w:val="24"/>
        </w:rPr>
        <w:t>, Ownership and Authorisation</w:t>
      </w:r>
    </w:p>
    <w:p w14:paraId="0B088414" w14:textId="77777777" w:rsidR="00037B51" w:rsidRPr="00B246E1" w:rsidRDefault="00037B51" w:rsidP="00037B51">
      <w:pPr>
        <w:tabs>
          <w:tab w:val="left" w:pos="5760"/>
        </w:tabs>
        <w:spacing w:before="13" w:after="0"/>
        <w:ind w:left="-567" w:right="-512"/>
        <w:rPr>
          <w:rFonts w:ascii="Arial" w:hAnsi="Arial" w:cs="Arial"/>
          <w:color w:val="1F497D" w:themeColor="text2"/>
          <w:sz w:val="24"/>
          <w:szCs w:val="24"/>
        </w:rPr>
      </w:pPr>
    </w:p>
    <w:p w14:paraId="60BFB7F9" w14:textId="694B1427" w:rsidR="003D77A9" w:rsidRDefault="003D77A9" w:rsidP="00037B51">
      <w:pPr>
        <w:spacing w:before="13" w:after="0" w:line="240" w:lineRule="auto"/>
        <w:ind w:left="-567" w:right="-512"/>
        <w:jc w:val="both"/>
        <w:rPr>
          <w:rFonts w:ascii="Arial" w:eastAsia="Arial" w:hAnsi="Arial" w:cs="Arial"/>
          <w:sz w:val="24"/>
        </w:rPr>
      </w:pPr>
      <w:r w:rsidRPr="002A404D">
        <w:rPr>
          <w:rFonts w:ascii="Arial" w:eastAsia="Arial" w:hAnsi="Arial" w:cs="Arial"/>
          <w:sz w:val="24"/>
        </w:rPr>
        <w:t xml:space="preserve">The </w:t>
      </w:r>
      <w:r>
        <w:rPr>
          <w:rFonts w:ascii="Arial" w:eastAsia="Arial" w:hAnsi="Arial" w:cs="Arial"/>
          <w:sz w:val="24"/>
        </w:rPr>
        <w:t>Pensions A</w:t>
      </w:r>
      <w:r w:rsidRPr="002A404D">
        <w:rPr>
          <w:rFonts w:ascii="Arial" w:eastAsia="Arial" w:hAnsi="Arial" w:cs="Arial"/>
          <w:sz w:val="24"/>
        </w:rPr>
        <w:t xml:space="preserve">dministration </w:t>
      </w:r>
      <w:r>
        <w:rPr>
          <w:rFonts w:ascii="Arial" w:eastAsia="Arial" w:hAnsi="Arial" w:cs="Arial"/>
          <w:sz w:val="24"/>
        </w:rPr>
        <w:t>S</w:t>
      </w:r>
      <w:r w:rsidRPr="002A404D">
        <w:rPr>
          <w:rFonts w:ascii="Arial" w:eastAsia="Arial" w:hAnsi="Arial" w:cs="Arial"/>
          <w:sz w:val="24"/>
        </w:rPr>
        <w:t xml:space="preserve">trategy is effective from </w:t>
      </w:r>
      <w:r w:rsidR="00F05FAD">
        <w:rPr>
          <w:rFonts w:ascii="Arial" w:eastAsia="Arial" w:hAnsi="Arial" w:cs="Arial"/>
          <w:sz w:val="24"/>
        </w:rPr>
        <w:t>8 October 2025</w:t>
      </w:r>
      <w:r>
        <w:rPr>
          <w:rFonts w:ascii="Arial" w:eastAsia="Arial" w:hAnsi="Arial" w:cs="Arial"/>
          <w:sz w:val="24"/>
        </w:rPr>
        <w:t>.</w:t>
      </w:r>
    </w:p>
    <w:p w14:paraId="3601BAF4" w14:textId="77777777" w:rsidR="003D77A9" w:rsidRDefault="003D77A9" w:rsidP="00037B51">
      <w:pPr>
        <w:spacing w:before="13" w:after="0" w:line="240" w:lineRule="auto"/>
        <w:ind w:left="-567" w:right="-512"/>
        <w:jc w:val="both"/>
        <w:rPr>
          <w:rFonts w:ascii="Arial" w:eastAsia="Arial" w:hAnsi="Arial" w:cs="Arial"/>
          <w:sz w:val="24"/>
        </w:rPr>
      </w:pPr>
    </w:p>
    <w:p w14:paraId="7B6DE0E7" w14:textId="77777777" w:rsidR="003D77A9" w:rsidRDefault="00CA70C2" w:rsidP="00B04D1F">
      <w:pPr>
        <w:spacing w:before="13" w:after="0" w:line="240" w:lineRule="auto"/>
        <w:ind w:left="-567" w:right="-512"/>
        <w:jc w:val="both"/>
        <w:rPr>
          <w:rFonts w:ascii="Arial" w:eastAsia="Arial" w:hAnsi="Arial" w:cs="Arial"/>
          <w:sz w:val="24"/>
        </w:rPr>
      </w:pPr>
      <w:r>
        <w:rPr>
          <w:rFonts w:ascii="Arial" w:eastAsia="Arial" w:hAnsi="Arial" w:cs="Arial"/>
          <w:sz w:val="24"/>
        </w:rPr>
        <w:t>The administering authority</w:t>
      </w:r>
      <w:r w:rsidR="003D77A9">
        <w:rPr>
          <w:rFonts w:ascii="Arial" w:eastAsia="Arial" w:hAnsi="Arial" w:cs="Arial"/>
          <w:sz w:val="24"/>
        </w:rPr>
        <w:t xml:space="preserve"> will review this</w:t>
      </w:r>
      <w:r w:rsidR="00631621">
        <w:rPr>
          <w:rFonts w:ascii="Arial" w:eastAsia="Arial" w:hAnsi="Arial" w:cs="Arial"/>
          <w:sz w:val="24"/>
        </w:rPr>
        <w:t xml:space="preserve"> strategy</w:t>
      </w:r>
      <w:r w:rsidR="003D77A9">
        <w:rPr>
          <w:rFonts w:ascii="Arial" w:eastAsia="Arial" w:hAnsi="Arial" w:cs="Arial"/>
          <w:sz w:val="24"/>
        </w:rPr>
        <w:t xml:space="preserve"> as </w:t>
      </w:r>
      <w:r w:rsidR="00631621">
        <w:rPr>
          <w:rFonts w:ascii="Arial" w:eastAsia="Arial" w:hAnsi="Arial" w:cs="Arial"/>
          <w:sz w:val="24"/>
        </w:rPr>
        <w:t>required to reflect changes in regulations, g</w:t>
      </w:r>
      <w:r w:rsidR="003D77A9">
        <w:rPr>
          <w:rFonts w:ascii="Arial" w:eastAsia="Arial" w:hAnsi="Arial" w:cs="Arial"/>
          <w:sz w:val="24"/>
        </w:rPr>
        <w:t xml:space="preserve">overnance or working practices with a full review every three years.  Employers will be consulted in the event of any changes.  </w:t>
      </w:r>
    </w:p>
    <w:p w14:paraId="4159FBF3" w14:textId="77777777" w:rsidR="003D77A9" w:rsidRDefault="003D77A9" w:rsidP="00B04D1F">
      <w:pPr>
        <w:tabs>
          <w:tab w:val="left" w:pos="5760"/>
        </w:tabs>
        <w:spacing w:before="13" w:after="0"/>
        <w:ind w:left="-567" w:right="-512"/>
        <w:jc w:val="both"/>
        <w:rPr>
          <w:rFonts w:ascii="Arial" w:hAnsi="Arial" w:cs="Arial"/>
          <w:sz w:val="24"/>
          <w:szCs w:val="24"/>
        </w:rPr>
      </w:pPr>
    </w:p>
    <w:p w14:paraId="342360D6" w14:textId="77777777" w:rsidR="00037B51" w:rsidRDefault="00B55BC1" w:rsidP="00B04D1F">
      <w:pPr>
        <w:spacing w:before="13" w:after="0"/>
        <w:ind w:left="-567"/>
        <w:jc w:val="both"/>
        <w:rPr>
          <w:rFonts w:ascii="Arial" w:eastAsia="Arial" w:hAnsi="Arial" w:cs="Arial"/>
          <w:sz w:val="24"/>
          <w:szCs w:val="24"/>
        </w:rPr>
      </w:pPr>
      <w:r>
        <w:rPr>
          <w:rFonts w:ascii="Arial" w:eastAsia="Arial" w:hAnsi="Arial" w:cs="Arial"/>
          <w:sz w:val="24"/>
        </w:rPr>
        <w:t>The strategy</w:t>
      </w:r>
      <w:r w:rsidR="00037B51">
        <w:rPr>
          <w:rFonts w:ascii="Arial" w:eastAsia="Arial" w:hAnsi="Arial" w:cs="Arial"/>
          <w:sz w:val="24"/>
        </w:rPr>
        <w:t xml:space="preserve"> l</w:t>
      </w:r>
      <w:r w:rsidR="008C448D" w:rsidRPr="008C448D">
        <w:rPr>
          <w:rFonts w:ascii="Arial" w:eastAsia="Arial" w:hAnsi="Arial" w:cs="Arial"/>
          <w:sz w:val="24"/>
        </w:rPr>
        <w:t>ead is the Pension Projects and Contracts Manager</w:t>
      </w:r>
      <w:r w:rsidR="00037B51">
        <w:rPr>
          <w:rFonts w:ascii="Arial" w:eastAsia="Arial" w:hAnsi="Arial" w:cs="Arial"/>
          <w:sz w:val="24"/>
        </w:rPr>
        <w:t>. T</w:t>
      </w:r>
      <w:r w:rsidR="00037B51" w:rsidRPr="00E8201F">
        <w:rPr>
          <w:rFonts w:ascii="Arial" w:eastAsia="Arial" w:hAnsi="Arial" w:cs="Arial"/>
          <w:sz w:val="24"/>
          <w:szCs w:val="24"/>
        </w:rPr>
        <w:t>h</w:t>
      </w:r>
      <w:r w:rsidR="00037B51">
        <w:rPr>
          <w:rFonts w:ascii="Arial" w:eastAsia="Arial" w:hAnsi="Arial" w:cs="Arial"/>
          <w:sz w:val="24"/>
          <w:szCs w:val="24"/>
        </w:rPr>
        <w:t>e</w:t>
      </w:r>
      <w:r w:rsidR="00037B51" w:rsidRPr="00E8201F">
        <w:rPr>
          <w:rFonts w:ascii="Arial" w:eastAsia="Arial" w:hAnsi="Arial" w:cs="Arial"/>
          <w:sz w:val="24"/>
          <w:szCs w:val="24"/>
        </w:rPr>
        <w:t xml:space="preserve"> document has been developed in consultation with </w:t>
      </w:r>
      <w:r w:rsidR="00037B51">
        <w:rPr>
          <w:rFonts w:ascii="Arial" w:eastAsia="Arial" w:hAnsi="Arial" w:cs="Arial"/>
          <w:sz w:val="24"/>
          <w:szCs w:val="24"/>
        </w:rPr>
        <w:t xml:space="preserve">scheme </w:t>
      </w:r>
      <w:r w:rsidR="00037B51" w:rsidRPr="00E8201F">
        <w:rPr>
          <w:rFonts w:ascii="Arial" w:eastAsia="Arial" w:hAnsi="Arial" w:cs="Arial"/>
          <w:sz w:val="24"/>
          <w:szCs w:val="24"/>
        </w:rPr>
        <w:t>employers and the Local Pensions Board and with approval from the Pensions Committee</w:t>
      </w:r>
      <w:r w:rsidR="00037B51">
        <w:rPr>
          <w:rFonts w:ascii="Arial" w:eastAsia="Arial" w:hAnsi="Arial" w:cs="Arial"/>
          <w:sz w:val="24"/>
          <w:szCs w:val="24"/>
        </w:rPr>
        <w:t>.</w:t>
      </w:r>
    </w:p>
    <w:p w14:paraId="4C46B720" w14:textId="77777777" w:rsidR="00037B51" w:rsidRPr="00A24ED0" w:rsidRDefault="00037B51" w:rsidP="00B04D1F">
      <w:pPr>
        <w:spacing w:before="13" w:after="0"/>
        <w:ind w:left="-567"/>
        <w:jc w:val="both"/>
        <w:rPr>
          <w:rFonts w:ascii="Arial" w:hAnsi="Arial" w:cs="Arial"/>
        </w:rPr>
      </w:pPr>
    </w:p>
    <w:p w14:paraId="4FEC281B" w14:textId="77777777" w:rsidR="00037B51" w:rsidRPr="00B04D1F" w:rsidRDefault="008C448D" w:rsidP="00B04D1F">
      <w:pPr>
        <w:autoSpaceDE w:val="0"/>
        <w:autoSpaceDN w:val="0"/>
        <w:adjustRightInd w:val="0"/>
        <w:spacing w:before="13" w:after="0"/>
        <w:ind w:left="-567"/>
        <w:rPr>
          <w:rFonts w:ascii="Arial" w:eastAsia="Arial" w:hAnsi="Arial" w:cs="Arial"/>
          <w:sz w:val="24"/>
        </w:rPr>
      </w:pPr>
      <w:r w:rsidRPr="00B04D1F">
        <w:rPr>
          <w:rFonts w:ascii="Arial" w:eastAsia="Arial" w:hAnsi="Arial" w:cs="Arial"/>
          <w:sz w:val="24"/>
        </w:rPr>
        <w:t>If you have any questions or comments regarding th</w:t>
      </w:r>
      <w:r w:rsidR="00037B51" w:rsidRPr="00B04D1F">
        <w:rPr>
          <w:rFonts w:ascii="Arial" w:eastAsia="Arial" w:hAnsi="Arial" w:cs="Arial"/>
          <w:sz w:val="24"/>
        </w:rPr>
        <w:t>e</w:t>
      </w:r>
      <w:r w:rsidRPr="00B04D1F">
        <w:rPr>
          <w:rFonts w:ascii="Arial" w:eastAsia="Arial" w:hAnsi="Arial" w:cs="Arial"/>
          <w:sz w:val="24"/>
        </w:rPr>
        <w:t xml:space="preserve"> </w:t>
      </w:r>
      <w:r w:rsidR="00B04D1F" w:rsidRPr="00B04D1F">
        <w:rPr>
          <w:rFonts w:ascii="Arial" w:eastAsia="Arial" w:hAnsi="Arial" w:cs="Arial"/>
          <w:sz w:val="24"/>
        </w:rPr>
        <w:t>Pensions Administration Strategy</w:t>
      </w:r>
      <w:r w:rsidRPr="00B04D1F">
        <w:rPr>
          <w:rFonts w:ascii="Arial" w:eastAsia="Arial" w:hAnsi="Arial" w:cs="Arial"/>
          <w:sz w:val="24"/>
        </w:rPr>
        <w:t xml:space="preserve">, please contact </w:t>
      </w:r>
      <w:r w:rsidR="00773A25">
        <w:rPr>
          <w:rFonts w:ascii="Arial" w:eastAsia="Arial" w:hAnsi="Arial" w:cs="Arial"/>
          <w:sz w:val="24"/>
        </w:rPr>
        <w:t>Jacqueline</w:t>
      </w:r>
      <w:r w:rsidRPr="00B04D1F">
        <w:rPr>
          <w:rFonts w:ascii="Arial" w:eastAsia="Arial" w:hAnsi="Arial" w:cs="Arial"/>
          <w:sz w:val="24"/>
        </w:rPr>
        <w:t xml:space="preserve"> </w:t>
      </w:r>
      <w:r w:rsidR="00773A25">
        <w:rPr>
          <w:rFonts w:ascii="Arial" w:eastAsia="Arial" w:hAnsi="Arial" w:cs="Arial"/>
          <w:sz w:val="24"/>
        </w:rPr>
        <w:t>Andress</w:t>
      </w:r>
      <w:r w:rsidR="00037B51" w:rsidRPr="00B04D1F">
        <w:rPr>
          <w:rFonts w:ascii="Arial" w:eastAsia="Arial" w:hAnsi="Arial" w:cs="Arial"/>
          <w:sz w:val="24"/>
        </w:rPr>
        <w:t xml:space="preserve">, </w:t>
      </w:r>
      <w:r w:rsidRPr="00B04D1F">
        <w:rPr>
          <w:rFonts w:ascii="Arial" w:eastAsia="Arial" w:hAnsi="Arial" w:cs="Arial"/>
          <w:sz w:val="24"/>
        </w:rPr>
        <w:t>Pensions Projects and Contracts Manager.</w:t>
      </w:r>
    </w:p>
    <w:p w14:paraId="31CB79B6" w14:textId="77777777" w:rsidR="00037B51" w:rsidRPr="00B04D1F" w:rsidRDefault="008C448D" w:rsidP="00B04D1F">
      <w:pPr>
        <w:autoSpaceDE w:val="0"/>
        <w:autoSpaceDN w:val="0"/>
        <w:adjustRightInd w:val="0"/>
        <w:spacing w:before="13" w:after="0"/>
        <w:ind w:left="-567"/>
        <w:rPr>
          <w:rFonts w:ascii="Arial" w:eastAsia="Arial" w:hAnsi="Arial" w:cs="Arial"/>
          <w:sz w:val="24"/>
        </w:rPr>
      </w:pPr>
      <w:r w:rsidRPr="00B04D1F">
        <w:rPr>
          <w:rFonts w:ascii="Arial" w:eastAsia="Arial" w:hAnsi="Arial" w:cs="Arial"/>
          <w:sz w:val="24"/>
        </w:rPr>
        <w:t xml:space="preserve">Telephone: </w:t>
      </w:r>
      <w:r w:rsidR="006513CA" w:rsidRPr="006513CA">
        <w:rPr>
          <w:rFonts w:ascii="Arial" w:eastAsia="Arial" w:hAnsi="Arial" w:cs="Arial"/>
          <w:sz w:val="24"/>
        </w:rPr>
        <w:t>020 3373 9658</w:t>
      </w:r>
      <w:r w:rsidR="006513CA">
        <w:rPr>
          <w:rFonts w:ascii="Arial" w:eastAsia="Arial" w:hAnsi="Arial" w:cs="Arial"/>
          <w:sz w:val="24"/>
        </w:rPr>
        <w:t xml:space="preserve"> </w:t>
      </w:r>
      <w:r w:rsidR="00037B51" w:rsidRPr="00B04D1F">
        <w:rPr>
          <w:rFonts w:ascii="Arial" w:eastAsia="Arial" w:hAnsi="Arial" w:cs="Arial"/>
          <w:sz w:val="24"/>
        </w:rPr>
        <w:t>or via email</w:t>
      </w:r>
      <w:r w:rsidR="00B04D1F">
        <w:rPr>
          <w:rFonts w:ascii="Arial" w:eastAsia="Arial" w:hAnsi="Arial" w:cs="Arial"/>
          <w:sz w:val="24"/>
        </w:rPr>
        <w:t xml:space="preserve"> </w:t>
      </w:r>
      <w:hyperlink r:id="rId12" w:history="1">
        <w:r w:rsidR="00773A25">
          <w:rPr>
            <w:rStyle w:val="Hyperlink"/>
            <w:rFonts w:ascii="Arial" w:eastAsia="Arial" w:hAnsi="Arial" w:cs="Arial"/>
            <w:sz w:val="24"/>
          </w:rPr>
          <w:t>Jacqueline</w:t>
        </w:r>
        <w:r w:rsidR="00B04D1F" w:rsidRPr="00F84AC0">
          <w:rPr>
            <w:rStyle w:val="Hyperlink"/>
            <w:rFonts w:ascii="Arial" w:eastAsia="Arial" w:hAnsi="Arial" w:cs="Arial"/>
            <w:sz w:val="24"/>
          </w:rPr>
          <w:t>.</w:t>
        </w:r>
        <w:r w:rsidR="00773A25">
          <w:rPr>
            <w:rStyle w:val="Hyperlink"/>
            <w:rFonts w:ascii="Arial" w:eastAsia="Arial" w:hAnsi="Arial" w:cs="Arial"/>
            <w:sz w:val="24"/>
          </w:rPr>
          <w:t>Andress</w:t>
        </w:r>
        <w:r w:rsidR="00B04D1F" w:rsidRPr="00F84AC0">
          <w:rPr>
            <w:rStyle w:val="Hyperlink"/>
            <w:rFonts w:ascii="Arial" w:eastAsia="Arial" w:hAnsi="Arial" w:cs="Arial"/>
            <w:sz w:val="24"/>
          </w:rPr>
          <w:t>@</w:t>
        </w:r>
        <w:r w:rsidR="00773A25">
          <w:rPr>
            <w:rStyle w:val="Hyperlink"/>
            <w:rFonts w:ascii="Arial" w:eastAsia="Arial" w:hAnsi="Arial" w:cs="Arial"/>
            <w:sz w:val="24"/>
          </w:rPr>
          <w:t>Newham</w:t>
        </w:r>
        <w:r w:rsidR="00B04D1F" w:rsidRPr="00F84AC0">
          <w:rPr>
            <w:rStyle w:val="Hyperlink"/>
            <w:rFonts w:ascii="Arial" w:eastAsia="Arial" w:hAnsi="Arial" w:cs="Arial"/>
            <w:sz w:val="24"/>
          </w:rPr>
          <w:t>.gov.uk</w:t>
        </w:r>
      </w:hyperlink>
      <w:r w:rsidR="00B04D1F">
        <w:rPr>
          <w:rFonts w:ascii="Arial" w:eastAsia="Arial" w:hAnsi="Arial" w:cs="Arial"/>
          <w:sz w:val="24"/>
        </w:rPr>
        <w:t xml:space="preserve"> </w:t>
      </w:r>
    </w:p>
    <w:p w14:paraId="66091627" w14:textId="77777777" w:rsidR="00B04D1F" w:rsidRDefault="00B04D1F" w:rsidP="00B04D1F">
      <w:pPr>
        <w:tabs>
          <w:tab w:val="left" w:pos="5760"/>
        </w:tabs>
        <w:spacing w:before="13" w:after="0"/>
        <w:ind w:left="-567" w:right="-512"/>
        <w:jc w:val="both"/>
        <w:rPr>
          <w:rFonts w:ascii="Arial" w:hAnsi="Arial" w:cs="Arial"/>
          <w:color w:val="1F497D" w:themeColor="text2"/>
          <w:sz w:val="24"/>
          <w:szCs w:val="24"/>
        </w:rPr>
      </w:pPr>
    </w:p>
    <w:p w14:paraId="05A3CA9C" w14:textId="77777777" w:rsidR="003D77A9" w:rsidRDefault="003D77A9" w:rsidP="00B04D1F">
      <w:pPr>
        <w:tabs>
          <w:tab w:val="left" w:pos="5760"/>
        </w:tabs>
        <w:spacing w:before="13" w:after="0"/>
        <w:ind w:left="-567" w:right="-512"/>
        <w:jc w:val="both"/>
        <w:rPr>
          <w:rFonts w:ascii="Arial" w:hAnsi="Arial" w:cs="Arial"/>
          <w:color w:val="1F497D" w:themeColor="text2"/>
          <w:sz w:val="24"/>
          <w:szCs w:val="24"/>
        </w:rPr>
      </w:pPr>
      <w:r w:rsidRPr="003D77A9">
        <w:rPr>
          <w:rFonts w:ascii="Arial" w:hAnsi="Arial" w:cs="Arial"/>
          <w:color w:val="1F497D" w:themeColor="text2"/>
          <w:sz w:val="24"/>
          <w:szCs w:val="24"/>
        </w:rPr>
        <w:t>Pensions Administration</w:t>
      </w:r>
    </w:p>
    <w:p w14:paraId="77A0807C" w14:textId="77777777" w:rsidR="00B04D1F" w:rsidRPr="003D77A9" w:rsidRDefault="00B04D1F" w:rsidP="00B04D1F">
      <w:pPr>
        <w:tabs>
          <w:tab w:val="left" w:pos="5760"/>
        </w:tabs>
        <w:spacing w:before="13" w:after="0"/>
        <w:ind w:left="-567" w:right="-512"/>
        <w:jc w:val="both"/>
        <w:rPr>
          <w:rFonts w:ascii="Arial" w:hAnsi="Arial" w:cs="Arial"/>
          <w:color w:val="1F497D" w:themeColor="text2"/>
          <w:sz w:val="24"/>
          <w:szCs w:val="24"/>
        </w:rPr>
      </w:pPr>
    </w:p>
    <w:p w14:paraId="636E0FA1" w14:textId="77777777" w:rsidR="003D77A9" w:rsidRDefault="003D77A9" w:rsidP="00B04D1F">
      <w:pPr>
        <w:tabs>
          <w:tab w:val="left" w:pos="5760"/>
        </w:tabs>
        <w:spacing w:before="13" w:after="0"/>
        <w:ind w:left="-567" w:right="-510"/>
        <w:jc w:val="both"/>
        <w:rPr>
          <w:rFonts w:ascii="Arial" w:hAnsi="Arial" w:cs="Arial"/>
          <w:sz w:val="24"/>
          <w:szCs w:val="24"/>
        </w:rPr>
      </w:pPr>
      <w:r>
        <w:rPr>
          <w:rFonts w:ascii="Arial" w:hAnsi="Arial" w:cs="Arial"/>
          <w:sz w:val="24"/>
          <w:szCs w:val="24"/>
        </w:rPr>
        <w:t xml:space="preserve">From 1 November 2017, the London Borough of </w:t>
      </w:r>
      <w:r w:rsidR="00773A25">
        <w:rPr>
          <w:rFonts w:ascii="Arial" w:hAnsi="Arial" w:cs="Arial"/>
          <w:sz w:val="24"/>
          <w:szCs w:val="24"/>
        </w:rPr>
        <w:t>Newham</w:t>
      </w:r>
      <w:r>
        <w:rPr>
          <w:rFonts w:ascii="Arial" w:hAnsi="Arial" w:cs="Arial"/>
          <w:sz w:val="24"/>
          <w:szCs w:val="24"/>
        </w:rPr>
        <w:t xml:space="preserve"> delegated the pension administration service to Lancashire County Council who have engaged the Local Pensions Partnership Administration (LPPA) to undertake their pension portfolio.  </w:t>
      </w:r>
      <w:r w:rsidR="00B246E1">
        <w:rPr>
          <w:rFonts w:ascii="Arial" w:hAnsi="Arial" w:cs="Arial"/>
          <w:sz w:val="24"/>
          <w:szCs w:val="24"/>
        </w:rPr>
        <w:t>The Local Pensions Partnership</w:t>
      </w:r>
      <w:r>
        <w:rPr>
          <w:rFonts w:ascii="Arial" w:hAnsi="Arial" w:cs="Arial"/>
          <w:sz w:val="24"/>
          <w:szCs w:val="24"/>
        </w:rPr>
        <w:t xml:space="preserve"> was formed in 2016 through a collaboration between L</w:t>
      </w:r>
      <w:r w:rsidR="00B246E1">
        <w:rPr>
          <w:rFonts w:ascii="Arial" w:hAnsi="Arial" w:cs="Arial"/>
          <w:sz w:val="24"/>
          <w:szCs w:val="24"/>
        </w:rPr>
        <w:t xml:space="preserve">ancashire </w:t>
      </w:r>
      <w:r>
        <w:rPr>
          <w:rFonts w:ascii="Arial" w:hAnsi="Arial" w:cs="Arial"/>
          <w:sz w:val="24"/>
          <w:szCs w:val="24"/>
        </w:rPr>
        <w:t>C</w:t>
      </w:r>
      <w:r w:rsidR="00B246E1">
        <w:rPr>
          <w:rFonts w:ascii="Arial" w:hAnsi="Arial" w:cs="Arial"/>
          <w:sz w:val="24"/>
          <w:szCs w:val="24"/>
        </w:rPr>
        <w:t xml:space="preserve">ounty </w:t>
      </w:r>
      <w:r>
        <w:rPr>
          <w:rFonts w:ascii="Arial" w:hAnsi="Arial" w:cs="Arial"/>
          <w:sz w:val="24"/>
          <w:szCs w:val="24"/>
        </w:rPr>
        <w:t>C</w:t>
      </w:r>
      <w:r w:rsidR="00B246E1">
        <w:rPr>
          <w:rFonts w:ascii="Arial" w:hAnsi="Arial" w:cs="Arial"/>
          <w:sz w:val="24"/>
          <w:szCs w:val="24"/>
        </w:rPr>
        <w:t>ouncil</w:t>
      </w:r>
      <w:r>
        <w:rPr>
          <w:rFonts w:ascii="Arial" w:hAnsi="Arial" w:cs="Arial"/>
          <w:sz w:val="24"/>
          <w:szCs w:val="24"/>
        </w:rPr>
        <w:t xml:space="preserve"> and the London Pensions Fund Authority and provides pension services to the Lo</w:t>
      </w:r>
      <w:r w:rsidR="00B246E1">
        <w:rPr>
          <w:rFonts w:ascii="Arial" w:hAnsi="Arial" w:cs="Arial"/>
          <w:sz w:val="24"/>
          <w:szCs w:val="24"/>
        </w:rPr>
        <w:t>cal Government Pension Scheme, P</w:t>
      </w:r>
      <w:r>
        <w:rPr>
          <w:rFonts w:ascii="Arial" w:hAnsi="Arial" w:cs="Arial"/>
          <w:sz w:val="24"/>
          <w:szCs w:val="24"/>
        </w:rPr>
        <w:t>olice</w:t>
      </w:r>
      <w:r w:rsidR="00B246E1">
        <w:rPr>
          <w:rFonts w:ascii="Arial" w:hAnsi="Arial" w:cs="Arial"/>
          <w:sz w:val="24"/>
          <w:szCs w:val="24"/>
        </w:rPr>
        <w:t xml:space="preserve"> and F</w:t>
      </w:r>
      <w:r>
        <w:rPr>
          <w:rFonts w:ascii="Arial" w:hAnsi="Arial" w:cs="Arial"/>
          <w:sz w:val="24"/>
          <w:szCs w:val="24"/>
        </w:rPr>
        <w:t>irefighter</w:t>
      </w:r>
      <w:r w:rsidR="00B246E1">
        <w:rPr>
          <w:rFonts w:ascii="Arial" w:hAnsi="Arial" w:cs="Arial"/>
          <w:sz w:val="24"/>
          <w:szCs w:val="24"/>
        </w:rPr>
        <w:t xml:space="preserve"> Schemes. </w:t>
      </w:r>
    </w:p>
    <w:p w14:paraId="105A73A0" w14:textId="77777777" w:rsidR="009102F5" w:rsidRDefault="009102F5" w:rsidP="007F5E97">
      <w:pPr>
        <w:jc w:val="both"/>
        <w:rPr>
          <w:rFonts w:ascii="Arial" w:hAnsi="Arial" w:cs="Arial"/>
          <w:sz w:val="24"/>
          <w:szCs w:val="24"/>
        </w:rPr>
      </w:pPr>
      <w:r>
        <w:rPr>
          <w:rFonts w:ascii="Arial" w:hAnsi="Arial" w:cs="Arial"/>
          <w:sz w:val="24"/>
          <w:szCs w:val="24"/>
        </w:rPr>
        <w:br w:type="page"/>
      </w:r>
    </w:p>
    <w:p w14:paraId="79127652" w14:textId="77777777" w:rsidR="009102F5" w:rsidRPr="00E8201F" w:rsidRDefault="009102F5" w:rsidP="00106597">
      <w:pPr>
        <w:spacing w:before="13" w:after="0" w:line="240" w:lineRule="exact"/>
        <w:ind w:left="-567"/>
        <w:rPr>
          <w:rFonts w:ascii="Arial" w:hAnsi="Arial" w:cs="Arial"/>
          <w:sz w:val="24"/>
          <w:szCs w:val="24"/>
        </w:rPr>
      </w:pPr>
    </w:p>
    <w:p w14:paraId="545226A4" w14:textId="77777777" w:rsidR="003D60C0" w:rsidRPr="00EA43F7" w:rsidRDefault="00E8201F" w:rsidP="00106597">
      <w:pPr>
        <w:pStyle w:val="ListParagraph"/>
        <w:numPr>
          <w:ilvl w:val="0"/>
          <w:numId w:val="14"/>
        </w:numPr>
        <w:spacing w:after="0" w:line="248" w:lineRule="exact"/>
        <w:rPr>
          <w:rFonts w:ascii="Arial" w:hAnsi="Arial" w:cs="Arial"/>
          <w:b/>
          <w:color w:val="1F497D" w:themeColor="text2"/>
          <w:sz w:val="28"/>
          <w:szCs w:val="28"/>
        </w:rPr>
      </w:pPr>
      <w:r w:rsidRPr="00EA43F7">
        <w:rPr>
          <w:rFonts w:ascii="Arial" w:hAnsi="Arial" w:cs="Arial"/>
          <w:b/>
          <w:color w:val="1F497D" w:themeColor="text2"/>
          <w:sz w:val="28"/>
          <w:szCs w:val="28"/>
        </w:rPr>
        <w:t>Legislative Framework</w:t>
      </w:r>
    </w:p>
    <w:p w14:paraId="6EA14F58" w14:textId="77777777" w:rsidR="009102F5" w:rsidRPr="00AB501A" w:rsidRDefault="009102F5" w:rsidP="00106597">
      <w:pPr>
        <w:spacing w:after="0" w:line="248" w:lineRule="exact"/>
        <w:ind w:left="-567"/>
        <w:rPr>
          <w:rFonts w:ascii="Arial" w:hAnsi="Arial" w:cs="Arial"/>
          <w:b/>
          <w:color w:val="1F497D" w:themeColor="text2"/>
          <w:sz w:val="28"/>
          <w:szCs w:val="28"/>
        </w:rPr>
      </w:pPr>
    </w:p>
    <w:p w14:paraId="3D6DE725" w14:textId="77777777" w:rsidR="003D60C0" w:rsidRPr="00E8201F" w:rsidRDefault="00E8201F" w:rsidP="00106597">
      <w:pPr>
        <w:spacing w:before="6" w:after="0" w:line="220" w:lineRule="exact"/>
        <w:ind w:left="-567" w:right="-512"/>
        <w:rPr>
          <w:rFonts w:ascii="Arial" w:hAnsi="Arial" w:cs="Arial"/>
        </w:rPr>
      </w:pPr>
      <w:r w:rsidRPr="00E8201F">
        <w:rPr>
          <w:rFonts w:ascii="Arial" w:hAnsi="Arial" w:cs="Arial"/>
          <w:sz w:val="24"/>
          <w:szCs w:val="24"/>
        </w:rPr>
        <w:t>Local Government Pension Scheme Regulations (LGPS) 2013</w:t>
      </w:r>
    </w:p>
    <w:p w14:paraId="3C4939CD" w14:textId="77777777" w:rsidR="00E8201F" w:rsidRDefault="00E8201F" w:rsidP="00106597">
      <w:pPr>
        <w:spacing w:before="32" w:after="0" w:line="240" w:lineRule="auto"/>
        <w:ind w:left="-567" w:right="-512"/>
        <w:jc w:val="both"/>
        <w:rPr>
          <w:rFonts w:ascii="Arial" w:eastAsia="Arial" w:hAnsi="Arial" w:cs="Arial"/>
          <w:spacing w:val="3"/>
        </w:rPr>
      </w:pPr>
    </w:p>
    <w:p w14:paraId="603B52A0" w14:textId="77777777" w:rsidR="00E8201F" w:rsidRDefault="00E8201F" w:rsidP="00106597">
      <w:pPr>
        <w:spacing w:before="32" w:after="0" w:line="240" w:lineRule="auto"/>
        <w:ind w:left="-567" w:right="-512"/>
        <w:jc w:val="both"/>
        <w:rPr>
          <w:rFonts w:ascii="Arial" w:eastAsia="Arial" w:hAnsi="Arial" w:cs="Arial"/>
          <w:spacing w:val="3"/>
          <w:sz w:val="24"/>
        </w:rPr>
      </w:pPr>
      <w:r w:rsidRPr="00144561">
        <w:rPr>
          <w:rFonts w:ascii="Arial" w:eastAsia="Arial" w:hAnsi="Arial" w:cs="Arial"/>
          <w:spacing w:val="3"/>
          <w:sz w:val="24"/>
        </w:rPr>
        <w:t xml:space="preserve">The </w:t>
      </w:r>
      <w:r w:rsidR="00390040">
        <w:rPr>
          <w:rFonts w:ascii="Arial" w:eastAsia="Arial" w:hAnsi="Arial" w:cs="Arial"/>
          <w:spacing w:val="3"/>
          <w:sz w:val="24"/>
        </w:rPr>
        <w:t xml:space="preserve">administering authority </w:t>
      </w:r>
      <w:r w:rsidRPr="00144561">
        <w:rPr>
          <w:rFonts w:ascii="Arial" w:eastAsia="Arial" w:hAnsi="Arial" w:cs="Arial"/>
          <w:spacing w:val="3"/>
          <w:sz w:val="24"/>
        </w:rPr>
        <w:t xml:space="preserve">and </w:t>
      </w:r>
      <w:r w:rsidR="00390040">
        <w:rPr>
          <w:rFonts w:ascii="Arial" w:eastAsia="Arial" w:hAnsi="Arial" w:cs="Arial"/>
          <w:spacing w:val="3"/>
          <w:sz w:val="24"/>
        </w:rPr>
        <w:t>scheme</w:t>
      </w:r>
      <w:r w:rsidR="001F5EC6">
        <w:rPr>
          <w:rFonts w:ascii="Arial" w:eastAsia="Arial" w:hAnsi="Arial" w:cs="Arial"/>
          <w:spacing w:val="3"/>
          <w:sz w:val="24"/>
        </w:rPr>
        <w:t xml:space="preserve"> e</w:t>
      </w:r>
      <w:r w:rsidRPr="00144561">
        <w:rPr>
          <w:rFonts w:ascii="Arial" w:eastAsia="Arial" w:hAnsi="Arial" w:cs="Arial"/>
          <w:spacing w:val="3"/>
          <w:sz w:val="24"/>
        </w:rPr>
        <w:t xml:space="preserve">mployers must have regard to the </w:t>
      </w:r>
      <w:r w:rsidR="00390040">
        <w:rPr>
          <w:rFonts w:ascii="Arial" w:eastAsia="Arial" w:hAnsi="Arial" w:cs="Arial"/>
          <w:spacing w:val="3"/>
          <w:sz w:val="24"/>
        </w:rPr>
        <w:t>PA</w:t>
      </w:r>
      <w:r w:rsidRPr="00144561">
        <w:rPr>
          <w:rFonts w:ascii="Arial" w:eastAsia="Arial" w:hAnsi="Arial" w:cs="Arial"/>
          <w:spacing w:val="3"/>
          <w:sz w:val="24"/>
        </w:rPr>
        <w:t>S when carrying out their Scheme functions and Regulation 59 sets out a number of requirements to facilitate best practice and efficient customer service in respect of the following:</w:t>
      </w:r>
    </w:p>
    <w:p w14:paraId="5EDDA634" w14:textId="77777777" w:rsidR="00A5314C" w:rsidRPr="00144561" w:rsidRDefault="00A5314C" w:rsidP="00106597">
      <w:pPr>
        <w:spacing w:before="32" w:after="0" w:line="240" w:lineRule="auto"/>
        <w:ind w:left="-567" w:right="-512"/>
        <w:jc w:val="both"/>
        <w:rPr>
          <w:rFonts w:ascii="Arial" w:eastAsia="Arial" w:hAnsi="Arial" w:cs="Arial"/>
          <w:spacing w:val="3"/>
          <w:sz w:val="24"/>
        </w:rPr>
      </w:pPr>
    </w:p>
    <w:p w14:paraId="783E102C" w14:textId="77777777" w:rsidR="003D60C0" w:rsidRPr="00144561" w:rsidRDefault="009C0E73" w:rsidP="00106597">
      <w:pPr>
        <w:tabs>
          <w:tab w:val="left" w:pos="840"/>
        </w:tabs>
        <w:spacing w:after="0" w:line="240" w:lineRule="auto"/>
        <w:ind w:left="284" w:right="-512" w:hanging="851"/>
        <w:rPr>
          <w:rFonts w:ascii="Arial" w:eastAsia="Arial" w:hAnsi="Arial" w:cs="Arial"/>
          <w:sz w:val="24"/>
        </w:rPr>
      </w:pPr>
      <w:r w:rsidRPr="00144561">
        <w:rPr>
          <w:rFonts w:ascii="Symbol" w:eastAsia="Symbol" w:hAnsi="Symbol" w:cs="Symbol"/>
          <w:sz w:val="24"/>
        </w:rPr>
        <w:t></w:t>
      </w:r>
      <w:r w:rsidRPr="00144561">
        <w:rPr>
          <w:rFonts w:ascii="Times New Roman" w:eastAsia="Times New Roman" w:hAnsi="Times New Roman" w:cs="Times New Roman"/>
          <w:spacing w:val="-54"/>
          <w:sz w:val="24"/>
        </w:rPr>
        <w:t xml:space="preserve"> </w:t>
      </w:r>
      <w:r w:rsidRPr="00144561">
        <w:rPr>
          <w:rFonts w:ascii="Times New Roman" w:eastAsia="Times New Roman" w:hAnsi="Times New Roman" w:cs="Times New Roman"/>
          <w:sz w:val="24"/>
        </w:rPr>
        <w:tab/>
      </w:r>
      <w:r w:rsidR="00840483" w:rsidRPr="00144561">
        <w:rPr>
          <w:rFonts w:ascii="Arial" w:eastAsia="Arial" w:hAnsi="Arial" w:cs="Arial"/>
          <w:sz w:val="24"/>
        </w:rPr>
        <w:t>Administration</w:t>
      </w:r>
      <w:r w:rsidRPr="00144561">
        <w:rPr>
          <w:rFonts w:ascii="Arial" w:eastAsia="Arial" w:hAnsi="Arial" w:cs="Arial"/>
          <w:sz w:val="24"/>
        </w:rPr>
        <w:t xml:space="preserve"> standards</w:t>
      </w:r>
    </w:p>
    <w:p w14:paraId="7FFF6EC7" w14:textId="77777777" w:rsidR="003D60C0" w:rsidRPr="00144561" w:rsidRDefault="009C0E73" w:rsidP="00106597">
      <w:pPr>
        <w:tabs>
          <w:tab w:val="left" w:pos="840"/>
        </w:tabs>
        <w:spacing w:after="0" w:line="268" w:lineRule="exact"/>
        <w:ind w:left="284" w:right="-512" w:hanging="851"/>
        <w:rPr>
          <w:rFonts w:ascii="Arial" w:eastAsia="Arial" w:hAnsi="Arial" w:cs="Arial"/>
          <w:sz w:val="24"/>
        </w:rPr>
      </w:pPr>
      <w:r w:rsidRPr="00144561">
        <w:rPr>
          <w:rFonts w:ascii="Symbol" w:eastAsia="Symbol" w:hAnsi="Symbol" w:cs="Symbol"/>
          <w:position w:val="-1"/>
          <w:sz w:val="24"/>
        </w:rPr>
        <w:t></w:t>
      </w:r>
      <w:r w:rsidRPr="00144561">
        <w:rPr>
          <w:rFonts w:ascii="Times New Roman" w:eastAsia="Times New Roman" w:hAnsi="Times New Roman" w:cs="Times New Roman"/>
          <w:spacing w:val="-54"/>
          <w:position w:val="-1"/>
          <w:sz w:val="24"/>
        </w:rPr>
        <w:t xml:space="preserve"> </w:t>
      </w:r>
      <w:r w:rsidRPr="00144561">
        <w:rPr>
          <w:rFonts w:ascii="Times New Roman" w:eastAsia="Times New Roman" w:hAnsi="Times New Roman" w:cs="Times New Roman"/>
          <w:position w:val="-1"/>
          <w:sz w:val="24"/>
        </w:rPr>
        <w:tab/>
      </w:r>
      <w:r w:rsidR="00840483" w:rsidRPr="00144561">
        <w:rPr>
          <w:rFonts w:ascii="Arial" w:eastAsia="Arial" w:hAnsi="Arial" w:cs="Arial"/>
          <w:position w:val="-1"/>
          <w:sz w:val="24"/>
        </w:rPr>
        <w:t>Performance</w:t>
      </w:r>
      <w:r w:rsidRPr="00144561">
        <w:rPr>
          <w:rFonts w:ascii="Arial" w:eastAsia="Arial" w:hAnsi="Arial" w:cs="Arial"/>
          <w:position w:val="-1"/>
          <w:sz w:val="24"/>
        </w:rPr>
        <w:t xml:space="preserve"> measures</w:t>
      </w:r>
    </w:p>
    <w:p w14:paraId="0549BFCF" w14:textId="77777777" w:rsidR="003D60C0" w:rsidRPr="00144561" w:rsidRDefault="009C0E73" w:rsidP="00106597">
      <w:pPr>
        <w:tabs>
          <w:tab w:val="left" w:pos="840"/>
        </w:tabs>
        <w:spacing w:after="0" w:line="268" w:lineRule="exact"/>
        <w:ind w:left="284" w:right="-512" w:hanging="851"/>
        <w:rPr>
          <w:rFonts w:ascii="Arial" w:eastAsia="Arial" w:hAnsi="Arial" w:cs="Arial"/>
          <w:sz w:val="24"/>
        </w:rPr>
      </w:pPr>
      <w:r w:rsidRPr="00144561">
        <w:rPr>
          <w:rFonts w:ascii="Symbol" w:eastAsia="Symbol" w:hAnsi="Symbol" w:cs="Symbol"/>
          <w:position w:val="-1"/>
          <w:sz w:val="24"/>
        </w:rPr>
        <w:t></w:t>
      </w:r>
      <w:r w:rsidRPr="00144561">
        <w:rPr>
          <w:rFonts w:ascii="Times New Roman" w:eastAsia="Times New Roman" w:hAnsi="Times New Roman" w:cs="Times New Roman"/>
          <w:spacing w:val="-54"/>
          <w:position w:val="-1"/>
          <w:sz w:val="24"/>
        </w:rPr>
        <w:t xml:space="preserve"> </w:t>
      </w:r>
      <w:r w:rsidRPr="00144561">
        <w:rPr>
          <w:rFonts w:ascii="Times New Roman" w:eastAsia="Times New Roman" w:hAnsi="Times New Roman" w:cs="Times New Roman"/>
          <w:position w:val="-1"/>
          <w:sz w:val="24"/>
        </w:rPr>
        <w:tab/>
      </w:r>
      <w:r w:rsidR="00840483" w:rsidRPr="00144561">
        <w:rPr>
          <w:rFonts w:ascii="Arial" w:eastAsia="Arial" w:hAnsi="Arial" w:cs="Arial"/>
          <w:position w:val="-1"/>
          <w:sz w:val="24"/>
        </w:rPr>
        <w:t>Communication</w:t>
      </w:r>
      <w:r w:rsidRPr="00144561">
        <w:rPr>
          <w:rFonts w:ascii="Arial" w:eastAsia="Arial" w:hAnsi="Arial" w:cs="Arial"/>
          <w:position w:val="-1"/>
          <w:sz w:val="24"/>
        </w:rPr>
        <w:t xml:space="preserve"> with scheme employers</w:t>
      </w:r>
    </w:p>
    <w:p w14:paraId="795010E2" w14:textId="77777777" w:rsidR="00144561" w:rsidRDefault="00144561" w:rsidP="00106597">
      <w:pPr>
        <w:spacing w:after="0" w:line="240" w:lineRule="auto"/>
        <w:ind w:left="-567" w:right="-512"/>
        <w:jc w:val="both"/>
        <w:rPr>
          <w:rFonts w:ascii="Arial" w:eastAsia="Arial" w:hAnsi="Arial" w:cs="Arial"/>
          <w:sz w:val="24"/>
        </w:rPr>
      </w:pPr>
    </w:p>
    <w:p w14:paraId="0FA4A025" w14:textId="77777777" w:rsidR="00410349" w:rsidRPr="00A5314C" w:rsidRDefault="009C0E73" w:rsidP="00106597">
      <w:pPr>
        <w:spacing w:after="0" w:line="240" w:lineRule="auto"/>
        <w:ind w:left="-567" w:right="-512"/>
        <w:jc w:val="both"/>
        <w:rPr>
          <w:rFonts w:ascii="Arial" w:eastAsia="Arial" w:hAnsi="Arial" w:cs="Arial"/>
          <w:sz w:val="24"/>
        </w:rPr>
      </w:pPr>
      <w:r w:rsidRPr="00144561">
        <w:rPr>
          <w:rFonts w:ascii="Arial" w:eastAsia="Arial" w:hAnsi="Arial" w:cs="Arial"/>
          <w:sz w:val="24"/>
        </w:rPr>
        <w:t>In addition,</w:t>
      </w:r>
      <w:r w:rsidRPr="00144561">
        <w:rPr>
          <w:rFonts w:ascii="Arial" w:eastAsia="Arial" w:hAnsi="Arial" w:cs="Arial"/>
          <w:spacing w:val="2"/>
          <w:sz w:val="24"/>
        </w:rPr>
        <w:t xml:space="preserve"> </w:t>
      </w:r>
      <w:r w:rsidRPr="00144561">
        <w:rPr>
          <w:rFonts w:ascii="Arial" w:eastAsia="Arial" w:hAnsi="Arial" w:cs="Arial"/>
          <w:sz w:val="24"/>
        </w:rPr>
        <w:t>Regulation</w:t>
      </w:r>
      <w:r w:rsidRPr="00144561">
        <w:rPr>
          <w:rFonts w:ascii="Arial" w:eastAsia="Arial" w:hAnsi="Arial" w:cs="Arial"/>
          <w:spacing w:val="2"/>
          <w:sz w:val="24"/>
        </w:rPr>
        <w:t xml:space="preserve"> </w:t>
      </w:r>
      <w:r w:rsidRPr="00144561">
        <w:rPr>
          <w:rFonts w:ascii="Arial" w:eastAsia="Arial" w:hAnsi="Arial" w:cs="Arial"/>
          <w:sz w:val="24"/>
        </w:rPr>
        <w:t>70</w:t>
      </w:r>
      <w:r w:rsidRPr="00144561">
        <w:rPr>
          <w:rFonts w:ascii="Arial" w:eastAsia="Arial" w:hAnsi="Arial" w:cs="Arial"/>
          <w:spacing w:val="2"/>
          <w:sz w:val="24"/>
        </w:rPr>
        <w:t xml:space="preserve"> </w:t>
      </w:r>
      <w:r w:rsidRPr="00144561">
        <w:rPr>
          <w:rFonts w:ascii="Arial" w:eastAsia="Arial" w:hAnsi="Arial" w:cs="Arial"/>
          <w:sz w:val="24"/>
        </w:rPr>
        <w:t>of the</w:t>
      </w:r>
      <w:r w:rsidRPr="00144561">
        <w:rPr>
          <w:rFonts w:ascii="Arial" w:eastAsia="Arial" w:hAnsi="Arial" w:cs="Arial"/>
          <w:spacing w:val="2"/>
          <w:sz w:val="24"/>
        </w:rPr>
        <w:t xml:space="preserve"> </w:t>
      </w:r>
      <w:r w:rsidR="009102F5">
        <w:rPr>
          <w:rFonts w:ascii="Arial" w:eastAsia="Arial" w:hAnsi="Arial" w:cs="Arial"/>
          <w:spacing w:val="2"/>
          <w:sz w:val="24"/>
        </w:rPr>
        <w:t>LGPS</w:t>
      </w:r>
      <w:r w:rsidRPr="00144561">
        <w:rPr>
          <w:rFonts w:ascii="Arial" w:eastAsia="Arial" w:hAnsi="Arial" w:cs="Arial"/>
          <w:spacing w:val="2"/>
          <w:sz w:val="24"/>
        </w:rPr>
        <w:t xml:space="preserve"> </w:t>
      </w:r>
      <w:r w:rsidRPr="00144561">
        <w:rPr>
          <w:rFonts w:ascii="Arial" w:eastAsia="Arial" w:hAnsi="Arial" w:cs="Arial"/>
          <w:sz w:val="24"/>
        </w:rPr>
        <w:t>Regulations</w:t>
      </w:r>
      <w:r w:rsidRPr="00144561">
        <w:rPr>
          <w:rFonts w:ascii="Arial" w:eastAsia="Arial" w:hAnsi="Arial" w:cs="Arial"/>
          <w:spacing w:val="2"/>
          <w:sz w:val="24"/>
        </w:rPr>
        <w:t xml:space="preserve"> </w:t>
      </w:r>
      <w:r w:rsidR="00840483" w:rsidRPr="00144561">
        <w:rPr>
          <w:rFonts w:ascii="Arial" w:eastAsia="Arial" w:hAnsi="Arial" w:cs="Arial"/>
          <w:spacing w:val="2"/>
          <w:sz w:val="24"/>
        </w:rPr>
        <w:t xml:space="preserve">allows </w:t>
      </w:r>
      <w:r w:rsidRPr="00144561">
        <w:rPr>
          <w:rFonts w:ascii="Arial" w:eastAsia="Arial" w:hAnsi="Arial" w:cs="Arial"/>
          <w:sz w:val="24"/>
        </w:rPr>
        <w:t>an</w:t>
      </w:r>
      <w:r w:rsidRPr="00144561">
        <w:rPr>
          <w:rFonts w:ascii="Arial" w:eastAsia="Arial" w:hAnsi="Arial" w:cs="Arial"/>
          <w:spacing w:val="5"/>
          <w:sz w:val="24"/>
        </w:rPr>
        <w:t xml:space="preserve"> </w:t>
      </w:r>
      <w:r w:rsidR="00CA70C2">
        <w:rPr>
          <w:rFonts w:ascii="Arial" w:eastAsia="Arial" w:hAnsi="Arial" w:cs="Arial"/>
          <w:spacing w:val="5"/>
          <w:sz w:val="24"/>
        </w:rPr>
        <w:t xml:space="preserve">administering authority </w:t>
      </w:r>
      <w:r w:rsidRPr="00144561">
        <w:rPr>
          <w:rFonts w:ascii="Arial" w:eastAsia="Arial" w:hAnsi="Arial" w:cs="Arial"/>
          <w:sz w:val="24"/>
        </w:rPr>
        <w:t>to</w:t>
      </w:r>
      <w:r w:rsidRPr="00144561">
        <w:rPr>
          <w:rFonts w:ascii="Arial" w:eastAsia="Arial" w:hAnsi="Arial" w:cs="Arial"/>
          <w:spacing w:val="3"/>
          <w:sz w:val="24"/>
        </w:rPr>
        <w:t xml:space="preserve"> </w:t>
      </w:r>
      <w:r w:rsidRPr="00144561">
        <w:rPr>
          <w:rFonts w:ascii="Arial" w:eastAsia="Arial" w:hAnsi="Arial" w:cs="Arial"/>
          <w:sz w:val="24"/>
        </w:rPr>
        <w:t>recover</w:t>
      </w:r>
      <w:r w:rsidRPr="00144561">
        <w:rPr>
          <w:rFonts w:ascii="Arial" w:eastAsia="Arial" w:hAnsi="Arial" w:cs="Arial"/>
          <w:spacing w:val="5"/>
          <w:sz w:val="24"/>
        </w:rPr>
        <w:t xml:space="preserve"> </w:t>
      </w:r>
      <w:r w:rsidRPr="00144561">
        <w:rPr>
          <w:rFonts w:ascii="Arial" w:eastAsia="Arial" w:hAnsi="Arial" w:cs="Arial"/>
          <w:sz w:val="24"/>
        </w:rPr>
        <w:t>additional</w:t>
      </w:r>
      <w:r w:rsidRPr="00144561">
        <w:rPr>
          <w:rFonts w:ascii="Arial" w:eastAsia="Arial" w:hAnsi="Arial" w:cs="Arial"/>
          <w:spacing w:val="5"/>
          <w:sz w:val="24"/>
        </w:rPr>
        <w:t xml:space="preserve"> </w:t>
      </w:r>
      <w:r w:rsidRPr="00144561">
        <w:rPr>
          <w:rFonts w:ascii="Arial" w:eastAsia="Arial" w:hAnsi="Arial" w:cs="Arial"/>
          <w:sz w:val="24"/>
        </w:rPr>
        <w:t>costs arising</w:t>
      </w:r>
      <w:r w:rsidRPr="00144561">
        <w:rPr>
          <w:rFonts w:ascii="Arial" w:eastAsia="Arial" w:hAnsi="Arial" w:cs="Arial"/>
          <w:spacing w:val="5"/>
          <w:sz w:val="24"/>
        </w:rPr>
        <w:t xml:space="preserve"> </w:t>
      </w:r>
      <w:r w:rsidRPr="00144561">
        <w:rPr>
          <w:rFonts w:ascii="Arial" w:eastAsia="Arial" w:hAnsi="Arial" w:cs="Arial"/>
          <w:sz w:val="24"/>
        </w:rPr>
        <w:t>from</w:t>
      </w:r>
      <w:r w:rsidRPr="00144561">
        <w:rPr>
          <w:rFonts w:ascii="Arial" w:eastAsia="Arial" w:hAnsi="Arial" w:cs="Arial"/>
          <w:spacing w:val="5"/>
          <w:sz w:val="24"/>
        </w:rPr>
        <w:t xml:space="preserve"> </w:t>
      </w:r>
      <w:r w:rsidRPr="00144561">
        <w:rPr>
          <w:rFonts w:ascii="Arial" w:eastAsia="Arial" w:hAnsi="Arial" w:cs="Arial"/>
          <w:sz w:val="24"/>
        </w:rPr>
        <w:t>scheme employers</w:t>
      </w:r>
      <w:r w:rsidR="00410349">
        <w:rPr>
          <w:rFonts w:ascii="Arial" w:eastAsia="Arial" w:hAnsi="Arial" w:cs="Arial"/>
          <w:sz w:val="24"/>
        </w:rPr>
        <w:t xml:space="preserve"> </w:t>
      </w:r>
      <w:r w:rsidR="00410349" w:rsidRPr="00A5314C">
        <w:rPr>
          <w:rFonts w:ascii="Arial" w:eastAsia="Arial" w:hAnsi="Arial" w:cs="Arial"/>
          <w:sz w:val="24"/>
        </w:rPr>
        <w:t>where, in its opinion, they are directly related to the poor performance of that scheme employer. Where this situation arises the administering authority is required to give written notice to the Scheme employer, setting out the reasons for believing that additional costs should be recovered, the amount of the additional costs, together with the basis on which the additional amount has been calculated.</w:t>
      </w:r>
    </w:p>
    <w:p w14:paraId="39A0709A" w14:textId="77777777" w:rsidR="00410349" w:rsidRDefault="00410349" w:rsidP="00106597">
      <w:pPr>
        <w:spacing w:after="0" w:line="240" w:lineRule="auto"/>
        <w:ind w:left="-567" w:right="-512"/>
        <w:jc w:val="both"/>
        <w:rPr>
          <w:rFonts w:ascii="Arial" w:eastAsia="Arial" w:hAnsi="Arial" w:cs="Arial"/>
          <w:sz w:val="24"/>
        </w:rPr>
      </w:pPr>
    </w:p>
    <w:p w14:paraId="5B0C9085" w14:textId="77777777" w:rsidR="00410349" w:rsidRDefault="009C0E73" w:rsidP="00106597">
      <w:pPr>
        <w:spacing w:after="0" w:line="240" w:lineRule="auto"/>
        <w:ind w:left="-567" w:right="-512"/>
        <w:jc w:val="both"/>
        <w:rPr>
          <w:rFonts w:ascii="Arial" w:eastAsia="Arial" w:hAnsi="Arial" w:cs="Arial"/>
          <w:sz w:val="24"/>
        </w:rPr>
      </w:pPr>
      <w:r w:rsidRPr="00144561">
        <w:rPr>
          <w:rFonts w:ascii="Arial" w:eastAsia="Arial" w:hAnsi="Arial" w:cs="Arial"/>
          <w:sz w:val="24"/>
        </w:rPr>
        <w:t>Regulation</w:t>
      </w:r>
      <w:r w:rsidRPr="00144561">
        <w:rPr>
          <w:rFonts w:ascii="Arial" w:eastAsia="Arial" w:hAnsi="Arial" w:cs="Arial"/>
          <w:spacing w:val="2"/>
          <w:sz w:val="24"/>
        </w:rPr>
        <w:t xml:space="preserve"> </w:t>
      </w:r>
      <w:r w:rsidRPr="00144561">
        <w:rPr>
          <w:rFonts w:ascii="Arial" w:eastAsia="Arial" w:hAnsi="Arial" w:cs="Arial"/>
          <w:sz w:val="24"/>
        </w:rPr>
        <w:t>71</w:t>
      </w:r>
      <w:r w:rsidRPr="00144561">
        <w:rPr>
          <w:rFonts w:ascii="Arial" w:eastAsia="Arial" w:hAnsi="Arial" w:cs="Arial"/>
          <w:spacing w:val="2"/>
          <w:sz w:val="24"/>
        </w:rPr>
        <w:t xml:space="preserve"> </w:t>
      </w:r>
      <w:r w:rsidR="00840483" w:rsidRPr="00144561">
        <w:rPr>
          <w:rFonts w:ascii="Arial" w:eastAsia="Arial" w:hAnsi="Arial" w:cs="Arial"/>
          <w:spacing w:val="2"/>
          <w:sz w:val="24"/>
        </w:rPr>
        <w:t>gives</w:t>
      </w:r>
      <w:r w:rsidRPr="00144561">
        <w:rPr>
          <w:rFonts w:ascii="Arial" w:eastAsia="Arial" w:hAnsi="Arial" w:cs="Arial"/>
          <w:spacing w:val="2"/>
          <w:sz w:val="24"/>
        </w:rPr>
        <w:t xml:space="preserve"> </w:t>
      </w:r>
      <w:r w:rsidRPr="00144561">
        <w:rPr>
          <w:rFonts w:ascii="Arial" w:eastAsia="Arial" w:hAnsi="Arial" w:cs="Arial"/>
          <w:sz w:val="24"/>
        </w:rPr>
        <w:t>the</w:t>
      </w:r>
      <w:r w:rsidRPr="00144561">
        <w:rPr>
          <w:rFonts w:ascii="Arial" w:eastAsia="Arial" w:hAnsi="Arial" w:cs="Arial"/>
          <w:spacing w:val="2"/>
          <w:sz w:val="24"/>
        </w:rPr>
        <w:t xml:space="preserve"> </w:t>
      </w:r>
      <w:r w:rsidRPr="00144561">
        <w:rPr>
          <w:rFonts w:ascii="Arial" w:eastAsia="Arial" w:hAnsi="Arial" w:cs="Arial"/>
          <w:sz w:val="24"/>
        </w:rPr>
        <w:t>administering</w:t>
      </w:r>
      <w:r w:rsidRPr="00144561">
        <w:rPr>
          <w:rFonts w:ascii="Arial" w:eastAsia="Arial" w:hAnsi="Arial" w:cs="Arial"/>
          <w:spacing w:val="2"/>
          <w:sz w:val="24"/>
        </w:rPr>
        <w:t xml:space="preserve"> </w:t>
      </w:r>
      <w:r w:rsidRPr="00144561">
        <w:rPr>
          <w:rFonts w:ascii="Arial" w:eastAsia="Arial" w:hAnsi="Arial" w:cs="Arial"/>
          <w:sz w:val="24"/>
        </w:rPr>
        <w:t>authority</w:t>
      </w:r>
      <w:r w:rsidRPr="00144561">
        <w:rPr>
          <w:rFonts w:ascii="Arial" w:eastAsia="Arial" w:hAnsi="Arial" w:cs="Arial"/>
          <w:spacing w:val="2"/>
          <w:sz w:val="24"/>
        </w:rPr>
        <w:t xml:space="preserve"> </w:t>
      </w:r>
      <w:r w:rsidR="00840483" w:rsidRPr="00144561">
        <w:rPr>
          <w:rFonts w:ascii="Arial" w:eastAsia="Arial" w:hAnsi="Arial" w:cs="Arial"/>
          <w:spacing w:val="2"/>
          <w:sz w:val="24"/>
        </w:rPr>
        <w:t xml:space="preserve">the ability </w:t>
      </w:r>
      <w:r w:rsidRPr="00144561">
        <w:rPr>
          <w:rFonts w:ascii="Arial" w:eastAsia="Arial" w:hAnsi="Arial" w:cs="Arial"/>
          <w:sz w:val="24"/>
        </w:rPr>
        <w:t>to apply</w:t>
      </w:r>
      <w:r w:rsidRPr="00144561">
        <w:rPr>
          <w:rFonts w:ascii="Arial" w:eastAsia="Arial" w:hAnsi="Arial" w:cs="Arial"/>
          <w:spacing w:val="2"/>
          <w:sz w:val="24"/>
        </w:rPr>
        <w:t xml:space="preserve"> </w:t>
      </w:r>
      <w:r w:rsidRPr="00144561">
        <w:rPr>
          <w:rFonts w:ascii="Arial" w:eastAsia="Arial" w:hAnsi="Arial" w:cs="Arial"/>
          <w:sz w:val="24"/>
        </w:rPr>
        <w:t>interest</w:t>
      </w:r>
      <w:r w:rsidRPr="00144561">
        <w:rPr>
          <w:rFonts w:ascii="Arial" w:eastAsia="Arial" w:hAnsi="Arial" w:cs="Arial"/>
          <w:spacing w:val="2"/>
          <w:sz w:val="24"/>
        </w:rPr>
        <w:t xml:space="preserve"> </w:t>
      </w:r>
      <w:r w:rsidRPr="00144561">
        <w:rPr>
          <w:rFonts w:ascii="Arial" w:eastAsia="Arial" w:hAnsi="Arial" w:cs="Arial"/>
          <w:sz w:val="24"/>
        </w:rPr>
        <w:t>on</w:t>
      </w:r>
      <w:r w:rsidRPr="00144561">
        <w:rPr>
          <w:rFonts w:ascii="Arial" w:eastAsia="Arial" w:hAnsi="Arial" w:cs="Arial"/>
          <w:spacing w:val="2"/>
          <w:sz w:val="24"/>
        </w:rPr>
        <w:t xml:space="preserve"> </w:t>
      </w:r>
      <w:r w:rsidRPr="00144561">
        <w:rPr>
          <w:rFonts w:ascii="Arial" w:eastAsia="Arial" w:hAnsi="Arial" w:cs="Arial"/>
          <w:sz w:val="24"/>
        </w:rPr>
        <w:t>late</w:t>
      </w:r>
      <w:r w:rsidRPr="00144561">
        <w:rPr>
          <w:rFonts w:ascii="Arial" w:eastAsia="Arial" w:hAnsi="Arial" w:cs="Arial"/>
          <w:spacing w:val="2"/>
          <w:sz w:val="24"/>
        </w:rPr>
        <w:t xml:space="preserve"> </w:t>
      </w:r>
      <w:r w:rsidRPr="00144561">
        <w:rPr>
          <w:rFonts w:ascii="Arial" w:eastAsia="Arial" w:hAnsi="Arial" w:cs="Arial"/>
          <w:sz w:val="24"/>
        </w:rPr>
        <w:t>payments</w:t>
      </w:r>
      <w:r w:rsidRPr="00144561">
        <w:rPr>
          <w:rFonts w:ascii="Arial" w:eastAsia="Arial" w:hAnsi="Arial" w:cs="Arial"/>
          <w:spacing w:val="2"/>
          <w:sz w:val="24"/>
        </w:rPr>
        <w:t xml:space="preserve"> </w:t>
      </w:r>
      <w:r w:rsidRPr="00144561">
        <w:rPr>
          <w:rFonts w:ascii="Arial" w:eastAsia="Arial" w:hAnsi="Arial" w:cs="Arial"/>
          <w:sz w:val="24"/>
        </w:rPr>
        <w:t>by</w:t>
      </w:r>
      <w:r w:rsidRPr="00144561">
        <w:rPr>
          <w:rFonts w:ascii="Arial" w:eastAsia="Arial" w:hAnsi="Arial" w:cs="Arial"/>
          <w:spacing w:val="2"/>
          <w:sz w:val="24"/>
        </w:rPr>
        <w:t xml:space="preserve"> </w:t>
      </w:r>
      <w:r w:rsidRPr="00144561">
        <w:rPr>
          <w:rFonts w:ascii="Arial" w:eastAsia="Arial" w:hAnsi="Arial" w:cs="Arial"/>
          <w:sz w:val="24"/>
        </w:rPr>
        <w:t>scheme employers.</w:t>
      </w:r>
      <w:r w:rsidR="00840483" w:rsidRPr="00144561">
        <w:rPr>
          <w:rFonts w:ascii="Arial" w:eastAsia="Arial" w:hAnsi="Arial" w:cs="Arial"/>
          <w:sz w:val="24"/>
        </w:rPr>
        <w:t xml:space="preserve">  </w:t>
      </w:r>
    </w:p>
    <w:p w14:paraId="0C113096" w14:textId="77777777" w:rsidR="00410349" w:rsidRDefault="00410349" w:rsidP="00106597">
      <w:pPr>
        <w:spacing w:after="0" w:line="240" w:lineRule="auto"/>
        <w:ind w:left="-567" w:right="-512"/>
        <w:jc w:val="both"/>
        <w:rPr>
          <w:rFonts w:ascii="Arial" w:eastAsia="Arial" w:hAnsi="Arial" w:cs="Arial"/>
          <w:sz w:val="24"/>
        </w:rPr>
      </w:pPr>
    </w:p>
    <w:p w14:paraId="0A819E0C" w14:textId="77777777" w:rsidR="003D60C0" w:rsidRPr="00144561" w:rsidRDefault="00773A25" w:rsidP="00106597">
      <w:pPr>
        <w:spacing w:after="0" w:line="240" w:lineRule="auto"/>
        <w:ind w:left="-567" w:right="-512"/>
        <w:jc w:val="both"/>
        <w:rPr>
          <w:rFonts w:ascii="Arial" w:eastAsia="Arial" w:hAnsi="Arial" w:cs="Arial"/>
          <w:sz w:val="24"/>
        </w:rPr>
      </w:pPr>
      <w:r>
        <w:rPr>
          <w:rFonts w:ascii="Arial" w:eastAsia="Arial" w:hAnsi="Arial" w:cs="Arial"/>
          <w:sz w:val="24"/>
        </w:rPr>
        <w:t>Newham</w:t>
      </w:r>
      <w:r w:rsidR="00840483" w:rsidRPr="00144561">
        <w:rPr>
          <w:rFonts w:ascii="Arial" w:eastAsia="Arial" w:hAnsi="Arial" w:cs="Arial"/>
          <w:sz w:val="24"/>
        </w:rPr>
        <w:t xml:space="preserve"> Pension Fund has a published Charging Policy that covers the fees that </w:t>
      </w:r>
      <w:r w:rsidR="00A5314C">
        <w:rPr>
          <w:rFonts w:ascii="Arial" w:eastAsia="Arial" w:hAnsi="Arial" w:cs="Arial"/>
          <w:sz w:val="24"/>
        </w:rPr>
        <w:t>may be applied.</w:t>
      </w:r>
    </w:p>
    <w:p w14:paraId="2998E4A3" w14:textId="77777777" w:rsidR="003D60C0" w:rsidRDefault="003D60C0" w:rsidP="00106597">
      <w:pPr>
        <w:spacing w:before="13" w:after="0" w:line="240" w:lineRule="exact"/>
        <w:ind w:left="-567" w:right="-512"/>
        <w:rPr>
          <w:sz w:val="28"/>
          <w:szCs w:val="24"/>
        </w:rPr>
      </w:pPr>
    </w:p>
    <w:p w14:paraId="6988167B" w14:textId="77777777" w:rsidR="003D60C0" w:rsidRDefault="00410349" w:rsidP="00106597">
      <w:pPr>
        <w:spacing w:before="13" w:after="0" w:line="240" w:lineRule="exact"/>
        <w:ind w:left="-567" w:right="-512"/>
        <w:jc w:val="both"/>
        <w:rPr>
          <w:rFonts w:ascii="Arial" w:eastAsia="Arial" w:hAnsi="Arial" w:cs="Arial"/>
          <w:sz w:val="24"/>
        </w:rPr>
      </w:pPr>
      <w:r w:rsidRPr="00A5314C">
        <w:rPr>
          <w:rFonts w:ascii="Arial" w:eastAsia="Arial" w:hAnsi="Arial" w:cs="Arial"/>
          <w:sz w:val="24"/>
        </w:rPr>
        <w:t xml:space="preserve">In accordance with the Public Sector Pensions Act 2015, the LGPS is regulated by the Pensions Regulator. </w:t>
      </w:r>
      <w:r w:rsidR="00A5314C">
        <w:rPr>
          <w:rFonts w:ascii="Arial" w:eastAsia="Arial" w:hAnsi="Arial" w:cs="Arial"/>
          <w:sz w:val="24"/>
        </w:rPr>
        <w:t xml:space="preserve">The </w:t>
      </w:r>
      <w:r w:rsidR="00CA70C2">
        <w:rPr>
          <w:rFonts w:ascii="Arial" w:eastAsia="Arial" w:hAnsi="Arial" w:cs="Arial"/>
          <w:sz w:val="24"/>
        </w:rPr>
        <w:t>administering authority</w:t>
      </w:r>
      <w:r w:rsidRPr="00A5314C">
        <w:rPr>
          <w:rFonts w:ascii="Arial" w:eastAsia="Arial" w:hAnsi="Arial" w:cs="Arial"/>
          <w:sz w:val="24"/>
        </w:rPr>
        <w:t xml:space="preserve"> and its employers are also required to comply with regulatory guidance or Code of Practice issued by the Pensions Regulator</w:t>
      </w:r>
      <w:r w:rsidR="00A5314C">
        <w:rPr>
          <w:rFonts w:ascii="Arial" w:eastAsia="Arial" w:hAnsi="Arial" w:cs="Arial"/>
          <w:sz w:val="24"/>
        </w:rPr>
        <w:t>.</w:t>
      </w:r>
    </w:p>
    <w:p w14:paraId="24D361A6" w14:textId="77777777" w:rsidR="00A5314C" w:rsidRDefault="00A5314C" w:rsidP="00106597">
      <w:pPr>
        <w:spacing w:before="13" w:after="0" w:line="240" w:lineRule="exact"/>
        <w:ind w:left="-567" w:right="-512"/>
        <w:jc w:val="both"/>
        <w:rPr>
          <w:rFonts w:ascii="Arial" w:eastAsia="Arial" w:hAnsi="Arial" w:cs="Arial"/>
          <w:sz w:val="24"/>
        </w:rPr>
      </w:pPr>
    </w:p>
    <w:p w14:paraId="5C55E589" w14:textId="77777777" w:rsidR="00A5314C" w:rsidRDefault="00A5314C" w:rsidP="00106597">
      <w:pPr>
        <w:spacing w:before="13" w:after="0" w:line="240" w:lineRule="exact"/>
        <w:ind w:left="-567" w:right="-512"/>
        <w:jc w:val="both"/>
        <w:rPr>
          <w:rFonts w:ascii="Arial" w:eastAsia="Arial" w:hAnsi="Arial" w:cs="Arial"/>
          <w:sz w:val="24"/>
        </w:rPr>
      </w:pPr>
      <w:r>
        <w:rPr>
          <w:rFonts w:ascii="Arial" w:eastAsia="Arial" w:hAnsi="Arial" w:cs="Arial"/>
          <w:sz w:val="24"/>
        </w:rPr>
        <w:t>Appendix 1 provides Additional information regarding the relevant regulations and guidance</w:t>
      </w:r>
    </w:p>
    <w:p w14:paraId="66539681" w14:textId="77777777" w:rsidR="00A5314C" w:rsidRDefault="00A5314C" w:rsidP="00106597">
      <w:pPr>
        <w:spacing w:before="32" w:after="0" w:line="248" w:lineRule="exact"/>
        <w:ind w:left="-567" w:right="-512"/>
        <w:rPr>
          <w:rFonts w:ascii="Arial" w:eastAsia="Arial" w:hAnsi="Arial" w:cs="Arial"/>
          <w:b/>
          <w:color w:val="1F497D" w:themeColor="text2"/>
          <w:sz w:val="24"/>
        </w:rPr>
      </w:pPr>
    </w:p>
    <w:p w14:paraId="2FC1B59F" w14:textId="77777777" w:rsidR="003D60C0" w:rsidRPr="00EA43F7" w:rsidRDefault="001F5EC6" w:rsidP="00106597">
      <w:pPr>
        <w:pStyle w:val="ListParagraph"/>
        <w:numPr>
          <w:ilvl w:val="0"/>
          <w:numId w:val="14"/>
        </w:numPr>
        <w:spacing w:before="32" w:after="0" w:line="248" w:lineRule="exact"/>
        <w:ind w:right="-512"/>
        <w:rPr>
          <w:rFonts w:ascii="Arial" w:eastAsia="Arial" w:hAnsi="Arial" w:cs="Arial"/>
          <w:b/>
          <w:color w:val="1F497D" w:themeColor="text2"/>
          <w:sz w:val="24"/>
        </w:rPr>
      </w:pPr>
      <w:r w:rsidRPr="00EA43F7">
        <w:rPr>
          <w:rFonts w:ascii="Arial" w:eastAsia="Arial" w:hAnsi="Arial" w:cs="Arial"/>
          <w:b/>
          <w:color w:val="1F497D" w:themeColor="text2"/>
          <w:sz w:val="24"/>
        </w:rPr>
        <w:t xml:space="preserve">Key </w:t>
      </w:r>
      <w:r w:rsidR="00845036" w:rsidRPr="00EA43F7">
        <w:rPr>
          <w:rFonts w:ascii="Arial" w:eastAsia="Arial" w:hAnsi="Arial" w:cs="Arial"/>
          <w:b/>
          <w:color w:val="1F497D" w:themeColor="text2"/>
          <w:sz w:val="24"/>
        </w:rPr>
        <w:t>Objectives</w:t>
      </w:r>
    </w:p>
    <w:p w14:paraId="356157AC" w14:textId="77777777" w:rsidR="00A5314C" w:rsidRPr="00AB501A" w:rsidRDefault="00A5314C" w:rsidP="00106597">
      <w:pPr>
        <w:spacing w:before="32" w:after="0" w:line="248" w:lineRule="exact"/>
        <w:ind w:left="-567" w:right="-512"/>
        <w:rPr>
          <w:rFonts w:ascii="Arial" w:eastAsia="Arial" w:hAnsi="Arial" w:cs="Arial"/>
          <w:color w:val="1F497D" w:themeColor="text2"/>
          <w:sz w:val="24"/>
        </w:rPr>
      </w:pPr>
    </w:p>
    <w:p w14:paraId="726D4330" w14:textId="77777777" w:rsidR="00A5314C" w:rsidRDefault="009C0E73" w:rsidP="00106597">
      <w:pPr>
        <w:spacing w:before="32" w:after="0" w:line="240" w:lineRule="auto"/>
        <w:ind w:left="-567" w:right="-512"/>
        <w:jc w:val="both"/>
        <w:rPr>
          <w:rFonts w:ascii="Arial" w:eastAsia="Arial" w:hAnsi="Arial" w:cs="Arial"/>
          <w:sz w:val="24"/>
        </w:rPr>
      </w:pPr>
      <w:r w:rsidRPr="002A404D">
        <w:rPr>
          <w:rFonts w:ascii="Arial" w:eastAsia="Arial" w:hAnsi="Arial" w:cs="Arial"/>
          <w:sz w:val="24"/>
        </w:rPr>
        <w:t xml:space="preserve">The </w:t>
      </w:r>
      <w:r w:rsidR="00845036" w:rsidRPr="002A404D">
        <w:rPr>
          <w:rFonts w:ascii="Arial" w:eastAsia="Arial" w:hAnsi="Arial" w:cs="Arial"/>
          <w:sz w:val="24"/>
        </w:rPr>
        <w:t xml:space="preserve">key objectives </w:t>
      </w:r>
      <w:r w:rsidR="008D0CFC">
        <w:rPr>
          <w:rFonts w:ascii="Arial" w:eastAsia="Arial" w:hAnsi="Arial" w:cs="Arial"/>
          <w:sz w:val="24"/>
        </w:rPr>
        <w:t>of the PAS are</w:t>
      </w:r>
      <w:r w:rsidR="00845036" w:rsidRPr="002A404D">
        <w:rPr>
          <w:rFonts w:ascii="Arial" w:eastAsia="Arial" w:hAnsi="Arial" w:cs="Arial"/>
          <w:sz w:val="24"/>
        </w:rPr>
        <w:t>:</w:t>
      </w:r>
    </w:p>
    <w:p w14:paraId="64B7833E" w14:textId="77777777" w:rsidR="006E51C1" w:rsidRPr="002A404D" w:rsidRDefault="006E51C1" w:rsidP="00106597">
      <w:pPr>
        <w:spacing w:before="32" w:after="0" w:line="240" w:lineRule="auto"/>
        <w:ind w:left="-567" w:right="-512"/>
        <w:jc w:val="both"/>
        <w:rPr>
          <w:rFonts w:ascii="Arial" w:eastAsia="Arial" w:hAnsi="Arial" w:cs="Arial"/>
          <w:sz w:val="24"/>
        </w:rPr>
      </w:pPr>
    </w:p>
    <w:p w14:paraId="6F32D6A2" w14:textId="77777777" w:rsidR="00845036" w:rsidRPr="002A404D" w:rsidRDefault="00845036" w:rsidP="00106597">
      <w:pPr>
        <w:pStyle w:val="ListParagraph"/>
        <w:numPr>
          <w:ilvl w:val="0"/>
          <w:numId w:val="2"/>
        </w:numPr>
        <w:tabs>
          <w:tab w:val="left" w:pos="851"/>
        </w:tabs>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T</w:t>
      </w:r>
      <w:r w:rsidR="009C0E73" w:rsidRPr="002A404D">
        <w:rPr>
          <w:rFonts w:ascii="Arial" w:eastAsia="Arial" w:hAnsi="Arial" w:cs="Arial"/>
          <w:sz w:val="24"/>
        </w:rPr>
        <w:t xml:space="preserve">o set out the performance standards expected of the </w:t>
      </w:r>
      <w:r w:rsidR="00CA70C2">
        <w:rPr>
          <w:rFonts w:ascii="Arial" w:eastAsia="Arial" w:hAnsi="Arial" w:cs="Arial"/>
          <w:sz w:val="24"/>
        </w:rPr>
        <w:t>administering authority</w:t>
      </w:r>
      <w:r w:rsidR="009C0E73" w:rsidRPr="002A404D">
        <w:rPr>
          <w:rFonts w:ascii="Arial" w:eastAsia="Arial" w:hAnsi="Arial" w:cs="Arial"/>
          <w:sz w:val="24"/>
        </w:rPr>
        <w:t xml:space="preserve">, its </w:t>
      </w:r>
      <w:r w:rsidR="002A404D">
        <w:rPr>
          <w:rFonts w:ascii="Arial" w:eastAsia="Arial" w:hAnsi="Arial" w:cs="Arial"/>
          <w:sz w:val="24"/>
        </w:rPr>
        <w:t>S</w:t>
      </w:r>
      <w:r w:rsidR="009C0E73" w:rsidRPr="002A404D">
        <w:rPr>
          <w:rFonts w:ascii="Arial" w:eastAsia="Arial" w:hAnsi="Arial" w:cs="Arial"/>
          <w:sz w:val="24"/>
        </w:rPr>
        <w:t xml:space="preserve">cheme </w:t>
      </w:r>
      <w:r w:rsidR="002A404D">
        <w:rPr>
          <w:rFonts w:ascii="Arial" w:eastAsia="Arial" w:hAnsi="Arial" w:cs="Arial"/>
          <w:sz w:val="24"/>
        </w:rPr>
        <w:t>E</w:t>
      </w:r>
      <w:r w:rsidR="009C0E73" w:rsidRPr="002A404D">
        <w:rPr>
          <w:rFonts w:ascii="Arial" w:eastAsia="Arial" w:hAnsi="Arial" w:cs="Arial"/>
          <w:sz w:val="24"/>
        </w:rPr>
        <w:t>mployers and payroll providers</w:t>
      </w:r>
      <w:r w:rsidRPr="002A404D">
        <w:rPr>
          <w:rFonts w:ascii="Arial" w:eastAsia="Arial" w:hAnsi="Arial" w:cs="Arial"/>
          <w:sz w:val="24"/>
        </w:rPr>
        <w:t xml:space="preserve"> and to </w:t>
      </w:r>
      <w:r w:rsidR="009C0E73" w:rsidRPr="002A404D">
        <w:rPr>
          <w:rFonts w:ascii="Arial" w:eastAsia="Arial" w:hAnsi="Arial" w:cs="Arial"/>
          <w:sz w:val="24"/>
        </w:rPr>
        <w:t>promote good working relationships</w:t>
      </w:r>
      <w:r w:rsidRPr="002A404D">
        <w:rPr>
          <w:rFonts w:ascii="Arial" w:eastAsia="Arial" w:hAnsi="Arial" w:cs="Arial"/>
          <w:sz w:val="24"/>
        </w:rPr>
        <w:t xml:space="preserve"> and </w:t>
      </w:r>
      <w:r w:rsidR="009C0E73" w:rsidRPr="002A404D">
        <w:rPr>
          <w:rFonts w:ascii="Arial" w:eastAsia="Arial" w:hAnsi="Arial" w:cs="Arial"/>
          <w:sz w:val="24"/>
        </w:rPr>
        <w:t xml:space="preserve">improve </w:t>
      </w:r>
      <w:r w:rsidRPr="002A404D">
        <w:rPr>
          <w:rFonts w:ascii="Arial" w:eastAsia="Arial" w:hAnsi="Arial" w:cs="Arial"/>
          <w:sz w:val="24"/>
        </w:rPr>
        <w:t>efficiencies</w:t>
      </w:r>
    </w:p>
    <w:p w14:paraId="0C610163" w14:textId="77777777" w:rsidR="00845036" w:rsidRPr="002A404D" w:rsidRDefault="00845036" w:rsidP="00106597">
      <w:pPr>
        <w:pStyle w:val="ListParagraph"/>
        <w:numPr>
          <w:ilvl w:val="0"/>
          <w:numId w:val="2"/>
        </w:numPr>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 xml:space="preserve">To ensure that the </w:t>
      </w:r>
      <w:r w:rsidR="00773A25">
        <w:rPr>
          <w:rFonts w:ascii="Arial" w:eastAsia="Arial" w:hAnsi="Arial" w:cs="Arial"/>
          <w:sz w:val="24"/>
        </w:rPr>
        <w:t>Newham</w:t>
      </w:r>
      <w:r w:rsidR="00CA70C2">
        <w:rPr>
          <w:rFonts w:ascii="Arial" w:eastAsia="Arial" w:hAnsi="Arial" w:cs="Arial"/>
          <w:sz w:val="24"/>
        </w:rPr>
        <w:t xml:space="preserve"> Pension Fund</w:t>
      </w:r>
      <w:r w:rsidRPr="002A404D">
        <w:rPr>
          <w:rFonts w:ascii="Arial" w:eastAsia="Arial" w:hAnsi="Arial" w:cs="Arial"/>
          <w:sz w:val="24"/>
        </w:rPr>
        <w:t xml:space="preserve"> operates in accordance with the LGPS Regulations and </w:t>
      </w:r>
      <w:r w:rsidR="00BB3849">
        <w:rPr>
          <w:rFonts w:ascii="Arial" w:eastAsia="Arial" w:hAnsi="Arial" w:cs="Arial"/>
          <w:sz w:val="24"/>
        </w:rPr>
        <w:t>relevant</w:t>
      </w:r>
      <w:r w:rsidRPr="002A404D">
        <w:rPr>
          <w:rFonts w:ascii="Arial" w:eastAsia="Arial" w:hAnsi="Arial" w:cs="Arial"/>
          <w:sz w:val="24"/>
        </w:rPr>
        <w:t xml:space="preserve"> Pensions Regulator Code</w:t>
      </w:r>
      <w:r w:rsidR="00BB3849">
        <w:rPr>
          <w:rFonts w:ascii="Arial" w:eastAsia="Arial" w:hAnsi="Arial" w:cs="Arial"/>
          <w:sz w:val="24"/>
        </w:rPr>
        <w:t>s</w:t>
      </w:r>
      <w:r w:rsidRPr="002A404D">
        <w:rPr>
          <w:rFonts w:ascii="Arial" w:eastAsia="Arial" w:hAnsi="Arial" w:cs="Arial"/>
          <w:sz w:val="24"/>
        </w:rPr>
        <w:t xml:space="preserve"> of Practice for </w:t>
      </w:r>
      <w:r w:rsidR="00CA70C2">
        <w:rPr>
          <w:rFonts w:ascii="Arial" w:eastAsia="Arial" w:hAnsi="Arial" w:cs="Arial"/>
          <w:sz w:val="24"/>
        </w:rPr>
        <w:t>g</w:t>
      </w:r>
      <w:r w:rsidRPr="002A404D">
        <w:rPr>
          <w:rFonts w:ascii="Arial" w:eastAsia="Arial" w:hAnsi="Arial" w:cs="Arial"/>
          <w:sz w:val="24"/>
        </w:rPr>
        <w:t xml:space="preserve">overnance and </w:t>
      </w:r>
      <w:r w:rsidR="00CA70C2">
        <w:rPr>
          <w:rFonts w:ascii="Arial" w:eastAsia="Arial" w:hAnsi="Arial" w:cs="Arial"/>
          <w:sz w:val="24"/>
        </w:rPr>
        <w:t>administration of the f</w:t>
      </w:r>
      <w:r w:rsidRPr="002A404D">
        <w:rPr>
          <w:rFonts w:ascii="Arial" w:eastAsia="Arial" w:hAnsi="Arial" w:cs="Arial"/>
          <w:sz w:val="24"/>
        </w:rPr>
        <w:t>und</w:t>
      </w:r>
    </w:p>
    <w:p w14:paraId="007EE240" w14:textId="77777777" w:rsidR="00845036" w:rsidRPr="002A404D" w:rsidRDefault="00845036" w:rsidP="00106597">
      <w:pPr>
        <w:pStyle w:val="ListParagraph"/>
        <w:numPr>
          <w:ilvl w:val="0"/>
          <w:numId w:val="2"/>
        </w:numPr>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To promote open commu</w:t>
      </w:r>
      <w:r w:rsidR="002A404D">
        <w:rPr>
          <w:rFonts w:ascii="Arial" w:eastAsia="Arial" w:hAnsi="Arial" w:cs="Arial"/>
          <w:sz w:val="24"/>
        </w:rPr>
        <w:t xml:space="preserve">nication between the </w:t>
      </w:r>
      <w:r w:rsidR="00CA70C2">
        <w:rPr>
          <w:rFonts w:ascii="Arial" w:eastAsia="Arial" w:hAnsi="Arial" w:cs="Arial"/>
          <w:sz w:val="24"/>
        </w:rPr>
        <w:t>administering authority</w:t>
      </w:r>
      <w:r w:rsidR="002A404D">
        <w:rPr>
          <w:rFonts w:ascii="Arial" w:eastAsia="Arial" w:hAnsi="Arial" w:cs="Arial"/>
          <w:sz w:val="24"/>
        </w:rPr>
        <w:t xml:space="preserve">, its </w:t>
      </w:r>
      <w:r w:rsidR="00CA70C2">
        <w:rPr>
          <w:rFonts w:ascii="Arial" w:eastAsia="Arial" w:hAnsi="Arial" w:cs="Arial"/>
          <w:sz w:val="24"/>
        </w:rPr>
        <w:t>s</w:t>
      </w:r>
      <w:r w:rsidR="002A404D">
        <w:rPr>
          <w:rFonts w:ascii="Arial" w:eastAsia="Arial" w:hAnsi="Arial" w:cs="Arial"/>
          <w:sz w:val="24"/>
        </w:rPr>
        <w:t xml:space="preserve">cheme </w:t>
      </w:r>
      <w:r w:rsidR="00CA70C2">
        <w:rPr>
          <w:rFonts w:ascii="Arial" w:eastAsia="Arial" w:hAnsi="Arial" w:cs="Arial"/>
          <w:sz w:val="24"/>
        </w:rPr>
        <w:t>e</w:t>
      </w:r>
      <w:r w:rsidRPr="002A404D">
        <w:rPr>
          <w:rFonts w:ascii="Arial" w:eastAsia="Arial" w:hAnsi="Arial" w:cs="Arial"/>
          <w:sz w:val="24"/>
        </w:rPr>
        <w:t>mployers and payroll services</w:t>
      </w:r>
    </w:p>
    <w:p w14:paraId="1EBA55F8" w14:textId="77777777" w:rsidR="00BE6FA0" w:rsidRDefault="00845036" w:rsidP="00106597">
      <w:pPr>
        <w:pStyle w:val="ListParagraph"/>
        <w:numPr>
          <w:ilvl w:val="0"/>
          <w:numId w:val="2"/>
        </w:numPr>
        <w:spacing w:before="32" w:after="0" w:line="240" w:lineRule="auto"/>
        <w:ind w:left="284" w:right="-512" w:hanging="851"/>
        <w:jc w:val="both"/>
        <w:rPr>
          <w:rFonts w:ascii="Arial" w:eastAsia="Arial" w:hAnsi="Arial" w:cs="Arial"/>
          <w:sz w:val="24"/>
        </w:rPr>
      </w:pPr>
      <w:r w:rsidRPr="002A404D">
        <w:rPr>
          <w:rFonts w:ascii="Arial" w:eastAsia="Arial" w:hAnsi="Arial" w:cs="Arial"/>
          <w:sz w:val="24"/>
        </w:rPr>
        <w:t xml:space="preserve">To achieve accurate record keeping </w:t>
      </w:r>
      <w:r w:rsidR="002A404D" w:rsidRPr="002A404D">
        <w:rPr>
          <w:rFonts w:ascii="Arial" w:eastAsia="Arial" w:hAnsi="Arial" w:cs="Arial"/>
          <w:sz w:val="24"/>
        </w:rPr>
        <w:t>to ensure a high quality service to our pension scheme members</w:t>
      </w:r>
      <w:r w:rsidRPr="002A404D">
        <w:rPr>
          <w:rFonts w:ascii="Arial" w:eastAsia="Arial" w:hAnsi="Arial" w:cs="Arial"/>
          <w:sz w:val="24"/>
        </w:rPr>
        <w:t xml:space="preserve">   </w:t>
      </w:r>
    </w:p>
    <w:p w14:paraId="6D80BEB8" w14:textId="77777777" w:rsidR="00BE6FA0" w:rsidRDefault="00BE6FA0" w:rsidP="00106597">
      <w:pPr>
        <w:ind w:left="-567"/>
        <w:rPr>
          <w:rFonts w:ascii="Arial" w:eastAsia="Arial" w:hAnsi="Arial" w:cs="Arial"/>
          <w:sz w:val="24"/>
        </w:rPr>
      </w:pPr>
      <w:r>
        <w:rPr>
          <w:rFonts w:ascii="Arial" w:eastAsia="Arial" w:hAnsi="Arial" w:cs="Arial"/>
          <w:sz w:val="24"/>
        </w:rPr>
        <w:br w:type="page"/>
      </w:r>
    </w:p>
    <w:p w14:paraId="7F2183F3" w14:textId="77777777" w:rsidR="00E47B90" w:rsidRDefault="00E47B90" w:rsidP="00BE6FA0">
      <w:pPr>
        <w:rPr>
          <w:rFonts w:ascii="Arial" w:eastAsia="Arial" w:hAnsi="Arial" w:cs="Arial"/>
          <w:sz w:val="24"/>
        </w:rPr>
      </w:pPr>
    </w:p>
    <w:p w14:paraId="43D00779" w14:textId="77777777" w:rsidR="001B0477" w:rsidRDefault="00106597" w:rsidP="00106597">
      <w:pPr>
        <w:tabs>
          <w:tab w:val="left" w:pos="284"/>
        </w:tabs>
        <w:spacing w:after="0" w:line="240" w:lineRule="auto"/>
        <w:ind w:left="-567" w:right="-512"/>
        <w:jc w:val="both"/>
      </w:pPr>
      <w:r>
        <w:rPr>
          <w:rFonts w:ascii="Arial" w:eastAsia="Arial" w:hAnsi="Arial" w:cs="Arial"/>
          <w:b/>
          <w:color w:val="1F497D" w:themeColor="text2"/>
          <w:sz w:val="24"/>
        </w:rPr>
        <w:t xml:space="preserve">4. </w:t>
      </w:r>
      <w:r w:rsidR="001B0477" w:rsidRPr="00EB10FE">
        <w:rPr>
          <w:rFonts w:ascii="Arial" w:eastAsia="Arial" w:hAnsi="Arial" w:cs="Arial"/>
          <w:b/>
          <w:color w:val="1F497D" w:themeColor="text2"/>
          <w:sz w:val="24"/>
        </w:rPr>
        <w:t>Roles and Responsibilities</w:t>
      </w:r>
      <w:r w:rsidR="001B0477">
        <w:t xml:space="preserve"> </w:t>
      </w:r>
    </w:p>
    <w:p w14:paraId="1EBB9316" w14:textId="77777777" w:rsidR="001B0477" w:rsidRDefault="001B0477" w:rsidP="00106597">
      <w:pPr>
        <w:tabs>
          <w:tab w:val="left" w:pos="5760"/>
        </w:tabs>
        <w:ind w:left="-567" w:right="-512"/>
      </w:pPr>
      <w:r w:rsidRPr="00B246E1">
        <w:rPr>
          <w:rFonts w:ascii="Arial" w:hAnsi="Arial" w:cs="Arial"/>
          <w:color w:val="1F497D" w:themeColor="text2"/>
          <w:sz w:val="24"/>
          <w:szCs w:val="24"/>
        </w:rPr>
        <w:t xml:space="preserve">The Administering Authority’s Roles and Responsibilities </w:t>
      </w:r>
    </w:p>
    <w:p w14:paraId="1D067C93" w14:textId="77777777" w:rsidR="001B0477" w:rsidRDefault="001B0477" w:rsidP="00106597">
      <w:pPr>
        <w:spacing w:after="0" w:line="240" w:lineRule="auto"/>
        <w:ind w:left="-567" w:right="-512"/>
        <w:jc w:val="both"/>
        <w:rPr>
          <w:rFonts w:ascii="Arial" w:eastAsia="Arial" w:hAnsi="Arial" w:cs="Arial"/>
          <w:sz w:val="24"/>
        </w:rPr>
      </w:pPr>
      <w:r w:rsidRPr="009C2E24">
        <w:rPr>
          <w:rFonts w:ascii="Arial" w:eastAsia="Arial" w:hAnsi="Arial" w:cs="Arial"/>
          <w:sz w:val="24"/>
        </w:rPr>
        <w:t xml:space="preserve">The key responsibilities for the administering authority (most of which are discharged by the Local Pensions Partnership Administration under the shared </w:t>
      </w:r>
      <w:r w:rsidR="00A071F4">
        <w:rPr>
          <w:rFonts w:ascii="Arial" w:eastAsia="Arial" w:hAnsi="Arial" w:cs="Arial"/>
          <w:sz w:val="24"/>
        </w:rPr>
        <w:t>service</w:t>
      </w:r>
      <w:r w:rsidRPr="009C2E24">
        <w:rPr>
          <w:rFonts w:ascii="Arial" w:eastAsia="Arial" w:hAnsi="Arial" w:cs="Arial"/>
          <w:sz w:val="24"/>
        </w:rPr>
        <w:t xml:space="preserve"> agreement) are to:</w:t>
      </w:r>
    </w:p>
    <w:p w14:paraId="1CE5D51E" w14:textId="77777777" w:rsidR="006E51C1" w:rsidRPr="009C2E24" w:rsidRDefault="006E51C1" w:rsidP="00106597">
      <w:pPr>
        <w:spacing w:after="0" w:line="240" w:lineRule="auto"/>
        <w:ind w:left="-567" w:right="-512"/>
        <w:jc w:val="both"/>
        <w:rPr>
          <w:rFonts w:ascii="Arial" w:eastAsia="Arial" w:hAnsi="Arial" w:cs="Arial"/>
          <w:sz w:val="24"/>
        </w:rPr>
      </w:pPr>
    </w:p>
    <w:p w14:paraId="382D9ED7" w14:textId="77777777" w:rsidR="001B0477" w:rsidRP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A</w:t>
      </w:r>
      <w:r w:rsidR="001B0477" w:rsidRPr="009C2E24">
        <w:rPr>
          <w:rFonts w:ascii="Arial" w:eastAsia="Arial" w:hAnsi="Arial" w:cs="Arial"/>
          <w:sz w:val="24"/>
        </w:rPr>
        <w:t xml:space="preserve">dminister the LGPS in respect of all scheme members in accordance with </w:t>
      </w:r>
      <w:r>
        <w:rPr>
          <w:rFonts w:ascii="Arial" w:eastAsia="Arial" w:hAnsi="Arial" w:cs="Arial"/>
          <w:sz w:val="24"/>
        </w:rPr>
        <w:t>Regulations</w:t>
      </w:r>
      <w:r w:rsidR="001B0477" w:rsidRPr="009C2E24">
        <w:rPr>
          <w:rFonts w:ascii="Arial" w:eastAsia="Arial" w:hAnsi="Arial" w:cs="Arial"/>
          <w:sz w:val="24"/>
        </w:rPr>
        <w:t xml:space="preserve"> </w:t>
      </w:r>
    </w:p>
    <w:p w14:paraId="493367C2" w14:textId="77777777" w:rsidR="009C2E24" w:rsidRP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C</w:t>
      </w:r>
      <w:r w:rsidRPr="009C2E24">
        <w:rPr>
          <w:rFonts w:ascii="Arial" w:eastAsia="Arial" w:hAnsi="Arial" w:cs="Arial"/>
          <w:sz w:val="24"/>
        </w:rPr>
        <w:t>ommunicate and engage with Employers on LGPS matters</w:t>
      </w:r>
    </w:p>
    <w:p w14:paraId="54206C85" w14:textId="77777777" w:rsidR="009C2E24" w:rsidRP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P</w:t>
      </w:r>
      <w:r w:rsidRPr="009C2E24">
        <w:rPr>
          <w:rFonts w:ascii="Arial" w:eastAsia="Arial" w:hAnsi="Arial" w:cs="Arial"/>
          <w:sz w:val="24"/>
        </w:rPr>
        <w:t>rovide support/training to Employers</w:t>
      </w:r>
    </w:p>
    <w:p w14:paraId="7AF00B7F" w14:textId="77777777" w:rsidR="009C2E24" w:rsidRDefault="009C2E24" w:rsidP="00106597">
      <w:pPr>
        <w:pStyle w:val="ListParagraph"/>
        <w:numPr>
          <w:ilvl w:val="0"/>
          <w:numId w:val="3"/>
        </w:numPr>
        <w:spacing w:after="0" w:line="240" w:lineRule="auto"/>
        <w:ind w:left="284" w:right="-512" w:hanging="851"/>
        <w:jc w:val="both"/>
        <w:rPr>
          <w:rFonts w:ascii="Arial" w:eastAsia="Arial" w:hAnsi="Arial" w:cs="Arial"/>
          <w:sz w:val="24"/>
        </w:rPr>
      </w:pPr>
      <w:r>
        <w:rPr>
          <w:rFonts w:ascii="Arial" w:eastAsia="Arial" w:hAnsi="Arial" w:cs="Arial"/>
          <w:sz w:val="24"/>
        </w:rPr>
        <w:t xml:space="preserve">Maintain and review </w:t>
      </w:r>
      <w:r w:rsidRPr="009C2E24">
        <w:rPr>
          <w:rFonts w:ascii="Arial" w:eastAsia="Arial" w:hAnsi="Arial" w:cs="Arial"/>
          <w:sz w:val="24"/>
        </w:rPr>
        <w:t>St</w:t>
      </w:r>
      <w:r>
        <w:rPr>
          <w:rFonts w:ascii="Arial" w:eastAsia="Arial" w:hAnsi="Arial" w:cs="Arial"/>
          <w:sz w:val="24"/>
        </w:rPr>
        <w:t>rategies</w:t>
      </w:r>
      <w:r w:rsidRPr="009C2E24">
        <w:rPr>
          <w:rFonts w:ascii="Arial" w:eastAsia="Arial" w:hAnsi="Arial" w:cs="Arial"/>
          <w:sz w:val="24"/>
        </w:rPr>
        <w:t>, Policies and Reports and all other matters relating to the governance of the LGPS</w:t>
      </w:r>
    </w:p>
    <w:p w14:paraId="65F5F787" w14:textId="77777777" w:rsidR="009C2E24" w:rsidRDefault="009C2E24" w:rsidP="00106597">
      <w:pPr>
        <w:spacing w:after="0" w:line="240" w:lineRule="auto"/>
        <w:ind w:left="-567" w:right="-512"/>
        <w:jc w:val="both"/>
        <w:rPr>
          <w:rFonts w:ascii="Arial" w:eastAsia="Arial" w:hAnsi="Arial" w:cs="Arial"/>
          <w:sz w:val="24"/>
        </w:rPr>
      </w:pPr>
    </w:p>
    <w:p w14:paraId="2825E191" w14:textId="77777777" w:rsidR="009C2E24" w:rsidRPr="00B246E1" w:rsidRDefault="009C2E24" w:rsidP="00106597">
      <w:pPr>
        <w:spacing w:after="0" w:line="240" w:lineRule="auto"/>
        <w:ind w:left="-567" w:right="-512"/>
        <w:jc w:val="both"/>
        <w:rPr>
          <w:rFonts w:ascii="Arial" w:hAnsi="Arial" w:cs="Arial"/>
          <w:color w:val="1F497D" w:themeColor="text2"/>
          <w:sz w:val="24"/>
          <w:szCs w:val="24"/>
        </w:rPr>
      </w:pPr>
      <w:r w:rsidRPr="00B246E1">
        <w:rPr>
          <w:rFonts w:ascii="Arial" w:hAnsi="Arial" w:cs="Arial"/>
          <w:color w:val="1F497D" w:themeColor="text2"/>
          <w:sz w:val="24"/>
          <w:szCs w:val="24"/>
        </w:rPr>
        <w:t xml:space="preserve">The Scheme Employer’s Roles and Responsibilities </w:t>
      </w:r>
    </w:p>
    <w:p w14:paraId="504B4440" w14:textId="77777777" w:rsidR="009C2E24" w:rsidRDefault="009C2E24" w:rsidP="00106597">
      <w:pPr>
        <w:spacing w:after="0" w:line="240" w:lineRule="auto"/>
        <w:ind w:left="-567" w:right="-512"/>
        <w:jc w:val="both"/>
        <w:rPr>
          <w:rFonts w:ascii="Arial" w:eastAsia="Arial" w:hAnsi="Arial" w:cs="Arial"/>
          <w:sz w:val="24"/>
        </w:rPr>
      </w:pPr>
    </w:p>
    <w:p w14:paraId="72863D83" w14:textId="77777777" w:rsidR="00A071F4" w:rsidRDefault="009C2E24" w:rsidP="00106597">
      <w:pPr>
        <w:spacing w:after="0" w:line="240" w:lineRule="auto"/>
        <w:ind w:left="-567" w:right="-512"/>
        <w:jc w:val="both"/>
        <w:rPr>
          <w:rFonts w:ascii="Arial" w:eastAsia="Arial" w:hAnsi="Arial" w:cs="Arial"/>
          <w:sz w:val="24"/>
        </w:rPr>
      </w:pPr>
      <w:r w:rsidRPr="00A071F4">
        <w:rPr>
          <w:rFonts w:ascii="Arial" w:eastAsia="Arial" w:hAnsi="Arial" w:cs="Arial"/>
          <w:sz w:val="24"/>
        </w:rPr>
        <w:t xml:space="preserve">The key responsibilities for the Employer are to: </w:t>
      </w:r>
    </w:p>
    <w:p w14:paraId="22F2CADF" w14:textId="77777777" w:rsidR="006E51C1" w:rsidRPr="00A071F4" w:rsidRDefault="006E51C1" w:rsidP="00106597">
      <w:pPr>
        <w:spacing w:after="0" w:line="240" w:lineRule="auto"/>
        <w:ind w:left="-567" w:right="-512"/>
        <w:jc w:val="both"/>
        <w:rPr>
          <w:rFonts w:ascii="Arial" w:eastAsia="Arial" w:hAnsi="Arial" w:cs="Arial"/>
          <w:sz w:val="24"/>
        </w:rPr>
      </w:pPr>
    </w:p>
    <w:p w14:paraId="575D7F4A" w14:textId="77777777" w:rsidR="00A071F4" w:rsidRPr="00A071F4" w:rsidRDefault="009C2E24" w:rsidP="00106597">
      <w:pPr>
        <w:pStyle w:val="ListParagraph"/>
        <w:numPr>
          <w:ilvl w:val="0"/>
          <w:numId w:val="4"/>
        </w:numPr>
        <w:spacing w:after="0" w:line="240" w:lineRule="auto"/>
        <w:ind w:left="284" w:right="-512" w:hanging="851"/>
        <w:jc w:val="both"/>
        <w:rPr>
          <w:rFonts w:ascii="Arial" w:eastAsia="Arial" w:hAnsi="Arial" w:cs="Arial"/>
          <w:sz w:val="24"/>
        </w:rPr>
      </w:pPr>
      <w:r w:rsidRPr="00A071F4">
        <w:rPr>
          <w:rFonts w:ascii="Arial" w:eastAsia="Arial" w:hAnsi="Arial" w:cs="Arial"/>
          <w:sz w:val="24"/>
        </w:rPr>
        <w:t>Ensure that LGPS information is communicated to eligible staff and participating members of the LGPS</w:t>
      </w:r>
    </w:p>
    <w:p w14:paraId="38E90F27" w14:textId="77777777" w:rsidR="00A071F4" w:rsidRPr="00A071F4" w:rsidRDefault="00712614" w:rsidP="00106597">
      <w:pPr>
        <w:pStyle w:val="ListParagraph"/>
        <w:numPr>
          <w:ilvl w:val="0"/>
          <w:numId w:val="4"/>
        </w:numPr>
        <w:spacing w:after="0" w:line="240" w:lineRule="auto"/>
        <w:ind w:left="284" w:right="-512" w:hanging="851"/>
        <w:jc w:val="both"/>
        <w:rPr>
          <w:rFonts w:ascii="Arial" w:eastAsia="Arial" w:hAnsi="Arial" w:cs="Arial"/>
          <w:sz w:val="24"/>
        </w:rPr>
      </w:pPr>
      <w:r>
        <w:rPr>
          <w:rFonts w:ascii="Arial" w:eastAsia="Arial" w:hAnsi="Arial" w:cs="Arial"/>
          <w:sz w:val="24"/>
        </w:rPr>
        <w:t xml:space="preserve">Ensure timely </w:t>
      </w:r>
      <w:r w:rsidR="009C2E24" w:rsidRPr="00A071F4">
        <w:rPr>
          <w:rFonts w:ascii="Arial" w:eastAsia="Arial" w:hAnsi="Arial" w:cs="Arial"/>
          <w:sz w:val="24"/>
        </w:rPr>
        <w:t>collection</w:t>
      </w:r>
      <w:r>
        <w:rPr>
          <w:rFonts w:ascii="Arial" w:eastAsia="Arial" w:hAnsi="Arial" w:cs="Arial"/>
          <w:sz w:val="24"/>
        </w:rPr>
        <w:t xml:space="preserve">, </w:t>
      </w:r>
      <w:r w:rsidR="009C2E24" w:rsidRPr="00A071F4">
        <w:rPr>
          <w:rFonts w:ascii="Arial" w:eastAsia="Arial" w:hAnsi="Arial" w:cs="Arial"/>
          <w:sz w:val="24"/>
        </w:rPr>
        <w:t xml:space="preserve">payment </w:t>
      </w:r>
      <w:r>
        <w:rPr>
          <w:rFonts w:ascii="Arial" w:eastAsia="Arial" w:hAnsi="Arial" w:cs="Arial"/>
          <w:sz w:val="24"/>
        </w:rPr>
        <w:t xml:space="preserve">and reporting </w:t>
      </w:r>
      <w:r w:rsidR="009C2E24" w:rsidRPr="00A071F4">
        <w:rPr>
          <w:rFonts w:ascii="Arial" w:eastAsia="Arial" w:hAnsi="Arial" w:cs="Arial"/>
          <w:sz w:val="24"/>
        </w:rPr>
        <w:t>of the correct levels of pension contributions</w:t>
      </w:r>
    </w:p>
    <w:p w14:paraId="5FF719C4" w14:textId="77777777" w:rsidR="00A071F4" w:rsidRPr="00A071F4" w:rsidRDefault="009C2E24" w:rsidP="00106597">
      <w:pPr>
        <w:pStyle w:val="ListParagraph"/>
        <w:numPr>
          <w:ilvl w:val="0"/>
          <w:numId w:val="4"/>
        </w:numPr>
        <w:tabs>
          <w:tab w:val="left" w:pos="851"/>
        </w:tabs>
        <w:spacing w:after="0" w:line="240" w:lineRule="auto"/>
        <w:ind w:left="284" w:right="-512" w:hanging="851"/>
        <w:jc w:val="both"/>
        <w:rPr>
          <w:rFonts w:ascii="Arial" w:eastAsia="Arial" w:hAnsi="Arial" w:cs="Arial"/>
          <w:sz w:val="24"/>
        </w:rPr>
      </w:pPr>
      <w:r w:rsidRPr="00A071F4">
        <w:rPr>
          <w:rFonts w:ascii="Arial" w:eastAsia="Arial" w:hAnsi="Arial" w:cs="Arial"/>
          <w:sz w:val="24"/>
        </w:rPr>
        <w:t xml:space="preserve">Report </w:t>
      </w:r>
      <w:r w:rsidR="00A071F4" w:rsidRPr="00A071F4">
        <w:rPr>
          <w:rFonts w:ascii="Arial" w:eastAsia="Arial" w:hAnsi="Arial" w:cs="Arial"/>
          <w:sz w:val="24"/>
        </w:rPr>
        <w:t xml:space="preserve">member </w:t>
      </w:r>
      <w:r w:rsidRPr="00A071F4">
        <w:rPr>
          <w:rFonts w:ascii="Arial" w:eastAsia="Arial" w:hAnsi="Arial" w:cs="Arial"/>
          <w:sz w:val="24"/>
        </w:rPr>
        <w:t xml:space="preserve">information and data as set out in this PAS or on request. </w:t>
      </w:r>
    </w:p>
    <w:p w14:paraId="25A462CD" w14:textId="77777777" w:rsidR="009C2E24" w:rsidRPr="009C2E24" w:rsidRDefault="009C2E24" w:rsidP="00106597">
      <w:pPr>
        <w:pStyle w:val="ListParagraph"/>
        <w:spacing w:after="0" w:line="240" w:lineRule="auto"/>
        <w:ind w:left="-567" w:right="-512"/>
        <w:jc w:val="both"/>
        <w:rPr>
          <w:rFonts w:ascii="Arial" w:eastAsia="Arial" w:hAnsi="Arial" w:cs="Arial"/>
          <w:sz w:val="24"/>
        </w:rPr>
      </w:pPr>
    </w:p>
    <w:p w14:paraId="2E6F09D9" w14:textId="77777777" w:rsidR="001B0477" w:rsidRDefault="001B0477" w:rsidP="00106597">
      <w:pPr>
        <w:spacing w:after="0" w:line="240" w:lineRule="auto"/>
        <w:ind w:left="-567" w:right="-512"/>
        <w:jc w:val="both"/>
        <w:rPr>
          <w:rFonts w:ascii="Arial" w:eastAsia="Arial" w:hAnsi="Arial" w:cs="Arial"/>
          <w:b/>
          <w:color w:val="1F497D" w:themeColor="text2"/>
          <w:sz w:val="24"/>
        </w:rPr>
      </w:pPr>
    </w:p>
    <w:p w14:paraId="74D98639" w14:textId="77777777" w:rsidR="00AA13CC" w:rsidRPr="00106597" w:rsidRDefault="001B0477" w:rsidP="00106597">
      <w:pPr>
        <w:pStyle w:val="ListParagraph"/>
        <w:numPr>
          <w:ilvl w:val="0"/>
          <w:numId w:val="15"/>
        </w:numPr>
        <w:spacing w:after="0" w:line="240" w:lineRule="auto"/>
        <w:ind w:right="-512"/>
        <w:jc w:val="both"/>
        <w:rPr>
          <w:rFonts w:ascii="Arial" w:eastAsia="Arial" w:hAnsi="Arial" w:cs="Arial"/>
          <w:b/>
          <w:color w:val="1F497D" w:themeColor="text2"/>
          <w:sz w:val="24"/>
        </w:rPr>
      </w:pPr>
      <w:r w:rsidRPr="00106597">
        <w:rPr>
          <w:rFonts w:ascii="Arial" w:eastAsia="Arial" w:hAnsi="Arial" w:cs="Arial"/>
          <w:b/>
          <w:color w:val="1F497D" w:themeColor="text2"/>
          <w:sz w:val="24"/>
        </w:rPr>
        <w:t>Performance Standards</w:t>
      </w:r>
    </w:p>
    <w:p w14:paraId="57FF21FB" w14:textId="77777777" w:rsidR="001B0477" w:rsidRDefault="001B0477" w:rsidP="00106597">
      <w:pPr>
        <w:spacing w:after="0" w:line="240" w:lineRule="auto"/>
        <w:ind w:left="-567" w:right="-512"/>
        <w:jc w:val="both"/>
        <w:rPr>
          <w:rFonts w:ascii="Arial" w:eastAsia="Arial" w:hAnsi="Arial" w:cs="Arial"/>
          <w:b/>
          <w:color w:val="1F497D" w:themeColor="text2"/>
          <w:sz w:val="24"/>
        </w:rPr>
      </w:pPr>
    </w:p>
    <w:p w14:paraId="71C77BF6" w14:textId="77777777" w:rsidR="00E47B90" w:rsidRPr="00AA13CC" w:rsidRDefault="00AA13CC" w:rsidP="00106597">
      <w:pPr>
        <w:spacing w:before="32" w:after="0" w:line="240" w:lineRule="auto"/>
        <w:ind w:left="-567" w:right="-512"/>
        <w:jc w:val="both"/>
        <w:rPr>
          <w:rFonts w:ascii="Arial" w:eastAsia="Arial" w:hAnsi="Arial" w:cs="Arial"/>
          <w:sz w:val="24"/>
        </w:rPr>
      </w:pPr>
      <w:r w:rsidRPr="00AA13CC">
        <w:rPr>
          <w:rFonts w:ascii="Arial" w:eastAsia="Arial" w:hAnsi="Arial" w:cs="Arial"/>
          <w:sz w:val="24"/>
        </w:rPr>
        <w:t>The administering authority and scheme employers have decision-making and administrative duties under the LGPS regulations and other relevant legislation. Employer performance has a significant impact on the overall level and quality of service provided to scheme members.</w:t>
      </w:r>
    </w:p>
    <w:p w14:paraId="0CEB8E25" w14:textId="77777777" w:rsidR="00AA13CC" w:rsidRDefault="00AA13CC" w:rsidP="00106597">
      <w:pPr>
        <w:spacing w:before="32" w:after="0" w:line="240" w:lineRule="auto"/>
        <w:ind w:left="-567" w:right="-512"/>
        <w:jc w:val="both"/>
        <w:rPr>
          <w:rFonts w:ascii="Arial" w:eastAsia="Arial" w:hAnsi="Arial" w:cs="Arial"/>
          <w:sz w:val="24"/>
        </w:rPr>
      </w:pPr>
    </w:p>
    <w:p w14:paraId="43B8EBFF" w14:textId="77777777" w:rsidR="008D0CFC" w:rsidRDefault="00BE6FA0" w:rsidP="00106597">
      <w:pPr>
        <w:spacing w:before="32" w:after="0" w:line="240" w:lineRule="auto"/>
        <w:ind w:left="-567" w:right="-512"/>
        <w:jc w:val="both"/>
        <w:rPr>
          <w:rFonts w:ascii="Arial" w:eastAsia="Arial" w:hAnsi="Arial" w:cs="Arial"/>
          <w:sz w:val="24"/>
        </w:rPr>
      </w:pPr>
      <w:r w:rsidRPr="00AA13CC">
        <w:rPr>
          <w:rFonts w:ascii="Arial" w:eastAsia="Arial" w:hAnsi="Arial" w:cs="Arial"/>
          <w:sz w:val="24"/>
        </w:rPr>
        <w:t xml:space="preserve">A key purpose of the PAS is to set performance standards </w:t>
      </w:r>
      <w:r w:rsidR="00AA13CC" w:rsidRPr="00AA13CC">
        <w:rPr>
          <w:rFonts w:ascii="Arial" w:eastAsia="Arial" w:hAnsi="Arial" w:cs="Arial"/>
          <w:sz w:val="24"/>
        </w:rPr>
        <w:t xml:space="preserve">of the </w:t>
      </w:r>
      <w:r w:rsidRPr="00AA13CC">
        <w:rPr>
          <w:rFonts w:ascii="Arial" w:eastAsia="Arial" w:hAnsi="Arial" w:cs="Arial"/>
          <w:sz w:val="24"/>
        </w:rPr>
        <w:t xml:space="preserve">administration function. The performance measures which will be monitored are outlined </w:t>
      </w:r>
      <w:r w:rsidR="00AA13CC">
        <w:rPr>
          <w:rFonts w:ascii="Arial" w:eastAsia="Arial" w:hAnsi="Arial" w:cs="Arial"/>
          <w:sz w:val="24"/>
        </w:rPr>
        <w:t>in Appendix 2</w:t>
      </w:r>
      <w:r w:rsidR="001B0477">
        <w:rPr>
          <w:rFonts w:ascii="Arial" w:eastAsia="Arial" w:hAnsi="Arial" w:cs="Arial"/>
          <w:sz w:val="24"/>
        </w:rPr>
        <w:t xml:space="preserve"> (</w:t>
      </w:r>
      <w:r w:rsidR="00A071F4">
        <w:rPr>
          <w:rFonts w:ascii="Arial" w:eastAsia="Arial" w:hAnsi="Arial" w:cs="Arial"/>
          <w:sz w:val="24"/>
        </w:rPr>
        <w:t>administering authority</w:t>
      </w:r>
      <w:r w:rsidR="001B0477">
        <w:rPr>
          <w:rFonts w:ascii="Arial" w:eastAsia="Arial" w:hAnsi="Arial" w:cs="Arial"/>
          <w:sz w:val="24"/>
        </w:rPr>
        <w:t>) and 3 (</w:t>
      </w:r>
      <w:r w:rsidR="00A071F4">
        <w:rPr>
          <w:rFonts w:ascii="Arial" w:eastAsia="Arial" w:hAnsi="Arial" w:cs="Arial"/>
          <w:sz w:val="24"/>
        </w:rPr>
        <w:t>employer</w:t>
      </w:r>
      <w:r w:rsidR="001B0477">
        <w:rPr>
          <w:rFonts w:ascii="Arial" w:eastAsia="Arial" w:hAnsi="Arial" w:cs="Arial"/>
          <w:sz w:val="24"/>
        </w:rPr>
        <w:t>)</w:t>
      </w:r>
      <w:r w:rsidRPr="00AA13CC">
        <w:rPr>
          <w:rFonts w:ascii="Arial" w:eastAsia="Arial" w:hAnsi="Arial" w:cs="Arial"/>
          <w:sz w:val="24"/>
        </w:rPr>
        <w:t xml:space="preserve">, with the outcomes subject to scrutiny by the </w:t>
      </w:r>
      <w:r w:rsidR="00AA13CC" w:rsidRPr="00AA13CC">
        <w:rPr>
          <w:rFonts w:ascii="Arial" w:eastAsia="Arial" w:hAnsi="Arial" w:cs="Arial"/>
          <w:sz w:val="24"/>
        </w:rPr>
        <w:t>Local Pension Board,</w:t>
      </w:r>
      <w:r w:rsidRPr="00AA13CC">
        <w:rPr>
          <w:rFonts w:ascii="Arial" w:eastAsia="Arial" w:hAnsi="Arial" w:cs="Arial"/>
          <w:sz w:val="24"/>
        </w:rPr>
        <w:t xml:space="preserve"> with </w:t>
      </w:r>
      <w:r w:rsidR="00AA13CC" w:rsidRPr="00AA13CC">
        <w:rPr>
          <w:rFonts w:ascii="Arial" w:eastAsia="Arial" w:hAnsi="Arial" w:cs="Arial"/>
          <w:sz w:val="24"/>
        </w:rPr>
        <w:t xml:space="preserve">a </w:t>
      </w:r>
      <w:r w:rsidRPr="00AA13CC">
        <w:rPr>
          <w:rFonts w:ascii="Arial" w:eastAsia="Arial" w:hAnsi="Arial" w:cs="Arial"/>
          <w:sz w:val="24"/>
        </w:rPr>
        <w:t>summary published in the Fund’s Annual Report &amp; Accounts.</w:t>
      </w:r>
    </w:p>
    <w:p w14:paraId="28426536" w14:textId="77777777" w:rsidR="00EB14BD" w:rsidRDefault="00EB14BD" w:rsidP="00106597">
      <w:pPr>
        <w:spacing w:before="32" w:after="0" w:line="240" w:lineRule="auto"/>
        <w:ind w:left="-567" w:right="-512"/>
        <w:jc w:val="both"/>
        <w:rPr>
          <w:rFonts w:ascii="Arial" w:eastAsia="Arial" w:hAnsi="Arial" w:cs="Arial"/>
          <w:sz w:val="24"/>
        </w:rPr>
      </w:pPr>
    </w:p>
    <w:p w14:paraId="16319EB6" w14:textId="77777777" w:rsidR="00EB14BD" w:rsidRDefault="00EB14BD" w:rsidP="00EB14BD">
      <w:pPr>
        <w:spacing w:before="32" w:after="0" w:line="240" w:lineRule="auto"/>
        <w:ind w:left="-567" w:right="-512"/>
        <w:jc w:val="both"/>
        <w:rPr>
          <w:rFonts w:ascii="Arial" w:eastAsia="Arial" w:hAnsi="Arial" w:cs="Arial"/>
          <w:sz w:val="24"/>
        </w:rPr>
      </w:pPr>
      <w:r>
        <w:rPr>
          <w:rFonts w:ascii="Arial" w:eastAsia="Arial" w:hAnsi="Arial" w:cs="Arial"/>
          <w:sz w:val="24"/>
        </w:rPr>
        <w:t xml:space="preserve">The PAS is linked to the Charging Policy that can be found on the website </w:t>
      </w:r>
      <w:hyperlink r:id="rId13" w:history="1">
        <w:r w:rsidRPr="00B1771A">
          <w:rPr>
            <w:rStyle w:val="Hyperlink"/>
            <w:rFonts w:ascii="Arial" w:hAnsi="Arial" w:cs="Arial"/>
            <w:sz w:val="24"/>
            <w:szCs w:val="24"/>
          </w:rPr>
          <w:t xml:space="preserve">LGPS Pension Administration | London Borough of </w:t>
        </w:r>
      </w:hyperlink>
      <w:r>
        <w:rPr>
          <w:rStyle w:val="Hyperlink"/>
          <w:rFonts w:ascii="Arial" w:hAnsi="Arial" w:cs="Arial"/>
          <w:sz w:val="24"/>
          <w:szCs w:val="24"/>
        </w:rPr>
        <w:t>Newham.</w:t>
      </w:r>
      <w:r>
        <w:rPr>
          <w:rFonts w:ascii="Arial" w:eastAsia="Arial" w:hAnsi="Arial" w:cs="Arial"/>
          <w:sz w:val="24"/>
        </w:rPr>
        <w:t xml:space="preserve">  This details the penalties that can be charged to an employer for late submissions and persistent or unresolved poor performance.  </w:t>
      </w:r>
    </w:p>
    <w:p w14:paraId="08A27AA5" w14:textId="77777777" w:rsidR="00EB14BD" w:rsidRDefault="00EB14BD" w:rsidP="00106597">
      <w:pPr>
        <w:spacing w:before="32" w:after="0" w:line="240" w:lineRule="auto"/>
        <w:ind w:left="-567" w:right="-512"/>
        <w:jc w:val="both"/>
        <w:rPr>
          <w:rFonts w:ascii="Arial" w:eastAsia="Arial" w:hAnsi="Arial" w:cs="Arial"/>
          <w:sz w:val="24"/>
        </w:rPr>
      </w:pPr>
    </w:p>
    <w:p w14:paraId="5C47CD34" w14:textId="77777777" w:rsidR="00EB10FE" w:rsidRDefault="00EB10FE">
      <w:pPr>
        <w:rPr>
          <w:rFonts w:ascii="Arial" w:eastAsia="Arial" w:hAnsi="Arial" w:cs="Arial"/>
          <w:sz w:val="24"/>
        </w:rPr>
      </w:pPr>
      <w:r>
        <w:rPr>
          <w:rFonts w:ascii="Arial" w:eastAsia="Arial" w:hAnsi="Arial" w:cs="Arial"/>
          <w:sz w:val="24"/>
        </w:rPr>
        <w:br w:type="page"/>
      </w:r>
    </w:p>
    <w:p w14:paraId="499825BF" w14:textId="77777777" w:rsidR="008D0CFC" w:rsidRDefault="008D0CFC" w:rsidP="00E47B90">
      <w:pPr>
        <w:spacing w:before="32" w:after="0" w:line="240" w:lineRule="auto"/>
        <w:ind w:right="62"/>
        <w:jc w:val="both"/>
        <w:rPr>
          <w:rFonts w:ascii="Arial" w:eastAsia="Arial" w:hAnsi="Arial" w:cs="Arial"/>
          <w:sz w:val="24"/>
        </w:rPr>
      </w:pPr>
    </w:p>
    <w:p w14:paraId="6CECF2C4" w14:textId="77777777" w:rsidR="00AB501A" w:rsidRDefault="00AB501A" w:rsidP="00106597">
      <w:pPr>
        <w:pStyle w:val="ListParagraph"/>
        <w:numPr>
          <w:ilvl w:val="0"/>
          <w:numId w:val="15"/>
        </w:numPr>
        <w:spacing w:after="0" w:line="240" w:lineRule="auto"/>
        <w:ind w:right="-512"/>
        <w:jc w:val="both"/>
        <w:rPr>
          <w:rFonts w:ascii="Arial" w:eastAsia="Arial" w:hAnsi="Arial" w:cs="Arial"/>
          <w:b/>
          <w:color w:val="1F497D" w:themeColor="text2"/>
          <w:sz w:val="24"/>
        </w:rPr>
      </w:pPr>
      <w:r w:rsidRPr="00EB10FE">
        <w:rPr>
          <w:rFonts w:ascii="Arial" w:eastAsia="Arial" w:hAnsi="Arial" w:cs="Arial"/>
          <w:b/>
          <w:color w:val="1F497D" w:themeColor="text2"/>
          <w:sz w:val="24"/>
        </w:rPr>
        <w:t>Monitoring</w:t>
      </w:r>
      <w:r w:rsidR="001B7DF0">
        <w:rPr>
          <w:rFonts w:ascii="Arial" w:eastAsia="Arial" w:hAnsi="Arial" w:cs="Arial"/>
          <w:b/>
          <w:color w:val="1F497D" w:themeColor="text2"/>
          <w:sz w:val="24"/>
        </w:rPr>
        <w:t xml:space="preserve"> Performance</w:t>
      </w:r>
    </w:p>
    <w:p w14:paraId="592A35FF" w14:textId="77777777" w:rsidR="00EB10FE" w:rsidRPr="00EB10FE" w:rsidRDefault="00EB10FE" w:rsidP="00106597">
      <w:pPr>
        <w:pStyle w:val="ListParagraph"/>
        <w:spacing w:after="0" w:line="240" w:lineRule="auto"/>
        <w:ind w:left="-567" w:right="-512"/>
        <w:jc w:val="both"/>
        <w:rPr>
          <w:rFonts w:ascii="Arial" w:eastAsia="Arial" w:hAnsi="Arial" w:cs="Arial"/>
          <w:b/>
          <w:color w:val="1F497D" w:themeColor="text2"/>
          <w:sz w:val="24"/>
        </w:rPr>
      </w:pPr>
    </w:p>
    <w:p w14:paraId="43666DF3" w14:textId="77777777" w:rsidR="00E47B90" w:rsidRDefault="00E47B90" w:rsidP="00106597">
      <w:pPr>
        <w:spacing w:before="32" w:after="0" w:line="240" w:lineRule="auto"/>
        <w:ind w:left="-567" w:right="-512"/>
        <w:jc w:val="both"/>
        <w:rPr>
          <w:rFonts w:ascii="Arial" w:eastAsia="Arial" w:hAnsi="Arial" w:cs="Arial"/>
          <w:sz w:val="24"/>
        </w:rPr>
      </w:pPr>
      <w:r>
        <w:rPr>
          <w:rFonts w:ascii="Arial" w:eastAsia="Arial" w:hAnsi="Arial" w:cs="Arial"/>
          <w:sz w:val="24"/>
        </w:rPr>
        <w:t>To ensure the key objectives are being met, the performance measures</w:t>
      </w:r>
      <w:r w:rsidR="00AB501A">
        <w:rPr>
          <w:rFonts w:ascii="Arial" w:eastAsia="Arial" w:hAnsi="Arial" w:cs="Arial"/>
          <w:sz w:val="24"/>
        </w:rPr>
        <w:t xml:space="preserve"> </w:t>
      </w:r>
      <w:r>
        <w:rPr>
          <w:rFonts w:ascii="Arial" w:eastAsia="Arial" w:hAnsi="Arial" w:cs="Arial"/>
          <w:sz w:val="24"/>
        </w:rPr>
        <w:t xml:space="preserve">will be monitored </w:t>
      </w:r>
      <w:r w:rsidR="00AB501A">
        <w:rPr>
          <w:rFonts w:ascii="Arial" w:eastAsia="Arial" w:hAnsi="Arial" w:cs="Arial"/>
          <w:sz w:val="24"/>
        </w:rPr>
        <w:t xml:space="preserve">by the Pensions Projects and Contracts Manager </w:t>
      </w:r>
      <w:r w:rsidR="00B45323">
        <w:rPr>
          <w:rFonts w:ascii="Arial" w:eastAsia="Arial" w:hAnsi="Arial" w:cs="Arial"/>
          <w:sz w:val="24"/>
        </w:rPr>
        <w:t>and subject to scrutiny by the Local Pensions Board</w:t>
      </w:r>
      <w:r w:rsidR="00AB501A">
        <w:rPr>
          <w:rFonts w:ascii="Arial" w:eastAsia="Arial" w:hAnsi="Arial" w:cs="Arial"/>
          <w:sz w:val="24"/>
        </w:rPr>
        <w:t>.  A</w:t>
      </w:r>
      <w:r w:rsidR="00B45323">
        <w:rPr>
          <w:rFonts w:ascii="Arial" w:eastAsia="Arial" w:hAnsi="Arial" w:cs="Arial"/>
          <w:sz w:val="24"/>
        </w:rPr>
        <w:t xml:space="preserve"> summary published in the Fund’s Annual Report and Accounts</w:t>
      </w:r>
      <w:r w:rsidR="00BB3849">
        <w:rPr>
          <w:rFonts w:ascii="Arial" w:eastAsia="Arial" w:hAnsi="Arial" w:cs="Arial"/>
          <w:sz w:val="24"/>
        </w:rPr>
        <w:t>.</w:t>
      </w:r>
    </w:p>
    <w:p w14:paraId="4B94D5D9" w14:textId="77777777" w:rsidR="00A071F4" w:rsidRDefault="00A071F4" w:rsidP="00106597">
      <w:pPr>
        <w:spacing w:before="32" w:after="0" w:line="240" w:lineRule="auto"/>
        <w:ind w:left="-567" w:right="-512"/>
        <w:jc w:val="both"/>
        <w:rPr>
          <w:rFonts w:ascii="Arial" w:eastAsia="Arial" w:hAnsi="Arial" w:cs="Arial"/>
          <w:sz w:val="24"/>
        </w:rPr>
      </w:pPr>
    </w:p>
    <w:p w14:paraId="27DCC61E" w14:textId="77777777" w:rsidR="00853472" w:rsidRPr="00EA43F7" w:rsidRDefault="00853472" w:rsidP="00106597">
      <w:pPr>
        <w:pStyle w:val="Default"/>
        <w:ind w:left="-567" w:right="-512"/>
        <w:jc w:val="both"/>
        <w:rPr>
          <w:rFonts w:ascii="Arial" w:eastAsia="Arial" w:hAnsi="Arial" w:cs="Arial"/>
          <w:color w:val="auto"/>
          <w:szCs w:val="22"/>
          <w:lang w:val="en-US"/>
        </w:rPr>
      </w:pPr>
      <w:r w:rsidRPr="00EA43F7">
        <w:rPr>
          <w:rFonts w:ascii="Arial" w:eastAsia="Arial" w:hAnsi="Arial" w:cs="Arial"/>
          <w:color w:val="auto"/>
          <w:szCs w:val="22"/>
          <w:lang w:val="en-US"/>
        </w:rPr>
        <w:t>The preferred route to resolution in regard to shortfalls in the performance standards is to support and work closely with employers</w:t>
      </w:r>
      <w:r w:rsidR="00EA43F7" w:rsidRPr="00EA43F7">
        <w:rPr>
          <w:rFonts w:ascii="Arial" w:eastAsia="Arial" w:hAnsi="Arial" w:cs="Arial"/>
          <w:color w:val="auto"/>
          <w:szCs w:val="22"/>
          <w:lang w:val="en-US"/>
        </w:rPr>
        <w:t xml:space="preserve"> via the Pensions Projects and Contracts Manager and the LPPA employer engagement team. This will allow an</w:t>
      </w:r>
      <w:r w:rsidRPr="00EA43F7">
        <w:rPr>
          <w:rFonts w:ascii="Arial" w:eastAsia="Arial" w:hAnsi="Arial" w:cs="Arial"/>
          <w:color w:val="auto"/>
          <w:szCs w:val="22"/>
          <w:lang w:val="en-US"/>
        </w:rPr>
        <w:t xml:space="preserve"> opportunity to correct the issue</w:t>
      </w:r>
      <w:r w:rsidR="00EA43F7" w:rsidRPr="00EA43F7">
        <w:rPr>
          <w:rFonts w:ascii="Arial" w:eastAsia="Arial" w:hAnsi="Arial" w:cs="Arial"/>
          <w:color w:val="auto"/>
          <w:szCs w:val="22"/>
          <w:lang w:val="en-US"/>
        </w:rPr>
        <w:t>.</w:t>
      </w:r>
    </w:p>
    <w:p w14:paraId="5BA93008" w14:textId="77777777" w:rsidR="00EA43F7" w:rsidRPr="00EA43F7" w:rsidRDefault="00EA43F7" w:rsidP="00106597">
      <w:pPr>
        <w:pStyle w:val="Default"/>
        <w:ind w:left="-567" w:right="-512"/>
        <w:rPr>
          <w:rFonts w:ascii="Arial" w:eastAsia="Arial" w:hAnsi="Arial" w:cs="Arial"/>
          <w:color w:val="auto"/>
          <w:szCs w:val="22"/>
          <w:lang w:val="en-US"/>
        </w:rPr>
      </w:pPr>
    </w:p>
    <w:p w14:paraId="04A49986" w14:textId="77777777" w:rsidR="00EA43F7" w:rsidRPr="00EA43F7" w:rsidRDefault="00853472" w:rsidP="00106597">
      <w:pPr>
        <w:pStyle w:val="Default"/>
        <w:ind w:left="-567" w:right="-512"/>
        <w:jc w:val="both"/>
        <w:rPr>
          <w:rFonts w:ascii="Arial" w:eastAsia="Arial" w:hAnsi="Arial" w:cs="Arial"/>
          <w:color w:val="auto"/>
          <w:szCs w:val="22"/>
          <w:lang w:val="en-US"/>
        </w:rPr>
      </w:pPr>
      <w:r w:rsidRPr="00EA43F7">
        <w:rPr>
          <w:rFonts w:ascii="Arial" w:eastAsia="Arial" w:hAnsi="Arial" w:cs="Arial"/>
          <w:color w:val="auto"/>
          <w:szCs w:val="22"/>
          <w:lang w:val="en-US"/>
        </w:rPr>
        <w:t xml:space="preserve">However, where persistent failure (which is defined as an ongoing failure to positively engage with the </w:t>
      </w:r>
      <w:r w:rsidR="00CA70C2">
        <w:rPr>
          <w:rFonts w:ascii="Arial" w:eastAsia="Arial" w:hAnsi="Arial" w:cs="Arial"/>
          <w:color w:val="auto"/>
          <w:szCs w:val="22"/>
          <w:lang w:val="en-US"/>
        </w:rPr>
        <w:t>administering authority</w:t>
      </w:r>
      <w:r w:rsidRPr="00EA43F7">
        <w:rPr>
          <w:rFonts w:ascii="Arial" w:eastAsia="Arial" w:hAnsi="Arial" w:cs="Arial"/>
          <w:color w:val="auto"/>
          <w:szCs w:val="22"/>
          <w:lang w:val="en-US"/>
        </w:rPr>
        <w:t xml:space="preserve">) occurs in relation to </w:t>
      </w:r>
      <w:r w:rsidR="00EA43F7" w:rsidRPr="00EA43F7">
        <w:rPr>
          <w:rFonts w:ascii="Arial" w:eastAsia="Arial" w:hAnsi="Arial" w:cs="Arial"/>
          <w:color w:val="auto"/>
          <w:szCs w:val="22"/>
          <w:lang w:val="en-US"/>
        </w:rPr>
        <w:t xml:space="preserve">meeting the performance standards, the </w:t>
      </w:r>
      <w:r w:rsidR="00017EFD">
        <w:rPr>
          <w:rFonts w:ascii="Arial" w:eastAsia="Arial" w:hAnsi="Arial" w:cs="Arial"/>
          <w:color w:val="auto"/>
          <w:szCs w:val="22"/>
          <w:lang w:val="en-US"/>
        </w:rPr>
        <w:t>e</w:t>
      </w:r>
      <w:r w:rsidR="00EA43F7" w:rsidRPr="00EA43F7">
        <w:rPr>
          <w:rFonts w:ascii="Arial" w:eastAsia="Arial" w:hAnsi="Arial" w:cs="Arial"/>
          <w:color w:val="auto"/>
          <w:szCs w:val="22"/>
          <w:lang w:val="en-US"/>
        </w:rPr>
        <w:t xml:space="preserve">scalation </w:t>
      </w:r>
      <w:r w:rsidR="00017EFD">
        <w:rPr>
          <w:rFonts w:ascii="Arial" w:eastAsia="Arial" w:hAnsi="Arial" w:cs="Arial"/>
          <w:color w:val="auto"/>
          <w:szCs w:val="22"/>
          <w:lang w:val="en-US"/>
        </w:rPr>
        <w:t>procedure</w:t>
      </w:r>
      <w:r w:rsidR="00EA43F7" w:rsidRPr="00EA43F7">
        <w:rPr>
          <w:rFonts w:ascii="Arial" w:eastAsia="Arial" w:hAnsi="Arial" w:cs="Arial"/>
          <w:color w:val="auto"/>
          <w:szCs w:val="22"/>
          <w:lang w:val="en-US"/>
        </w:rPr>
        <w:t xml:space="preserve"> (Appendix </w:t>
      </w:r>
      <w:r w:rsidR="001B7DF0">
        <w:rPr>
          <w:rFonts w:ascii="Arial" w:eastAsia="Arial" w:hAnsi="Arial" w:cs="Arial"/>
          <w:color w:val="auto"/>
          <w:szCs w:val="22"/>
          <w:lang w:val="en-US"/>
        </w:rPr>
        <w:t>5</w:t>
      </w:r>
      <w:r w:rsidR="00EA43F7" w:rsidRPr="00EA43F7">
        <w:rPr>
          <w:rFonts w:ascii="Arial" w:eastAsia="Arial" w:hAnsi="Arial" w:cs="Arial"/>
          <w:color w:val="auto"/>
          <w:szCs w:val="22"/>
          <w:lang w:val="en-US"/>
        </w:rPr>
        <w:t xml:space="preserve">) and Charging Policy may be invoked. </w:t>
      </w:r>
    </w:p>
    <w:p w14:paraId="39A24B66" w14:textId="77777777" w:rsidR="00EA43F7" w:rsidRDefault="00EA43F7" w:rsidP="00106597">
      <w:pPr>
        <w:pStyle w:val="Default"/>
        <w:ind w:left="-567" w:right="-512"/>
        <w:rPr>
          <w:rFonts w:ascii="Arial" w:eastAsia="Arial" w:hAnsi="Arial" w:cs="Arial"/>
          <w:color w:val="auto"/>
          <w:szCs w:val="22"/>
          <w:lang w:val="en-US"/>
        </w:rPr>
      </w:pPr>
    </w:p>
    <w:p w14:paraId="223357DB" w14:textId="77777777" w:rsidR="00EA43F7" w:rsidRPr="00EA43F7" w:rsidRDefault="00EA43F7" w:rsidP="00106597">
      <w:pPr>
        <w:pStyle w:val="Default"/>
        <w:ind w:left="-567" w:right="-512"/>
        <w:jc w:val="both"/>
        <w:rPr>
          <w:rFonts w:ascii="Arial" w:eastAsia="Arial" w:hAnsi="Arial" w:cs="Arial"/>
          <w:color w:val="auto"/>
          <w:szCs w:val="22"/>
          <w:lang w:val="en-US"/>
        </w:rPr>
      </w:pPr>
      <w:r w:rsidRPr="00EA43F7">
        <w:rPr>
          <w:rFonts w:ascii="Arial" w:eastAsia="Arial" w:hAnsi="Arial" w:cs="Arial"/>
          <w:color w:val="auto"/>
          <w:szCs w:val="22"/>
          <w:lang w:val="en-US"/>
        </w:rPr>
        <w:t xml:space="preserve">If unsatisfactory performance impacts the </w:t>
      </w:r>
      <w:r w:rsidR="00CA70C2">
        <w:rPr>
          <w:rFonts w:ascii="Arial" w:eastAsia="Arial" w:hAnsi="Arial" w:cs="Arial"/>
          <w:color w:val="auto"/>
          <w:szCs w:val="22"/>
          <w:lang w:val="en-US"/>
        </w:rPr>
        <w:t xml:space="preserve">administering authority’s </w:t>
      </w:r>
      <w:r w:rsidRPr="00EA43F7">
        <w:rPr>
          <w:rFonts w:ascii="Arial" w:eastAsia="Arial" w:hAnsi="Arial" w:cs="Arial"/>
          <w:color w:val="auto"/>
          <w:szCs w:val="22"/>
          <w:lang w:val="en-US"/>
        </w:rPr>
        <w:t xml:space="preserve">ability to perform statutory functions or provide a high quality administration service to LGPS members and measures are not being taken by the employer to address this the </w:t>
      </w:r>
      <w:r w:rsidR="00CA70C2">
        <w:rPr>
          <w:rFonts w:ascii="Arial" w:eastAsia="Arial" w:hAnsi="Arial" w:cs="Arial"/>
          <w:color w:val="auto"/>
          <w:szCs w:val="22"/>
          <w:lang w:val="en-US"/>
        </w:rPr>
        <w:t>administering authority</w:t>
      </w:r>
      <w:r w:rsidRPr="00EA43F7">
        <w:rPr>
          <w:rFonts w:ascii="Arial" w:eastAsia="Arial" w:hAnsi="Arial" w:cs="Arial"/>
          <w:color w:val="auto"/>
          <w:szCs w:val="22"/>
          <w:lang w:val="en-US"/>
        </w:rPr>
        <w:t xml:space="preserve"> will consider reporting the employer to the Pension Regulator. </w:t>
      </w:r>
    </w:p>
    <w:p w14:paraId="26BE3132" w14:textId="77777777" w:rsidR="00EA43F7" w:rsidRPr="00EA43F7" w:rsidRDefault="00EA43F7" w:rsidP="00106597">
      <w:pPr>
        <w:pStyle w:val="Default"/>
        <w:ind w:left="-567" w:right="-512"/>
        <w:rPr>
          <w:rFonts w:ascii="Arial" w:eastAsia="Arial" w:hAnsi="Arial" w:cs="Arial"/>
          <w:color w:val="auto"/>
          <w:szCs w:val="22"/>
          <w:lang w:val="en-US"/>
        </w:rPr>
      </w:pPr>
    </w:p>
    <w:p w14:paraId="69720D53" w14:textId="77777777" w:rsidR="00EB10FE" w:rsidRDefault="00106597" w:rsidP="00106597">
      <w:pPr>
        <w:pStyle w:val="Default"/>
        <w:tabs>
          <w:tab w:val="left" w:pos="142"/>
          <w:tab w:val="left" w:pos="284"/>
        </w:tabs>
        <w:ind w:left="-567" w:right="-512"/>
      </w:pPr>
      <w:r>
        <w:rPr>
          <w:rFonts w:ascii="Arial" w:eastAsia="Arial" w:hAnsi="Arial" w:cs="Arial"/>
          <w:b/>
          <w:color w:val="1F497D" w:themeColor="text2"/>
          <w:szCs w:val="22"/>
          <w:lang w:val="en-US"/>
        </w:rPr>
        <w:t xml:space="preserve">7. </w:t>
      </w:r>
      <w:r w:rsidR="00EA43F7" w:rsidRPr="00EB10FE">
        <w:rPr>
          <w:rFonts w:ascii="Arial" w:eastAsia="Arial" w:hAnsi="Arial" w:cs="Arial"/>
          <w:b/>
          <w:color w:val="1F497D" w:themeColor="text2"/>
          <w:szCs w:val="22"/>
          <w:lang w:val="en-US"/>
        </w:rPr>
        <w:t>Feedback from Employers</w:t>
      </w:r>
      <w:r w:rsidR="00EA43F7">
        <w:t xml:space="preserve"> </w:t>
      </w:r>
    </w:p>
    <w:p w14:paraId="577611E7" w14:textId="77777777" w:rsidR="00EB10FE" w:rsidRDefault="00EB10FE" w:rsidP="00106597">
      <w:pPr>
        <w:pStyle w:val="Default"/>
        <w:tabs>
          <w:tab w:val="left" w:pos="284"/>
        </w:tabs>
        <w:ind w:left="-567" w:right="-512"/>
      </w:pPr>
    </w:p>
    <w:p w14:paraId="6799A235" w14:textId="77777777" w:rsidR="00EB10FE" w:rsidRPr="00646767" w:rsidRDefault="00EA43F7" w:rsidP="00106597">
      <w:pPr>
        <w:pStyle w:val="Default"/>
        <w:tabs>
          <w:tab w:val="left" w:pos="284"/>
        </w:tabs>
        <w:ind w:left="-567" w:right="-512"/>
        <w:jc w:val="both"/>
        <w:rPr>
          <w:rFonts w:ascii="Arial" w:hAnsi="Arial" w:cs="Arial"/>
        </w:rPr>
      </w:pPr>
      <w:r w:rsidRPr="00646767">
        <w:rPr>
          <w:rFonts w:ascii="Arial" w:eastAsia="Arial" w:hAnsi="Arial" w:cs="Arial"/>
          <w:color w:val="auto"/>
          <w:szCs w:val="22"/>
          <w:lang w:val="en-US"/>
        </w:rPr>
        <w:t xml:space="preserve">The </w:t>
      </w:r>
      <w:r w:rsidR="00CA70C2" w:rsidRPr="00646767">
        <w:rPr>
          <w:rFonts w:ascii="Arial" w:eastAsia="Arial" w:hAnsi="Arial" w:cs="Arial"/>
          <w:color w:val="auto"/>
          <w:szCs w:val="22"/>
          <w:lang w:val="en-US"/>
        </w:rPr>
        <w:t xml:space="preserve">Scheme Manager (or their representative) </w:t>
      </w:r>
      <w:r w:rsidRPr="00646767">
        <w:rPr>
          <w:rFonts w:ascii="Arial" w:eastAsia="Arial" w:hAnsi="Arial" w:cs="Arial"/>
          <w:color w:val="auto"/>
          <w:szCs w:val="22"/>
          <w:lang w:val="en-US"/>
        </w:rPr>
        <w:t xml:space="preserve">will monitor </w:t>
      </w:r>
      <w:r w:rsidR="00EB10FE" w:rsidRPr="00646767">
        <w:rPr>
          <w:rFonts w:ascii="Arial" w:eastAsia="Arial" w:hAnsi="Arial" w:cs="Arial"/>
          <w:color w:val="auto"/>
          <w:szCs w:val="22"/>
          <w:lang w:val="en-US"/>
        </w:rPr>
        <w:t xml:space="preserve">the performance of the Local Pensions Partnership Administration and the London Borough of </w:t>
      </w:r>
      <w:r w:rsidR="00773A25">
        <w:rPr>
          <w:rFonts w:ascii="Arial" w:eastAsia="Arial" w:hAnsi="Arial" w:cs="Arial"/>
          <w:color w:val="auto"/>
          <w:szCs w:val="22"/>
          <w:lang w:val="en-US"/>
        </w:rPr>
        <w:t>Newham</w:t>
      </w:r>
      <w:r w:rsidR="00EB10FE" w:rsidRPr="00646767">
        <w:rPr>
          <w:rFonts w:ascii="Arial" w:eastAsia="Arial" w:hAnsi="Arial" w:cs="Arial"/>
          <w:color w:val="auto"/>
          <w:szCs w:val="22"/>
          <w:lang w:val="en-US"/>
        </w:rPr>
        <w:t xml:space="preserve"> in </w:t>
      </w:r>
      <w:r w:rsidR="00106597" w:rsidRPr="00646767">
        <w:rPr>
          <w:rFonts w:ascii="Arial" w:eastAsia="Arial" w:hAnsi="Arial" w:cs="Arial"/>
          <w:color w:val="auto"/>
          <w:szCs w:val="22"/>
          <w:lang w:val="en-US"/>
        </w:rPr>
        <w:t>its</w:t>
      </w:r>
      <w:r w:rsidR="00EB10FE" w:rsidRPr="00646767">
        <w:rPr>
          <w:rFonts w:ascii="Arial" w:eastAsia="Arial" w:hAnsi="Arial" w:cs="Arial"/>
          <w:color w:val="auto"/>
          <w:szCs w:val="22"/>
          <w:lang w:val="en-US"/>
        </w:rPr>
        <w:t xml:space="preserve"> role as administering authority </w:t>
      </w:r>
      <w:r w:rsidRPr="00646767">
        <w:rPr>
          <w:rFonts w:ascii="Arial" w:eastAsia="Arial" w:hAnsi="Arial" w:cs="Arial"/>
          <w:color w:val="auto"/>
          <w:szCs w:val="22"/>
          <w:lang w:val="en-US"/>
        </w:rPr>
        <w:t>against the standards in th</w:t>
      </w:r>
      <w:r w:rsidR="00EB10FE" w:rsidRPr="00646767">
        <w:rPr>
          <w:rFonts w:ascii="Arial" w:eastAsia="Arial" w:hAnsi="Arial" w:cs="Arial"/>
          <w:color w:val="auto"/>
          <w:szCs w:val="22"/>
          <w:lang w:val="en-US"/>
        </w:rPr>
        <w:t>e</w:t>
      </w:r>
      <w:r w:rsidRPr="00646767">
        <w:rPr>
          <w:rFonts w:ascii="Arial" w:eastAsia="Arial" w:hAnsi="Arial" w:cs="Arial"/>
          <w:color w:val="auto"/>
          <w:szCs w:val="22"/>
          <w:lang w:val="en-US"/>
        </w:rPr>
        <w:t xml:space="preserve"> PAS</w:t>
      </w:r>
      <w:r w:rsidR="00EB10FE" w:rsidRPr="00646767">
        <w:rPr>
          <w:rFonts w:ascii="Arial" w:hAnsi="Arial" w:cs="Arial"/>
        </w:rPr>
        <w:t>.</w:t>
      </w:r>
    </w:p>
    <w:p w14:paraId="0BF0BC8D" w14:textId="77777777" w:rsidR="00EB10FE" w:rsidRPr="00646767" w:rsidRDefault="00EB10FE" w:rsidP="00106597">
      <w:pPr>
        <w:pStyle w:val="Default"/>
        <w:tabs>
          <w:tab w:val="left" w:pos="284"/>
        </w:tabs>
        <w:ind w:left="-567" w:right="-512"/>
        <w:jc w:val="both"/>
        <w:rPr>
          <w:rFonts w:ascii="Arial" w:hAnsi="Arial" w:cs="Arial"/>
        </w:rPr>
      </w:pPr>
    </w:p>
    <w:p w14:paraId="2D7E12EA" w14:textId="77777777" w:rsidR="00EB10FE" w:rsidRPr="00646767" w:rsidRDefault="00EA43F7" w:rsidP="00106597">
      <w:pPr>
        <w:pStyle w:val="Default"/>
        <w:tabs>
          <w:tab w:val="left" w:pos="284"/>
        </w:tabs>
        <w:ind w:left="-567" w:right="-512"/>
        <w:jc w:val="both"/>
        <w:rPr>
          <w:rFonts w:ascii="Arial" w:eastAsia="Arial" w:hAnsi="Arial" w:cs="Arial"/>
          <w:color w:val="auto"/>
          <w:szCs w:val="22"/>
          <w:lang w:val="en-US"/>
        </w:rPr>
      </w:pPr>
      <w:r w:rsidRPr="00646767">
        <w:rPr>
          <w:rFonts w:ascii="Arial" w:eastAsia="Arial" w:hAnsi="Arial" w:cs="Arial"/>
          <w:color w:val="auto"/>
          <w:szCs w:val="22"/>
          <w:lang w:val="en-US"/>
        </w:rPr>
        <w:t>Employers who wish to provide fee</w:t>
      </w:r>
      <w:r w:rsidR="00EB10FE" w:rsidRPr="00646767">
        <w:rPr>
          <w:rFonts w:ascii="Arial" w:eastAsia="Arial" w:hAnsi="Arial" w:cs="Arial"/>
          <w:color w:val="auto"/>
          <w:szCs w:val="22"/>
          <w:lang w:val="en-US"/>
        </w:rPr>
        <w:t xml:space="preserve">dback on the performance of LPPA or the administering authority </w:t>
      </w:r>
      <w:r w:rsidRPr="00646767">
        <w:rPr>
          <w:rFonts w:ascii="Arial" w:eastAsia="Arial" w:hAnsi="Arial" w:cs="Arial"/>
          <w:color w:val="auto"/>
          <w:szCs w:val="22"/>
          <w:lang w:val="en-US"/>
        </w:rPr>
        <w:t>against the standards in th</w:t>
      </w:r>
      <w:r w:rsidR="00EB10FE" w:rsidRPr="00646767">
        <w:rPr>
          <w:rFonts w:ascii="Arial" w:eastAsia="Arial" w:hAnsi="Arial" w:cs="Arial"/>
          <w:color w:val="auto"/>
          <w:szCs w:val="22"/>
          <w:lang w:val="en-US"/>
        </w:rPr>
        <w:t>e</w:t>
      </w:r>
      <w:r w:rsidRPr="00646767">
        <w:rPr>
          <w:rFonts w:ascii="Arial" w:eastAsia="Arial" w:hAnsi="Arial" w:cs="Arial"/>
          <w:color w:val="auto"/>
          <w:szCs w:val="22"/>
          <w:lang w:val="en-US"/>
        </w:rPr>
        <w:t xml:space="preserve"> PAS should send their comments to</w:t>
      </w:r>
      <w:r w:rsidR="00EB10FE" w:rsidRPr="00646767">
        <w:rPr>
          <w:rFonts w:ascii="Arial" w:eastAsia="Arial" w:hAnsi="Arial" w:cs="Arial"/>
          <w:color w:val="auto"/>
          <w:szCs w:val="22"/>
          <w:lang w:val="en-US"/>
        </w:rPr>
        <w:t xml:space="preserve"> the Pensions Projects and Contracts Manager. </w:t>
      </w:r>
    </w:p>
    <w:p w14:paraId="58A85C7E" w14:textId="77777777" w:rsidR="00EB10FE" w:rsidRPr="00646767" w:rsidRDefault="00EB10FE" w:rsidP="00106597">
      <w:pPr>
        <w:pStyle w:val="Default"/>
        <w:tabs>
          <w:tab w:val="left" w:pos="284"/>
        </w:tabs>
        <w:ind w:left="-567" w:right="-512"/>
        <w:jc w:val="both"/>
        <w:rPr>
          <w:rFonts w:ascii="Arial" w:eastAsia="Arial" w:hAnsi="Arial" w:cs="Arial"/>
          <w:color w:val="auto"/>
          <w:szCs w:val="22"/>
          <w:lang w:val="en-US"/>
        </w:rPr>
      </w:pPr>
    </w:p>
    <w:p w14:paraId="4DF14489" w14:textId="77777777" w:rsidR="00EA43F7" w:rsidRPr="00646767" w:rsidRDefault="00EA43F7" w:rsidP="00106597">
      <w:pPr>
        <w:pStyle w:val="Default"/>
        <w:tabs>
          <w:tab w:val="left" w:pos="284"/>
        </w:tabs>
        <w:ind w:left="-567" w:right="-512"/>
        <w:jc w:val="both"/>
        <w:rPr>
          <w:rFonts w:ascii="Arial" w:eastAsia="Arial" w:hAnsi="Arial" w:cs="Arial"/>
          <w:color w:val="auto"/>
          <w:szCs w:val="22"/>
          <w:lang w:val="en-US"/>
        </w:rPr>
      </w:pPr>
      <w:r w:rsidRPr="00646767">
        <w:rPr>
          <w:rFonts w:ascii="Arial" w:eastAsia="Arial" w:hAnsi="Arial" w:cs="Arial"/>
          <w:color w:val="auto"/>
          <w:szCs w:val="22"/>
          <w:lang w:val="en-US"/>
        </w:rPr>
        <w:t xml:space="preserve">Any feedback received will be responded to and </w:t>
      </w:r>
      <w:r w:rsidR="00712614" w:rsidRPr="00646767">
        <w:rPr>
          <w:rFonts w:ascii="Arial" w:eastAsia="Arial" w:hAnsi="Arial" w:cs="Arial"/>
          <w:color w:val="auto"/>
          <w:szCs w:val="22"/>
          <w:lang w:val="en-US"/>
        </w:rPr>
        <w:t xml:space="preserve">considered for </w:t>
      </w:r>
      <w:r w:rsidRPr="00646767">
        <w:rPr>
          <w:rFonts w:ascii="Arial" w:eastAsia="Arial" w:hAnsi="Arial" w:cs="Arial"/>
          <w:color w:val="auto"/>
          <w:szCs w:val="22"/>
          <w:lang w:val="en-US"/>
        </w:rPr>
        <w:t>incorporat</w:t>
      </w:r>
      <w:r w:rsidR="00712614" w:rsidRPr="00646767">
        <w:rPr>
          <w:rFonts w:ascii="Arial" w:eastAsia="Arial" w:hAnsi="Arial" w:cs="Arial"/>
          <w:color w:val="auto"/>
          <w:szCs w:val="22"/>
          <w:lang w:val="en-US"/>
        </w:rPr>
        <w:t>ion</w:t>
      </w:r>
      <w:r w:rsidRPr="00646767">
        <w:rPr>
          <w:rFonts w:ascii="Arial" w:eastAsia="Arial" w:hAnsi="Arial" w:cs="Arial"/>
          <w:color w:val="auto"/>
          <w:szCs w:val="22"/>
          <w:lang w:val="en-US"/>
        </w:rPr>
        <w:t xml:space="preserve"> into the reports provided to the Local Pension Boards.</w:t>
      </w:r>
    </w:p>
    <w:p w14:paraId="3BDF11CA" w14:textId="77777777" w:rsidR="002A7FB0" w:rsidRDefault="002A7FB0">
      <w:pPr>
        <w:rPr>
          <w:rFonts w:ascii="Arial" w:eastAsia="Arial" w:hAnsi="Arial" w:cs="Arial"/>
          <w:sz w:val="24"/>
        </w:rPr>
      </w:pPr>
      <w:r>
        <w:rPr>
          <w:rFonts w:ascii="Arial" w:eastAsia="Arial" w:hAnsi="Arial" w:cs="Arial"/>
          <w:sz w:val="24"/>
        </w:rPr>
        <w:br w:type="page"/>
      </w:r>
    </w:p>
    <w:p w14:paraId="77BA39F0" w14:textId="77777777" w:rsidR="003D60C0" w:rsidRPr="002A404D" w:rsidRDefault="003D60C0" w:rsidP="002A404D">
      <w:pPr>
        <w:spacing w:after="0" w:line="240" w:lineRule="auto"/>
        <w:jc w:val="both"/>
        <w:rPr>
          <w:rFonts w:ascii="Arial" w:eastAsia="Arial" w:hAnsi="Arial" w:cs="Arial"/>
          <w:sz w:val="24"/>
        </w:rPr>
      </w:pPr>
    </w:p>
    <w:p w14:paraId="3E4D97EF" w14:textId="77777777" w:rsidR="003D60C0" w:rsidRPr="009A5917" w:rsidRDefault="00692B8A" w:rsidP="002A404D">
      <w:pPr>
        <w:spacing w:after="0" w:line="240" w:lineRule="auto"/>
        <w:jc w:val="both"/>
        <w:rPr>
          <w:rFonts w:ascii="Arial" w:eastAsia="Arial" w:hAnsi="Arial" w:cs="Arial"/>
          <w:b/>
          <w:sz w:val="20"/>
          <w:szCs w:val="20"/>
          <w:u w:val="single"/>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sidR="009A5917">
        <w:rPr>
          <w:rFonts w:ascii="Arial" w:eastAsia="Arial" w:hAnsi="Arial" w:cs="Arial"/>
          <w:sz w:val="24"/>
        </w:rPr>
        <w:tab/>
      </w:r>
      <w:r w:rsidRPr="009A5917">
        <w:rPr>
          <w:rFonts w:ascii="Arial" w:eastAsia="Arial" w:hAnsi="Arial" w:cs="Arial"/>
          <w:b/>
          <w:sz w:val="20"/>
          <w:szCs w:val="20"/>
          <w:u w:val="single"/>
        </w:rPr>
        <w:t xml:space="preserve">APPENDIX 1 </w:t>
      </w:r>
    </w:p>
    <w:p w14:paraId="41CA8D75" w14:textId="77777777" w:rsidR="00D02302" w:rsidRDefault="00D02302" w:rsidP="00692B8A">
      <w:pPr>
        <w:spacing w:before="13" w:after="0" w:line="240" w:lineRule="exact"/>
        <w:jc w:val="center"/>
        <w:rPr>
          <w:rFonts w:ascii="Arial" w:eastAsia="Arial" w:hAnsi="Arial" w:cs="Arial"/>
          <w:b/>
          <w:color w:val="1F497D" w:themeColor="text2"/>
          <w:sz w:val="28"/>
          <w:szCs w:val="28"/>
        </w:rPr>
      </w:pPr>
    </w:p>
    <w:p w14:paraId="12A18EFC" w14:textId="77777777" w:rsidR="00692B8A" w:rsidRPr="00692B8A" w:rsidRDefault="00692B8A" w:rsidP="00692B8A">
      <w:pPr>
        <w:spacing w:before="13" w:after="0" w:line="240" w:lineRule="exact"/>
        <w:jc w:val="center"/>
        <w:rPr>
          <w:rFonts w:ascii="Arial" w:eastAsia="Arial" w:hAnsi="Arial" w:cs="Arial"/>
          <w:b/>
          <w:color w:val="1F497D" w:themeColor="text2"/>
          <w:sz w:val="28"/>
          <w:szCs w:val="28"/>
        </w:rPr>
      </w:pPr>
      <w:r w:rsidRPr="00692B8A">
        <w:rPr>
          <w:rFonts w:ascii="Arial" w:eastAsia="Arial" w:hAnsi="Arial" w:cs="Arial"/>
          <w:b/>
          <w:color w:val="1F497D" w:themeColor="text2"/>
          <w:sz w:val="28"/>
          <w:szCs w:val="28"/>
        </w:rPr>
        <w:t xml:space="preserve">Regulations </w:t>
      </w:r>
    </w:p>
    <w:p w14:paraId="5AF705FA" w14:textId="77777777" w:rsidR="00692B8A" w:rsidRDefault="00692B8A">
      <w:pPr>
        <w:spacing w:before="13" w:after="0" w:line="240" w:lineRule="exact"/>
        <w:rPr>
          <w:color w:val="FF0000"/>
          <w:sz w:val="24"/>
          <w:szCs w:val="24"/>
        </w:rPr>
      </w:pPr>
    </w:p>
    <w:p w14:paraId="51AD3D02" w14:textId="77777777" w:rsidR="00F60A3E" w:rsidRPr="00E96D58" w:rsidRDefault="00692B8A" w:rsidP="00106597">
      <w:pPr>
        <w:spacing w:before="13" w:after="0" w:line="240" w:lineRule="exact"/>
        <w:ind w:left="-567" w:right="-512"/>
        <w:jc w:val="both"/>
        <w:rPr>
          <w:rFonts w:ascii="Arial" w:hAnsi="Arial" w:cs="Arial"/>
          <w:color w:val="1F497D" w:themeColor="text2"/>
          <w:sz w:val="24"/>
          <w:szCs w:val="24"/>
        </w:rPr>
      </w:pPr>
      <w:r w:rsidRPr="00E96D58">
        <w:rPr>
          <w:rFonts w:ascii="Arial" w:hAnsi="Arial" w:cs="Arial"/>
          <w:color w:val="1F497D" w:themeColor="text2"/>
          <w:sz w:val="24"/>
          <w:szCs w:val="24"/>
        </w:rPr>
        <w:t xml:space="preserve">Overriding Legislation </w:t>
      </w:r>
    </w:p>
    <w:p w14:paraId="7E0A52DC" w14:textId="77777777" w:rsidR="00F60A3E" w:rsidRDefault="00F60A3E" w:rsidP="00106597">
      <w:pPr>
        <w:spacing w:before="13" w:after="0" w:line="240" w:lineRule="exact"/>
        <w:ind w:left="-567" w:right="-512"/>
      </w:pPr>
    </w:p>
    <w:p w14:paraId="6D19B9A8" w14:textId="77777777" w:rsidR="00F60A3E" w:rsidRPr="00E96D58" w:rsidRDefault="00692B8A"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In performing the role of administering the LGPS, the </w:t>
      </w:r>
      <w:r w:rsidR="00CA70C2">
        <w:rPr>
          <w:rFonts w:ascii="Arial" w:eastAsia="Arial" w:hAnsi="Arial" w:cs="Arial"/>
        </w:rPr>
        <w:t>administering authority</w:t>
      </w:r>
      <w:r w:rsidRPr="00E96D58">
        <w:rPr>
          <w:rFonts w:ascii="Arial" w:eastAsia="Arial" w:hAnsi="Arial" w:cs="Arial"/>
        </w:rPr>
        <w:t xml:space="preserve">, </w:t>
      </w:r>
      <w:r w:rsidR="00F60A3E" w:rsidRPr="00E96D58">
        <w:rPr>
          <w:rFonts w:ascii="Arial" w:eastAsia="Arial" w:hAnsi="Arial" w:cs="Arial"/>
        </w:rPr>
        <w:t>scheme e</w:t>
      </w:r>
      <w:r w:rsidRPr="00E96D58">
        <w:rPr>
          <w:rFonts w:ascii="Arial" w:eastAsia="Arial" w:hAnsi="Arial" w:cs="Arial"/>
        </w:rPr>
        <w:t xml:space="preserve">mployers </w:t>
      </w:r>
      <w:r w:rsidR="00F60A3E" w:rsidRPr="00E96D58">
        <w:rPr>
          <w:rFonts w:ascii="Arial" w:eastAsia="Arial" w:hAnsi="Arial" w:cs="Arial"/>
        </w:rPr>
        <w:t xml:space="preserve">and the LPPA </w:t>
      </w:r>
      <w:r w:rsidRPr="00E96D58">
        <w:rPr>
          <w:rFonts w:ascii="Arial" w:eastAsia="Arial" w:hAnsi="Arial" w:cs="Arial"/>
        </w:rPr>
        <w:t xml:space="preserve">must comply with </w:t>
      </w:r>
      <w:r w:rsidR="00F60A3E" w:rsidRPr="00E96D58">
        <w:rPr>
          <w:rFonts w:ascii="Arial" w:eastAsia="Arial" w:hAnsi="Arial" w:cs="Arial"/>
        </w:rPr>
        <w:t xml:space="preserve">all </w:t>
      </w:r>
      <w:r w:rsidR="00E96D58" w:rsidRPr="00E96D58">
        <w:rPr>
          <w:rFonts w:ascii="Arial" w:eastAsia="Arial" w:hAnsi="Arial" w:cs="Arial"/>
        </w:rPr>
        <w:t>overriding</w:t>
      </w:r>
      <w:r w:rsidR="00F60A3E" w:rsidRPr="00E96D58">
        <w:rPr>
          <w:rFonts w:ascii="Arial" w:eastAsia="Arial" w:hAnsi="Arial" w:cs="Arial"/>
        </w:rPr>
        <w:t xml:space="preserve"> </w:t>
      </w:r>
      <w:r w:rsidRPr="00E96D58">
        <w:rPr>
          <w:rFonts w:ascii="Arial" w:eastAsia="Arial" w:hAnsi="Arial" w:cs="Arial"/>
        </w:rPr>
        <w:t>legislation</w:t>
      </w:r>
      <w:r w:rsidR="00F60A3E" w:rsidRPr="00E96D58">
        <w:rPr>
          <w:rFonts w:ascii="Arial" w:eastAsia="Arial" w:hAnsi="Arial" w:cs="Arial"/>
        </w:rPr>
        <w:t xml:space="preserve"> including: </w:t>
      </w:r>
    </w:p>
    <w:p w14:paraId="0EF44610" w14:textId="77777777" w:rsidR="00F60A3E" w:rsidRPr="00E96D58" w:rsidRDefault="00F60A3E" w:rsidP="00106597">
      <w:pPr>
        <w:spacing w:before="13" w:after="0" w:line="240" w:lineRule="exact"/>
        <w:ind w:left="-567" w:right="-512"/>
        <w:jc w:val="both"/>
        <w:rPr>
          <w:rFonts w:ascii="Arial" w:eastAsia="Arial" w:hAnsi="Arial" w:cs="Arial"/>
        </w:rPr>
      </w:pPr>
    </w:p>
    <w:p w14:paraId="4C309A2B" w14:textId="77777777" w:rsidR="00F60A3E" w:rsidRPr="00E96D58" w:rsidRDefault="00692B8A" w:rsidP="00106597">
      <w:pPr>
        <w:pStyle w:val="ListParagraph"/>
        <w:numPr>
          <w:ilvl w:val="0"/>
          <w:numId w:val="11"/>
        </w:numPr>
        <w:spacing w:before="13" w:after="0" w:line="240" w:lineRule="exact"/>
        <w:ind w:left="284" w:right="-512" w:hanging="851"/>
        <w:jc w:val="both"/>
        <w:rPr>
          <w:rFonts w:ascii="Arial" w:eastAsia="Arial" w:hAnsi="Arial" w:cs="Arial"/>
        </w:rPr>
      </w:pPr>
      <w:r w:rsidRPr="00E96D58">
        <w:rPr>
          <w:rFonts w:ascii="Arial" w:eastAsia="Arial" w:hAnsi="Arial" w:cs="Arial"/>
        </w:rPr>
        <w:t xml:space="preserve">The Occupational Pension Schemes (Disclosure of Information) Regulations 2015 </w:t>
      </w:r>
    </w:p>
    <w:p w14:paraId="7F9752F6" w14:textId="77777777" w:rsidR="00F60A3E" w:rsidRPr="00E96D58" w:rsidRDefault="00692B8A" w:rsidP="00106597">
      <w:pPr>
        <w:pStyle w:val="ListParagraph"/>
        <w:numPr>
          <w:ilvl w:val="0"/>
          <w:numId w:val="11"/>
        </w:numPr>
        <w:spacing w:before="13" w:after="0" w:line="240" w:lineRule="exact"/>
        <w:ind w:left="284" w:right="-512" w:hanging="851"/>
        <w:jc w:val="both"/>
        <w:rPr>
          <w:rFonts w:ascii="Arial" w:eastAsia="Arial" w:hAnsi="Arial" w:cs="Arial"/>
        </w:rPr>
      </w:pPr>
      <w:r w:rsidRPr="00E96D58">
        <w:rPr>
          <w:rFonts w:ascii="Arial" w:eastAsia="Arial" w:hAnsi="Arial" w:cs="Arial"/>
        </w:rPr>
        <w:t>The LGPS</w:t>
      </w:r>
      <w:r w:rsidR="00D413A5">
        <w:rPr>
          <w:rFonts w:ascii="Arial" w:eastAsia="Arial" w:hAnsi="Arial" w:cs="Arial"/>
        </w:rPr>
        <w:t xml:space="preserve"> S</w:t>
      </w:r>
      <w:r w:rsidRPr="00E96D58">
        <w:rPr>
          <w:rFonts w:ascii="Arial" w:eastAsia="Arial" w:hAnsi="Arial" w:cs="Arial"/>
        </w:rPr>
        <w:t xml:space="preserve">cheme (Amendment) (Governance) Regulations 2015 </w:t>
      </w:r>
    </w:p>
    <w:p w14:paraId="6B56A46C" w14:textId="77777777" w:rsidR="00F60A3E" w:rsidRPr="00E96D58" w:rsidRDefault="00692B8A" w:rsidP="00106597">
      <w:pPr>
        <w:pStyle w:val="ListParagraph"/>
        <w:numPr>
          <w:ilvl w:val="0"/>
          <w:numId w:val="11"/>
        </w:numPr>
        <w:spacing w:before="13" w:after="0" w:line="240" w:lineRule="exact"/>
        <w:ind w:left="284" w:right="-512" w:hanging="851"/>
        <w:jc w:val="both"/>
        <w:rPr>
          <w:rFonts w:ascii="Arial" w:eastAsia="Arial" w:hAnsi="Arial" w:cs="Arial"/>
        </w:rPr>
      </w:pPr>
      <w:r w:rsidRPr="00E96D58">
        <w:rPr>
          <w:rFonts w:ascii="Arial" w:eastAsia="Arial" w:hAnsi="Arial" w:cs="Arial"/>
        </w:rPr>
        <w:t xml:space="preserve">The Pensions Act 1995, 2004 and 2014 </w:t>
      </w:r>
    </w:p>
    <w:p w14:paraId="75EEA337" w14:textId="77777777" w:rsidR="00F60A3E" w:rsidRPr="00E96D58" w:rsidRDefault="00F60A3E"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The Pension Schemes Act 2021</w:t>
      </w:r>
    </w:p>
    <w:p w14:paraId="5EF8690B" w14:textId="77777777" w:rsidR="002B6555" w:rsidRPr="00E96D58" w:rsidRDefault="00692B8A"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The Finance Act 2004</w:t>
      </w:r>
      <w:r w:rsidR="002B6555" w:rsidRPr="00E96D58">
        <w:rPr>
          <w:rFonts w:ascii="Arial" w:eastAsia="Arial" w:hAnsi="Arial" w:cs="Arial"/>
        </w:rPr>
        <w:t>,2006 and 2014</w:t>
      </w:r>
      <w:r w:rsidRPr="00E96D58">
        <w:rPr>
          <w:rFonts w:ascii="Arial" w:eastAsia="Arial" w:hAnsi="Arial" w:cs="Arial"/>
        </w:rPr>
        <w:t xml:space="preserve"> </w:t>
      </w:r>
    </w:p>
    <w:p w14:paraId="7AE2B2C5" w14:textId="77777777" w:rsidR="002B6555" w:rsidRPr="00E96D58" w:rsidRDefault="007F5E97"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Public Service Pensions Act 2015</w:t>
      </w:r>
      <w:r w:rsidR="00692B8A" w:rsidRPr="00E96D58">
        <w:rPr>
          <w:rFonts w:ascii="Arial" w:eastAsia="Arial" w:hAnsi="Arial" w:cs="Arial"/>
        </w:rPr>
        <w:t xml:space="preserve"> </w:t>
      </w:r>
    </w:p>
    <w:p w14:paraId="65F11F5C" w14:textId="77777777" w:rsidR="002B6555" w:rsidRPr="00E96D58" w:rsidRDefault="002B6555"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Data Protection Act 2018</w:t>
      </w:r>
    </w:p>
    <w:p w14:paraId="6E4CE68F" w14:textId="77777777" w:rsidR="002B6555" w:rsidRPr="00E96D58" w:rsidRDefault="002B6555" w:rsidP="00106597">
      <w:pPr>
        <w:pStyle w:val="ListParagraph"/>
        <w:numPr>
          <w:ilvl w:val="0"/>
          <w:numId w:val="10"/>
        </w:numPr>
        <w:spacing w:before="13" w:after="0" w:line="240" w:lineRule="exact"/>
        <w:ind w:left="284" w:right="-512" w:hanging="851"/>
        <w:jc w:val="both"/>
        <w:rPr>
          <w:rFonts w:ascii="Arial" w:eastAsia="Arial" w:hAnsi="Arial" w:cs="Arial"/>
        </w:rPr>
      </w:pPr>
      <w:r w:rsidRPr="00E96D58">
        <w:rPr>
          <w:rFonts w:ascii="Arial" w:eastAsia="Arial" w:hAnsi="Arial" w:cs="Arial"/>
        </w:rPr>
        <w:t xml:space="preserve">HMRC legislation </w:t>
      </w:r>
    </w:p>
    <w:p w14:paraId="1735E97F" w14:textId="77777777" w:rsidR="002B6555" w:rsidRPr="00E96D58" w:rsidRDefault="002B6555" w:rsidP="00106597">
      <w:pPr>
        <w:spacing w:before="13" w:after="0" w:line="240" w:lineRule="exact"/>
        <w:ind w:left="-567" w:right="-512"/>
        <w:jc w:val="both"/>
        <w:rPr>
          <w:rFonts w:ascii="Arial" w:eastAsia="Arial" w:hAnsi="Arial" w:cs="Arial"/>
        </w:rPr>
      </w:pPr>
    </w:p>
    <w:p w14:paraId="0A4B7632" w14:textId="77777777" w:rsidR="002B6555" w:rsidRPr="00E96D58" w:rsidRDefault="002B6555" w:rsidP="00106597">
      <w:pPr>
        <w:pStyle w:val="ListParagraph"/>
        <w:spacing w:before="13" w:after="0" w:line="240" w:lineRule="exact"/>
        <w:ind w:left="-567" w:right="-512"/>
        <w:jc w:val="both"/>
        <w:rPr>
          <w:rFonts w:ascii="Arial" w:eastAsia="Arial" w:hAnsi="Arial" w:cs="Arial"/>
        </w:rPr>
      </w:pPr>
      <w:r w:rsidRPr="00E96D58">
        <w:rPr>
          <w:rFonts w:ascii="Arial" w:eastAsia="Arial" w:hAnsi="Arial" w:cs="Arial"/>
        </w:rPr>
        <w:t>This list is not exhaustive and other Legislation and Regulations may and</w:t>
      </w:r>
      <w:r w:rsidR="007F5E97" w:rsidRPr="00E96D58">
        <w:rPr>
          <w:rFonts w:ascii="Arial" w:eastAsia="Arial" w:hAnsi="Arial" w:cs="Arial"/>
        </w:rPr>
        <w:t xml:space="preserve"> will apply in certain </w:t>
      </w:r>
      <w:r w:rsidRPr="00E96D58">
        <w:rPr>
          <w:rFonts w:ascii="Arial" w:eastAsia="Arial" w:hAnsi="Arial" w:cs="Arial"/>
        </w:rPr>
        <w:t>circumstances</w:t>
      </w:r>
      <w:r w:rsidR="007F5E97" w:rsidRPr="00E96D58">
        <w:rPr>
          <w:rFonts w:ascii="Arial" w:eastAsia="Arial" w:hAnsi="Arial" w:cs="Arial"/>
        </w:rPr>
        <w:t>.</w:t>
      </w:r>
    </w:p>
    <w:p w14:paraId="0C021377" w14:textId="77777777" w:rsidR="007F5E97" w:rsidRPr="00E96D58" w:rsidRDefault="007F5E97" w:rsidP="00106597">
      <w:pPr>
        <w:pStyle w:val="ListParagraph"/>
        <w:spacing w:before="13" w:after="0" w:line="240" w:lineRule="exact"/>
        <w:ind w:left="-567" w:right="-512"/>
        <w:jc w:val="both"/>
        <w:rPr>
          <w:rFonts w:ascii="Arial" w:eastAsia="Arial" w:hAnsi="Arial" w:cs="Arial"/>
        </w:rPr>
      </w:pPr>
    </w:p>
    <w:p w14:paraId="46B171A7" w14:textId="77777777" w:rsidR="007F5E97" w:rsidRPr="00E96D58" w:rsidRDefault="007F5E97" w:rsidP="00106597">
      <w:pPr>
        <w:pStyle w:val="ListParagraph"/>
        <w:spacing w:before="13" w:after="0" w:line="240" w:lineRule="exact"/>
        <w:ind w:left="-567" w:right="-512"/>
        <w:jc w:val="both"/>
        <w:rPr>
          <w:rFonts w:ascii="Arial" w:eastAsia="Arial" w:hAnsi="Arial" w:cs="Arial"/>
        </w:rPr>
      </w:pPr>
      <w:r w:rsidRPr="00E96D58">
        <w:rPr>
          <w:rFonts w:ascii="Arial" w:eastAsia="Arial" w:hAnsi="Arial" w:cs="Arial"/>
        </w:rPr>
        <w:t>In accordance with the Public Sector Pensions Act 2015, the LGPS is regulated by the Pensions Regulator.</w:t>
      </w:r>
      <w:r w:rsidR="00D02302">
        <w:rPr>
          <w:rFonts w:ascii="Arial" w:eastAsia="Arial" w:hAnsi="Arial" w:cs="Arial"/>
        </w:rPr>
        <w:t xml:space="preserve"> </w:t>
      </w:r>
      <w:r w:rsidRPr="00E96D58">
        <w:rPr>
          <w:rFonts w:ascii="Arial" w:eastAsia="Arial" w:hAnsi="Arial" w:cs="Arial"/>
        </w:rPr>
        <w:t xml:space="preserve">The </w:t>
      </w:r>
      <w:r w:rsidR="00CA70C2">
        <w:rPr>
          <w:rFonts w:ascii="Arial" w:eastAsia="Arial" w:hAnsi="Arial" w:cs="Arial"/>
        </w:rPr>
        <w:t>administering authority</w:t>
      </w:r>
      <w:r w:rsidRPr="00E96D58">
        <w:rPr>
          <w:rFonts w:ascii="Arial" w:eastAsia="Arial" w:hAnsi="Arial" w:cs="Arial"/>
        </w:rPr>
        <w:t xml:space="preserve"> and </w:t>
      </w:r>
      <w:r w:rsidR="00CA70C2">
        <w:rPr>
          <w:rFonts w:ascii="Arial" w:eastAsia="Arial" w:hAnsi="Arial" w:cs="Arial"/>
        </w:rPr>
        <w:t>scheme</w:t>
      </w:r>
      <w:r w:rsidRPr="00E96D58">
        <w:rPr>
          <w:rFonts w:ascii="Arial" w:eastAsia="Arial" w:hAnsi="Arial" w:cs="Arial"/>
        </w:rPr>
        <w:t xml:space="preserve"> employers are required to comply with regulatory guidance or Code of Practice issued by the Pensions Regulator.</w:t>
      </w:r>
    </w:p>
    <w:p w14:paraId="20620111" w14:textId="77777777" w:rsidR="002B6555" w:rsidRPr="00E96D58" w:rsidRDefault="002B6555" w:rsidP="00106597">
      <w:pPr>
        <w:spacing w:before="13" w:after="0" w:line="240" w:lineRule="exact"/>
        <w:ind w:left="-567" w:right="-512"/>
        <w:jc w:val="both"/>
        <w:rPr>
          <w:rFonts w:ascii="Arial" w:eastAsia="Arial" w:hAnsi="Arial" w:cs="Arial"/>
        </w:rPr>
      </w:pPr>
    </w:p>
    <w:p w14:paraId="6ACFA424" w14:textId="77777777" w:rsidR="002B6555" w:rsidRPr="00E96D58" w:rsidRDefault="00E96D58" w:rsidP="00106597">
      <w:pPr>
        <w:spacing w:before="13" w:after="0" w:line="240" w:lineRule="exact"/>
        <w:ind w:left="-567" w:right="-512"/>
        <w:jc w:val="both"/>
        <w:rPr>
          <w:rFonts w:ascii="Arial" w:hAnsi="Arial" w:cs="Arial"/>
          <w:color w:val="1F497D" w:themeColor="text2"/>
        </w:rPr>
      </w:pPr>
      <w:r w:rsidRPr="00E96D58">
        <w:rPr>
          <w:rFonts w:ascii="Arial" w:hAnsi="Arial" w:cs="Arial"/>
          <w:color w:val="1F497D" w:themeColor="text2"/>
        </w:rPr>
        <w:t>The Local Government Pension Scheme Regulations</w:t>
      </w:r>
    </w:p>
    <w:p w14:paraId="3AD8F768" w14:textId="77777777" w:rsidR="00E96D58" w:rsidRPr="00E96D58" w:rsidRDefault="00E96D58" w:rsidP="00106597">
      <w:pPr>
        <w:spacing w:before="13" w:after="0" w:line="240" w:lineRule="exact"/>
        <w:ind w:left="-567" w:right="-512"/>
        <w:jc w:val="both"/>
      </w:pPr>
    </w:p>
    <w:p w14:paraId="30983436" w14:textId="77777777" w:rsidR="00E96D58" w:rsidRP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The LGPS Regulations 2013 (Regulation 59 (1)) enables a</w:t>
      </w:r>
      <w:r w:rsidR="00D02302">
        <w:rPr>
          <w:rFonts w:ascii="Arial" w:eastAsia="Arial" w:hAnsi="Arial" w:cs="Arial"/>
        </w:rPr>
        <w:t xml:space="preserve">n </w:t>
      </w:r>
      <w:r w:rsidRPr="00E96D58">
        <w:rPr>
          <w:rFonts w:ascii="Arial" w:eastAsia="Arial" w:hAnsi="Arial" w:cs="Arial"/>
        </w:rPr>
        <w:t>administering authority to prepare a written statement of the Administering Authority’s policies in relation to such matters mentioned in Regulation 59 (2) that it considers appropriate.</w:t>
      </w:r>
    </w:p>
    <w:p w14:paraId="5A17D6E1" w14:textId="77777777" w:rsidR="007F5E97" w:rsidRPr="00E96D58" w:rsidRDefault="007F5E97" w:rsidP="00106597">
      <w:pPr>
        <w:spacing w:before="13" w:after="0" w:line="240" w:lineRule="exact"/>
        <w:ind w:left="-567" w:right="-512"/>
        <w:jc w:val="both"/>
        <w:rPr>
          <w:rFonts w:ascii="Arial" w:eastAsia="Arial" w:hAnsi="Arial" w:cs="Arial"/>
        </w:rPr>
      </w:pPr>
    </w:p>
    <w:p w14:paraId="5F9B58B8" w14:textId="77777777" w:rsid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The regulation says that this written statement shall be known as the “Pension Administration Strategy” </w:t>
      </w:r>
    </w:p>
    <w:p w14:paraId="65A762A8" w14:textId="77777777" w:rsidR="00D02302" w:rsidRDefault="00D02302" w:rsidP="00106597">
      <w:pPr>
        <w:spacing w:before="13" w:after="0" w:line="240" w:lineRule="exact"/>
        <w:ind w:left="-567" w:right="-512"/>
        <w:jc w:val="both"/>
        <w:rPr>
          <w:rFonts w:ascii="Arial" w:eastAsia="Arial" w:hAnsi="Arial" w:cs="Arial"/>
        </w:rPr>
      </w:pPr>
    </w:p>
    <w:p w14:paraId="6180C2BC" w14:textId="77777777" w:rsid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In addition Regulation 59 (3-7) </w:t>
      </w:r>
      <w:r w:rsidR="00D02302">
        <w:rPr>
          <w:rFonts w:ascii="Arial" w:eastAsia="Arial" w:hAnsi="Arial" w:cs="Arial"/>
        </w:rPr>
        <w:t>sets out the requirements for the review and revision of the PAS.</w:t>
      </w:r>
    </w:p>
    <w:p w14:paraId="23BBA23B" w14:textId="77777777" w:rsidR="00D02302" w:rsidRPr="00E96D58" w:rsidRDefault="00D02302" w:rsidP="00106597">
      <w:pPr>
        <w:spacing w:before="13" w:after="0" w:line="240" w:lineRule="exact"/>
        <w:ind w:left="-567" w:right="-512"/>
        <w:jc w:val="both"/>
        <w:rPr>
          <w:rFonts w:ascii="Arial" w:eastAsia="Arial" w:hAnsi="Arial" w:cs="Arial"/>
        </w:rPr>
      </w:pPr>
    </w:p>
    <w:p w14:paraId="704B758A" w14:textId="77777777" w:rsidR="00E96D58" w:rsidRP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Regulation 70 of the Local Government Pension Scheme Regulations 2013 enables the administering authority to recover additional costs from a Scheme employer when, in the opinion of the administering authority, it has incurred additional costs because of the poor performance of the scheme employer in relation to the PAS.</w:t>
      </w:r>
    </w:p>
    <w:p w14:paraId="19E9339C" w14:textId="77777777" w:rsidR="00E96D58" w:rsidRPr="00E96D58" w:rsidRDefault="00E96D58" w:rsidP="00106597">
      <w:pPr>
        <w:spacing w:before="13" w:after="0" w:line="240" w:lineRule="exact"/>
        <w:ind w:left="-567" w:right="-512"/>
        <w:jc w:val="both"/>
        <w:rPr>
          <w:rFonts w:ascii="Arial" w:eastAsia="Arial" w:hAnsi="Arial" w:cs="Arial"/>
        </w:rPr>
      </w:pPr>
    </w:p>
    <w:p w14:paraId="226DA08B" w14:textId="77777777" w:rsidR="00E96D58" w:rsidRPr="00E96D58" w:rsidRDefault="00E96D58" w:rsidP="00106597">
      <w:pPr>
        <w:spacing w:before="13" w:after="0" w:line="240" w:lineRule="exact"/>
        <w:ind w:left="-567" w:right="-512"/>
        <w:jc w:val="both"/>
        <w:rPr>
          <w:rFonts w:ascii="Arial" w:eastAsia="Arial" w:hAnsi="Arial" w:cs="Arial"/>
        </w:rPr>
      </w:pPr>
      <w:r w:rsidRPr="00E96D58">
        <w:rPr>
          <w:rFonts w:ascii="Arial" w:eastAsia="Arial" w:hAnsi="Arial" w:cs="Arial"/>
        </w:rPr>
        <w:t xml:space="preserve">Regulation 71 gives the administering authority the ability to apply interest on late payments by scheme employers.  </w:t>
      </w:r>
    </w:p>
    <w:p w14:paraId="62B4C92A" w14:textId="77777777" w:rsidR="00E96D58" w:rsidRPr="00E96D58" w:rsidRDefault="00E96D58" w:rsidP="00106597">
      <w:pPr>
        <w:spacing w:before="13" w:after="0" w:line="240" w:lineRule="exact"/>
        <w:ind w:left="-567" w:right="-512"/>
        <w:jc w:val="both"/>
        <w:rPr>
          <w:rFonts w:ascii="Arial" w:eastAsia="Arial" w:hAnsi="Arial" w:cs="Arial"/>
        </w:rPr>
      </w:pPr>
    </w:p>
    <w:p w14:paraId="4C9633D6" w14:textId="77777777" w:rsidR="007F5E97" w:rsidRPr="00D02302" w:rsidRDefault="00D02302" w:rsidP="00106597">
      <w:pPr>
        <w:spacing w:before="13" w:after="0" w:line="240" w:lineRule="exact"/>
        <w:ind w:left="-567" w:right="-512"/>
        <w:rPr>
          <w:rFonts w:ascii="Arial" w:eastAsia="Arial" w:hAnsi="Arial" w:cs="Arial"/>
        </w:rPr>
      </w:pPr>
      <w:r w:rsidRPr="00D02302">
        <w:rPr>
          <w:rFonts w:ascii="Arial" w:eastAsia="Arial" w:hAnsi="Arial" w:cs="Arial"/>
        </w:rPr>
        <w:t xml:space="preserve">The full Regulations can be viewed on: </w:t>
      </w:r>
      <w:hyperlink r:id="rId14" w:history="1">
        <w:r w:rsidR="00B04D1F" w:rsidRPr="00F84AC0">
          <w:rPr>
            <w:rStyle w:val="Hyperlink"/>
            <w:rFonts w:ascii="Arial" w:eastAsia="Arial" w:hAnsi="Arial" w:cs="Arial"/>
          </w:rPr>
          <w:t>https://www.lgpsregs.org/schemeregs/lgpsregs2013/timeline.php</w:t>
        </w:r>
      </w:hyperlink>
      <w:r>
        <w:rPr>
          <w:rFonts w:ascii="Arial" w:eastAsia="Arial" w:hAnsi="Arial" w:cs="Arial"/>
        </w:rPr>
        <w:t xml:space="preserve"> </w:t>
      </w:r>
    </w:p>
    <w:p w14:paraId="394F81F1" w14:textId="77777777" w:rsidR="00D02302" w:rsidRPr="00D02302" w:rsidRDefault="00D02302" w:rsidP="00106597">
      <w:pPr>
        <w:spacing w:before="13" w:after="0" w:line="240" w:lineRule="exact"/>
        <w:ind w:left="-567" w:right="-512"/>
        <w:jc w:val="both"/>
        <w:rPr>
          <w:rFonts w:ascii="Arial" w:eastAsia="Arial" w:hAnsi="Arial" w:cs="Arial"/>
        </w:rPr>
      </w:pPr>
    </w:p>
    <w:p w14:paraId="3A38D54A" w14:textId="77777777" w:rsidR="00BF1EB2" w:rsidRDefault="00BF1EB2" w:rsidP="00106597">
      <w:pPr>
        <w:spacing w:before="13" w:after="0" w:line="240" w:lineRule="exact"/>
        <w:ind w:left="-567" w:right="-512"/>
        <w:jc w:val="center"/>
        <w:rPr>
          <w:rFonts w:ascii="Arial" w:eastAsia="Arial" w:hAnsi="Arial" w:cs="Arial"/>
          <w:b/>
          <w:color w:val="1F497D" w:themeColor="text2"/>
          <w:sz w:val="28"/>
          <w:szCs w:val="28"/>
        </w:rPr>
      </w:pPr>
    </w:p>
    <w:p w14:paraId="315B5073" w14:textId="77777777" w:rsidR="002B6555" w:rsidRPr="00BF1EB2" w:rsidRDefault="002B6555" w:rsidP="00106597">
      <w:pPr>
        <w:spacing w:before="13" w:after="0" w:line="240" w:lineRule="exact"/>
        <w:ind w:left="-567" w:right="-512"/>
        <w:jc w:val="center"/>
        <w:rPr>
          <w:rFonts w:ascii="Arial" w:eastAsia="Arial" w:hAnsi="Arial" w:cs="Arial"/>
          <w:b/>
          <w:color w:val="1F497D" w:themeColor="text2"/>
          <w:sz w:val="28"/>
          <w:szCs w:val="28"/>
        </w:rPr>
      </w:pPr>
      <w:r w:rsidRPr="00BF1EB2">
        <w:rPr>
          <w:rFonts w:ascii="Arial" w:eastAsia="Arial" w:hAnsi="Arial" w:cs="Arial"/>
          <w:b/>
          <w:color w:val="1F497D" w:themeColor="text2"/>
          <w:sz w:val="28"/>
          <w:szCs w:val="28"/>
        </w:rPr>
        <w:t>Disclaimer</w:t>
      </w:r>
    </w:p>
    <w:p w14:paraId="172A1A15" w14:textId="77777777" w:rsidR="002B6555" w:rsidRPr="00E96D58" w:rsidRDefault="002B6555" w:rsidP="00106597">
      <w:pPr>
        <w:spacing w:before="13" w:after="0" w:line="240" w:lineRule="exact"/>
        <w:ind w:left="-567" w:right="-512"/>
        <w:jc w:val="both"/>
      </w:pPr>
    </w:p>
    <w:p w14:paraId="453743FD" w14:textId="77777777" w:rsidR="00692B8A" w:rsidRPr="00BF1EB2" w:rsidRDefault="00692B8A" w:rsidP="00106597">
      <w:pPr>
        <w:spacing w:before="13" w:after="0" w:line="240" w:lineRule="exact"/>
        <w:ind w:left="-567" w:right="-512"/>
        <w:jc w:val="both"/>
        <w:rPr>
          <w:rFonts w:ascii="Arial" w:eastAsia="Arial" w:hAnsi="Arial" w:cs="Arial"/>
          <w:b/>
        </w:rPr>
      </w:pPr>
      <w:r w:rsidRPr="00BF1EB2">
        <w:rPr>
          <w:rFonts w:ascii="Arial" w:eastAsia="Arial" w:hAnsi="Arial" w:cs="Arial"/>
          <w:b/>
        </w:rPr>
        <w:t>Overriding legislation dictates the minimum standards that pension schemes should meet</w:t>
      </w:r>
      <w:r w:rsidR="002B6555" w:rsidRPr="00BF1EB2">
        <w:rPr>
          <w:rFonts w:ascii="Arial" w:eastAsia="Arial" w:hAnsi="Arial" w:cs="Arial"/>
          <w:b/>
        </w:rPr>
        <w:t xml:space="preserve">. </w:t>
      </w:r>
      <w:r w:rsidRPr="00BF1EB2">
        <w:rPr>
          <w:rFonts w:ascii="Arial" w:eastAsia="Arial" w:hAnsi="Arial" w:cs="Arial"/>
          <w:b/>
        </w:rPr>
        <w:t xml:space="preserve"> The LGPS regulations also identify a number of requirements for the </w:t>
      </w:r>
      <w:r w:rsidR="00CA70C2">
        <w:rPr>
          <w:rFonts w:ascii="Arial" w:eastAsia="Arial" w:hAnsi="Arial" w:cs="Arial"/>
          <w:b/>
        </w:rPr>
        <w:t>administering authority</w:t>
      </w:r>
      <w:r w:rsidRPr="00BF1EB2">
        <w:rPr>
          <w:rFonts w:ascii="Arial" w:eastAsia="Arial" w:hAnsi="Arial" w:cs="Arial"/>
          <w:b/>
        </w:rPr>
        <w:t xml:space="preserve">, the </w:t>
      </w:r>
      <w:r w:rsidR="002B6555" w:rsidRPr="00BF1EB2">
        <w:rPr>
          <w:rFonts w:ascii="Arial" w:eastAsia="Arial" w:hAnsi="Arial" w:cs="Arial"/>
          <w:b/>
        </w:rPr>
        <w:t xml:space="preserve">LPPA </w:t>
      </w:r>
      <w:r w:rsidRPr="00BF1EB2">
        <w:rPr>
          <w:rFonts w:ascii="Arial" w:eastAsia="Arial" w:hAnsi="Arial" w:cs="Arial"/>
          <w:b/>
        </w:rPr>
        <w:t xml:space="preserve">and </w:t>
      </w:r>
      <w:r w:rsidR="002B6555" w:rsidRPr="00BF1EB2">
        <w:rPr>
          <w:rFonts w:ascii="Arial" w:eastAsia="Arial" w:hAnsi="Arial" w:cs="Arial"/>
          <w:b/>
        </w:rPr>
        <w:t>scheme employers</w:t>
      </w:r>
      <w:r w:rsidRPr="00BF1EB2">
        <w:rPr>
          <w:rFonts w:ascii="Arial" w:eastAsia="Arial" w:hAnsi="Arial" w:cs="Arial"/>
          <w:b/>
        </w:rPr>
        <w:t xml:space="preserve">. The PAS is designed to highlight the key areas for providing high quality administration of the LGPS but does not cover all regulatory requirements. Nothing in the PAS overrides or negates the duties of the </w:t>
      </w:r>
      <w:r w:rsidR="00CA70C2">
        <w:rPr>
          <w:rFonts w:ascii="Arial" w:eastAsia="Arial" w:hAnsi="Arial" w:cs="Arial"/>
          <w:b/>
        </w:rPr>
        <w:t>administering authority</w:t>
      </w:r>
      <w:r w:rsidRPr="00BF1EB2">
        <w:rPr>
          <w:rFonts w:ascii="Arial" w:eastAsia="Arial" w:hAnsi="Arial" w:cs="Arial"/>
          <w:b/>
        </w:rPr>
        <w:t xml:space="preserve">, the </w:t>
      </w:r>
      <w:r w:rsidR="00CA70C2">
        <w:rPr>
          <w:rFonts w:ascii="Arial" w:eastAsia="Arial" w:hAnsi="Arial" w:cs="Arial"/>
          <w:b/>
        </w:rPr>
        <w:t>Local Pensions Partnership Administration</w:t>
      </w:r>
      <w:r w:rsidRPr="00BF1EB2">
        <w:rPr>
          <w:rFonts w:ascii="Arial" w:eastAsia="Arial" w:hAnsi="Arial" w:cs="Arial"/>
          <w:b/>
        </w:rPr>
        <w:t xml:space="preserve"> or </w:t>
      </w:r>
      <w:r w:rsidR="00CA70C2">
        <w:rPr>
          <w:rFonts w:ascii="Arial" w:eastAsia="Arial" w:hAnsi="Arial" w:cs="Arial"/>
          <w:b/>
        </w:rPr>
        <w:t>scheme e</w:t>
      </w:r>
      <w:r w:rsidRPr="00BF1EB2">
        <w:rPr>
          <w:rFonts w:ascii="Arial" w:eastAsia="Arial" w:hAnsi="Arial" w:cs="Arial"/>
          <w:b/>
        </w:rPr>
        <w:t>mployers of their obligations under the LGPS or overriding legislation.</w:t>
      </w:r>
    </w:p>
    <w:p w14:paraId="743808C3" w14:textId="77777777" w:rsidR="00D02302" w:rsidRDefault="00D02302">
      <w:pPr>
        <w:rPr>
          <w:rFonts w:ascii="Arial" w:eastAsia="Arial" w:hAnsi="Arial" w:cs="Arial"/>
        </w:rPr>
      </w:pPr>
      <w:r>
        <w:rPr>
          <w:rFonts w:ascii="Arial" w:eastAsia="Arial" w:hAnsi="Arial" w:cs="Arial"/>
        </w:rPr>
        <w:br w:type="page"/>
      </w:r>
    </w:p>
    <w:p w14:paraId="24B52876" w14:textId="77777777" w:rsidR="00D02302" w:rsidRDefault="00D02302" w:rsidP="00106597">
      <w:pPr>
        <w:spacing w:after="0" w:line="240" w:lineRule="auto"/>
        <w:ind w:left="-567" w:right="5205"/>
        <w:jc w:val="both"/>
        <w:rPr>
          <w:rFonts w:ascii="Arial" w:eastAsia="Arial" w:hAnsi="Arial" w:cs="Arial"/>
          <w:b/>
          <w:bCs/>
          <w:sz w:val="28"/>
          <w:szCs w:val="28"/>
        </w:rPr>
      </w:pPr>
    </w:p>
    <w:p w14:paraId="54DE0803" w14:textId="77777777" w:rsidR="00D02302" w:rsidRPr="009A5917" w:rsidRDefault="009A5917" w:rsidP="00106597">
      <w:pPr>
        <w:spacing w:after="0" w:line="240" w:lineRule="auto"/>
        <w:ind w:left="-567" w:right="-5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9A5917">
        <w:rPr>
          <w:rFonts w:ascii="Arial" w:eastAsia="Arial" w:hAnsi="Arial" w:cs="Arial"/>
          <w:b/>
          <w:bCs/>
          <w:sz w:val="20"/>
          <w:szCs w:val="20"/>
          <w:u w:val="single"/>
        </w:rPr>
        <w:t>Appendix 2</w:t>
      </w:r>
    </w:p>
    <w:p w14:paraId="64E6506D" w14:textId="77777777" w:rsidR="00D02302" w:rsidRDefault="00D02302" w:rsidP="00106597">
      <w:pPr>
        <w:spacing w:after="0" w:line="240" w:lineRule="auto"/>
        <w:ind w:left="-567" w:right="5205"/>
        <w:jc w:val="both"/>
        <w:rPr>
          <w:rFonts w:ascii="Arial" w:eastAsia="Arial" w:hAnsi="Arial" w:cs="Arial"/>
          <w:b/>
          <w:bCs/>
          <w:sz w:val="28"/>
          <w:szCs w:val="28"/>
        </w:rPr>
      </w:pPr>
    </w:p>
    <w:p w14:paraId="72A850AB" w14:textId="77777777" w:rsidR="003D60C0" w:rsidRPr="009A5917" w:rsidRDefault="009C0E73" w:rsidP="00106597">
      <w:pPr>
        <w:spacing w:after="0" w:line="240" w:lineRule="auto"/>
        <w:ind w:left="-567" w:right="55"/>
        <w:jc w:val="center"/>
        <w:rPr>
          <w:rFonts w:ascii="Arial" w:eastAsia="Arial" w:hAnsi="Arial" w:cs="Arial"/>
          <w:b/>
          <w:color w:val="1F497D" w:themeColor="text2"/>
          <w:sz w:val="28"/>
          <w:szCs w:val="28"/>
        </w:rPr>
      </w:pPr>
      <w:r w:rsidRPr="009A5917">
        <w:rPr>
          <w:rFonts w:ascii="Arial" w:eastAsia="Arial" w:hAnsi="Arial" w:cs="Arial"/>
          <w:b/>
          <w:color w:val="1F497D" w:themeColor="text2"/>
          <w:sz w:val="28"/>
          <w:szCs w:val="28"/>
        </w:rPr>
        <w:t>Performance Standards</w:t>
      </w:r>
      <w:r w:rsidR="009A5917" w:rsidRPr="009A5917">
        <w:rPr>
          <w:rFonts w:ascii="Arial" w:eastAsia="Arial" w:hAnsi="Arial" w:cs="Arial"/>
          <w:b/>
          <w:color w:val="1F497D" w:themeColor="text2"/>
          <w:sz w:val="28"/>
          <w:szCs w:val="28"/>
        </w:rPr>
        <w:t>- Administering Authority</w:t>
      </w:r>
    </w:p>
    <w:p w14:paraId="3E2B9F9D" w14:textId="77777777" w:rsidR="009A5917" w:rsidRDefault="009A5917" w:rsidP="00106597">
      <w:pPr>
        <w:spacing w:after="0" w:line="240" w:lineRule="auto"/>
        <w:ind w:left="-567" w:right="55"/>
        <w:jc w:val="center"/>
        <w:rPr>
          <w:rFonts w:ascii="Arial" w:eastAsia="Arial" w:hAnsi="Arial" w:cs="Arial"/>
          <w:b/>
          <w:bCs/>
          <w:sz w:val="28"/>
          <w:szCs w:val="28"/>
        </w:rPr>
      </w:pPr>
    </w:p>
    <w:p w14:paraId="2A972EAA" w14:textId="77777777" w:rsidR="00F56387" w:rsidRPr="00612C89" w:rsidRDefault="00F56387" w:rsidP="00F56387">
      <w:pPr>
        <w:spacing w:after="0" w:line="240" w:lineRule="auto"/>
        <w:ind w:left="-567" w:right="-312"/>
        <w:jc w:val="both"/>
        <w:rPr>
          <w:rFonts w:ascii="Arial" w:eastAsia="Arial" w:hAnsi="Arial" w:cs="Arial"/>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sidRPr="00612C89">
        <w:rPr>
          <w:rFonts w:ascii="Arial" w:eastAsia="Arial" w:hAnsi="Arial" w:cs="Arial"/>
        </w:rPr>
        <w:t>outlines</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w:t>
      </w:r>
      <w:r w:rsidRPr="00612C89">
        <w:rPr>
          <w:rFonts w:ascii="Arial" w:eastAsia="Arial" w:hAnsi="Arial" w:cs="Arial"/>
        </w:rPr>
        <w:t>responsibilities</w:t>
      </w:r>
      <w:r w:rsidRPr="00612C89">
        <w:rPr>
          <w:rFonts w:ascii="Arial" w:eastAsia="Arial" w:hAnsi="Arial" w:cs="Arial"/>
          <w:spacing w:val="2"/>
        </w:rPr>
        <w:t xml:space="preserve"> </w:t>
      </w:r>
      <w:r w:rsidRPr="00612C89">
        <w:rPr>
          <w:rFonts w:ascii="Arial" w:eastAsia="Arial" w:hAnsi="Arial" w:cs="Arial"/>
        </w:rPr>
        <w:t xml:space="preserve">of </w:t>
      </w:r>
      <w:r>
        <w:rPr>
          <w:rFonts w:ascii="Arial" w:eastAsia="Arial" w:hAnsi="Arial" w:cs="Arial"/>
        </w:rPr>
        <w:t>the Administering Authority</w:t>
      </w:r>
      <w:r w:rsidRPr="00612C89">
        <w:rPr>
          <w:rFonts w:ascii="Arial" w:eastAsia="Arial" w:hAnsi="Arial" w:cs="Arial"/>
          <w:spacing w:val="2"/>
        </w:rPr>
        <w:t xml:space="preserve"> </w:t>
      </w:r>
      <w:r>
        <w:rPr>
          <w:rFonts w:ascii="Arial" w:eastAsia="Arial" w:hAnsi="Arial" w:cs="Arial"/>
          <w:spacing w:val="2"/>
        </w:rPr>
        <w:t xml:space="preserve">of the </w:t>
      </w:r>
      <w:r w:rsidR="00773A25">
        <w:rPr>
          <w:rFonts w:ascii="Arial" w:eastAsia="Arial" w:hAnsi="Arial" w:cs="Arial"/>
          <w:spacing w:val="2"/>
        </w:rPr>
        <w:t>Newham</w:t>
      </w:r>
      <w:r>
        <w:rPr>
          <w:rFonts w:ascii="Arial" w:eastAsia="Arial" w:hAnsi="Arial" w:cs="Arial"/>
          <w:spacing w:val="2"/>
        </w:rPr>
        <w:t xml:space="preserve"> Pen</w:t>
      </w:r>
      <w:r w:rsidRPr="00612C89">
        <w:rPr>
          <w:rFonts w:ascii="Arial" w:eastAsia="Arial" w:hAnsi="Arial" w:cs="Arial"/>
          <w:spacing w:val="2"/>
        </w:rPr>
        <w:t xml:space="preserve">sion </w:t>
      </w:r>
      <w:r w:rsidRPr="00612C89">
        <w:rPr>
          <w:rFonts w:ascii="Arial" w:eastAsia="Arial" w:hAnsi="Arial" w:cs="Arial"/>
        </w:rPr>
        <w:t>Fund</w:t>
      </w:r>
      <w:r w:rsidRPr="00612C89">
        <w:rPr>
          <w:rFonts w:ascii="Arial" w:eastAsia="Arial" w:hAnsi="Arial" w:cs="Arial"/>
          <w:spacing w:val="2"/>
        </w:rPr>
        <w:t xml:space="preserve"> </w:t>
      </w:r>
      <w:r w:rsidRPr="00612C89">
        <w:rPr>
          <w:rFonts w:ascii="Arial" w:eastAsia="Arial" w:hAnsi="Arial" w:cs="Arial"/>
        </w:rPr>
        <w:t>and</w:t>
      </w:r>
      <w:r w:rsidRPr="00612C89">
        <w:rPr>
          <w:rFonts w:ascii="Arial" w:eastAsia="Arial" w:hAnsi="Arial" w:cs="Arial"/>
          <w:spacing w:val="2"/>
        </w:rPr>
        <w:t xml:space="preserve"> </w:t>
      </w:r>
      <w:r w:rsidRPr="00612C89">
        <w:rPr>
          <w:rFonts w:ascii="Arial" w:eastAsia="Arial" w:hAnsi="Arial" w:cs="Arial"/>
        </w:rPr>
        <w:t>the performance</w:t>
      </w:r>
      <w:r w:rsidRPr="00612C89">
        <w:rPr>
          <w:rFonts w:ascii="Arial" w:eastAsia="Arial" w:hAnsi="Arial" w:cs="Arial"/>
          <w:spacing w:val="2"/>
        </w:rPr>
        <w:t xml:space="preserve"> </w:t>
      </w:r>
      <w:r w:rsidRPr="00612C89">
        <w:rPr>
          <w:rFonts w:ascii="Arial" w:eastAsia="Arial" w:hAnsi="Arial" w:cs="Arial"/>
        </w:rPr>
        <w:t>standards</w:t>
      </w:r>
      <w:r w:rsidRPr="00612C89">
        <w:rPr>
          <w:rFonts w:ascii="Arial" w:eastAsia="Arial" w:hAnsi="Arial" w:cs="Arial"/>
          <w:spacing w:val="2"/>
        </w:rPr>
        <w:t xml:space="preserve"> they </w:t>
      </w:r>
      <w:r w:rsidRPr="00612C89">
        <w:rPr>
          <w:rFonts w:ascii="Arial" w:eastAsia="Arial" w:hAnsi="Arial" w:cs="Arial"/>
        </w:rPr>
        <w:t>are</w:t>
      </w:r>
      <w:r w:rsidRPr="00612C89">
        <w:rPr>
          <w:rFonts w:ascii="Arial" w:eastAsia="Arial" w:hAnsi="Arial" w:cs="Arial"/>
          <w:spacing w:val="2"/>
        </w:rPr>
        <w:t xml:space="preserve"> </w:t>
      </w:r>
      <w:r w:rsidRPr="00612C89">
        <w:rPr>
          <w:rFonts w:ascii="Arial" w:eastAsia="Arial" w:hAnsi="Arial" w:cs="Arial"/>
        </w:rPr>
        <w:t>expected</w:t>
      </w:r>
      <w:r w:rsidRPr="00612C89">
        <w:rPr>
          <w:rFonts w:ascii="Arial" w:eastAsia="Arial" w:hAnsi="Arial" w:cs="Arial"/>
          <w:spacing w:val="2"/>
        </w:rPr>
        <w:t xml:space="preserve"> </w:t>
      </w:r>
      <w:r w:rsidRPr="00612C89">
        <w:rPr>
          <w:rFonts w:ascii="Arial" w:eastAsia="Arial" w:hAnsi="Arial" w:cs="Arial"/>
        </w:rPr>
        <w:t>to meet</w:t>
      </w:r>
      <w:r w:rsidRPr="00612C89">
        <w:rPr>
          <w:rFonts w:ascii="Arial" w:eastAsia="Arial" w:hAnsi="Arial" w:cs="Arial"/>
          <w:spacing w:val="2"/>
        </w:rPr>
        <w:t xml:space="preserve"> </w:t>
      </w:r>
      <w:r w:rsidRPr="00612C89">
        <w:rPr>
          <w:rFonts w:ascii="Arial" w:eastAsia="Arial" w:hAnsi="Arial" w:cs="Arial"/>
        </w:rPr>
        <w:t>to enable</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provision of a</w:t>
      </w:r>
      <w:r w:rsidRPr="00612C89">
        <w:rPr>
          <w:rFonts w:ascii="Arial" w:eastAsia="Arial" w:hAnsi="Arial" w:cs="Arial"/>
        </w:rPr>
        <w:t>n</w:t>
      </w:r>
      <w:r w:rsidRPr="00612C89">
        <w:rPr>
          <w:rFonts w:ascii="Arial" w:eastAsia="Arial" w:hAnsi="Arial" w:cs="Arial"/>
          <w:spacing w:val="5"/>
        </w:rPr>
        <w:t xml:space="preserve"> </w:t>
      </w:r>
      <w:r w:rsidRPr="00612C89">
        <w:rPr>
          <w:rFonts w:ascii="Arial" w:eastAsia="Arial" w:hAnsi="Arial" w:cs="Arial"/>
        </w:rPr>
        <w:t>efficient,</w:t>
      </w:r>
      <w:r w:rsidRPr="00612C89">
        <w:rPr>
          <w:rFonts w:ascii="Arial" w:eastAsia="Arial" w:hAnsi="Arial" w:cs="Arial"/>
          <w:spacing w:val="5"/>
        </w:rPr>
        <w:t xml:space="preserve"> </w:t>
      </w:r>
      <w:r w:rsidRPr="00612C89">
        <w:rPr>
          <w:rFonts w:ascii="Arial" w:eastAsia="Arial" w:hAnsi="Arial" w:cs="Arial"/>
        </w:rPr>
        <w:t>quality</w:t>
      </w:r>
      <w:r w:rsidRPr="00612C89">
        <w:rPr>
          <w:rFonts w:ascii="Arial" w:eastAsia="Arial" w:hAnsi="Arial" w:cs="Arial"/>
          <w:spacing w:val="5"/>
        </w:rPr>
        <w:t xml:space="preserve"> </w:t>
      </w:r>
      <w:r>
        <w:rPr>
          <w:rFonts w:ascii="Arial" w:eastAsia="Arial" w:hAnsi="Arial" w:cs="Arial"/>
          <w:spacing w:val="5"/>
        </w:rPr>
        <w:t>pension</w:t>
      </w:r>
      <w:r w:rsidRPr="00612C89">
        <w:rPr>
          <w:rFonts w:ascii="Arial" w:eastAsia="Arial" w:hAnsi="Arial" w:cs="Arial"/>
          <w:spacing w:val="5"/>
        </w:rPr>
        <w:t xml:space="preserve"> administration service. </w:t>
      </w:r>
    </w:p>
    <w:p w14:paraId="04E6076E" w14:textId="77777777" w:rsidR="00F56387" w:rsidRDefault="00F56387" w:rsidP="00F56387">
      <w:pPr>
        <w:spacing w:after="0" w:line="200" w:lineRule="exact"/>
        <w:ind w:left="-567" w:right="-312"/>
        <w:rPr>
          <w:color w:val="FF0000"/>
          <w:sz w:val="20"/>
          <w:szCs w:val="20"/>
        </w:rPr>
      </w:pPr>
    </w:p>
    <w:tbl>
      <w:tblPr>
        <w:tblStyle w:val="TableGrid"/>
        <w:tblW w:w="9639" w:type="dxa"/>
        <w:tblInd w:w="-572" w:type="dxa"/>
        <w:tblLook w:val="04A0" w:firstRow="1" w:lastRow="0" w:firstColumn="1" w:lastColumn="0" w:noHBand="0" w:noVBand="1"/>
      </w:tblPr>
      <w:tblGrid>
        <w:gridCol w:w="672"/>
        <w:gridCol w:w="4857"/>
        <w:gridCol w:w="4110"/>
      </w:tblGrid>
      <w:tr w:rsidR="00F56387" w14:paraId="2BB50C2D" w14:textId="77777777" w:rsidTr="00F56387">
        <w:tc>
          <w:tcPr>
            <w:tcW w:w="9639" w:type="dxa"/>
            <w:gridSpan w:val="3"/>
            <w:shd w:val="clear" w:color="auto" w:fill="D9D9D9" w:themeFill="background1" w:themeFillShade="D9"/>
          </w:tcPr>
          <w:p w14:paraId="07B7A802" w14:textId="77777777" w:rsidR="00F56387" w:rsidRPr="00311A19" w:rsidRDefault="00F56387" w:rsidP="00025E2A">
            <w:pPr>
              <w:ind w:right="741"/>
              <w:rPr>
                <w:rFonts w:ascii="Arial" w:hAnsi="Arial" w:cs="Arial"/>
                <w:b/>
                <w:sz w:val="28"/>
                <w:szCs w:val="28"/>
              </w:rPr>
            </w:pPr>
            <w:r>
              <w:rPr>
                <w:rFonts w:ascii="Arial" w:hAnsi="Arial" w:cs="Arial"/>
                <w:b/>
                <w:sz w:val="28"/>
                <w:szCs w:val="28"/>
              </w:rPr>
              <w:t>1.</w:t>
            </w:r>
            <w:r w:rsidR="00025E2A">
              <w:rPr>
                <w:rFonts w:ascii="Arial" w:hAnsi="Arial" w:cs="Arial"/>
                <w:b/>
                <w:sz w:val="28"/>
                <w:szCs w:val="28"/>
              </w:rPr>
              <w:t>1</w:t>
            </w:r>
            <w:r>
              <w:rPr>
                <w:rFonts w:ascii="Arial" w:hAnsi="Arial" w:cs="Arial"/>
                <w:b/>
                <w:sz w:val="28"/>
                <w:szCs w:val="28"/>
              </w:rPr>
              <w:t xml:space="preserve"> Administering Authority</w:t>
            </w:r>
            <w:r w:rsidRPr="00311A19">
              <w:rPr>
                <w:rFonts w:ascii="Arial" w:hAnsi="Arial" w:cs="Arial"/>
                <w:b/>
                <w:sz w:val="28"/>
                <w:szCs w:val="28"/>
              </w:rPr>
              <w:t xml:space="preserve"> - Governance</w:t>
            </w:r>
          </w:p>
        </w:tc>
      </w:tr>
      <w:tr w:rsidR="00F56387" w14:paraId="053983B6" w14:textId="77777777" w:rsidTr="00F56387">
        <w:tc>
          <w:tcPr>
            <w:tcW w:w="672" w:type="dxa"/>
          </w:tcPr>
          <w:p w14:paraId="5BA0DDB5" w14:textId="77777777" w:rsidR="00F56387" w:rsidRDefault="00F56387" w:rsidP="00F56387"/>
        </w:tc>
        <w:tc>
          <w:tcPr>
            <w:tcW w:w="4857" w:type="dxa"/>
          </w:tcPr>
          <w:p w14:paraId="45664DE8" w14:textId="77777777" w:rsidR="00F56387" w:rsidRPr="00311A19" w:rsidRDefault="00F56387" w:rsidP="00F56387">
            <w:pPr>
              <w:rPr>
                <w:rFonts w:ascii="Arial" w:hAnsi="Arial" w:cs="Arial"/>
                <w:b/>
                <w:sz w:val="24"/>
                <w:szCs w:val="24"/>
              </w:rPr>
            </w:pPr>
            <w:r>
              <w:rPr>
                <w:rFonts w:ascii="Arial" w:hAnsi="Arial" w:cs="Arial"/>
                <w:b/>
                <w:sz w:val="24"/>
                <w:szCs w:val="24"/>
              </w:rPr>
              <w:t>Function/Task</w:t>
            </w:r>
          </w:p>
        </w:tc>
        <w:tc>
          <w:tcPr>
            <w:tcW w:w="4110" w:type="dxa"/>
          </w:tcPr>
          <w:p w14:paraId="00C79F5E" w14:textId="77777777" w:rsidR="00F56387" w:rsidRPr="00311A19" w:rsidRDefault="00F56387" w:rsidP="00F77887">
            <w:pPr>
              <w:rPr>
                <w:rFonts w:ascii="Arial" w:hAnsi="Arial" w:cs="Arial"/>
                <w:b/>
                <w:sz w:val="24"/>
                <w:szCs w:val="24"/>
              </w:rPr>
            </w:pPr>
            <w:r>
              <w:rPr>
                <w:rFonts w:ascii="Arial" w:hAnsi="Arial" w:cs="Arial"/>
                <w:b/>
                <w:sz w:val="24"/>
                <w:szCs w:val="24"/>
              </w:rPr>
              <w:t xml:space="preserve">Performance </w:t>
            </w:r>
            <w:r w:rsidR="00F77887">
              <w:rPr>
                <w:rFonts w:ascii="Arial" w:hAnsi="Arial" w:cs="Arial"/>
                <w:b/>
                <w:sz w:val="24"/>
                <w:szCs w:val="24"/>
              </w:rPr>
              <w:t>Standard</w:t>
            </w:r>
          </w:p>
        </w:tc>
      </w:tr>
      <w:tr w:rsidR="00F56387" w14:paraId="7374A605" w14:textId="77777777" w:rsidTr="00F56387">
        <w:tc>
          <w:tcPr>
            <w:tcW w:w="672" w:type="dxa"/>
          </w:tcPr>
          <w:p w14:paraId="0A7E9731" w14:textId="77777777" w:rsidR="00F56387" w:rsidRPr="00A91E93" w:rsidRDefault="00F56387" w:rsidP="00025E2A">
            <w:pPr>
              <w:rPr>
                <w:rFonts w:ascii="Arial" w:hAnsi="Arial" w:cs="Arial"/>
                <w:sz w:val="16"/>
                <w:szCs w:val="16"/>
              </w:rPr>
            </w:pPr>
            <w:r w:rsidRPr="00A91E93">
              <w:rPr>
                <w:rFonts w:ascii="Arial" w:hAnsi="Arial" w:cs="Arial"/>
                <w:sz w:val="16"/>
                <w:szCs w:val="16"/>
              </w:rPr>
              <w:t>1.</w:t>
            </w:r>
            <w:r w:rsidR="00025E2A">
              <w:rPr>
                <w:rFonts w:ascii="Arial" w:hAnsi="Arial" w:cs="Arial"/>
                <w:sz w:val="16"/>
                <w:szCs w:val="16"/>
              </w:rPr>
              <w:t>1</w:t>
            </w:r>
            <w:r>
              <w:rPr>
                <w:rFonts w:ascii="Arial" w:hAnsi="Arial" w:cs="Arial"/>
                <w:sz w:val="16"/>
                <w:szCs w:val="16"/>
              </w:rPr>
              <w:t>.1</w:t>
            </w:r>
          </w:p>
        </w:tc>
        <w:tc>
          <w:tcPr>
            <w:tcW w:w="4857" w:type="dxa"/>
          </w:tcPr>
          <w:p w14:paraId="357AE902" w14:textId="77777777" w:rsidR="00F56387" w:rsidRPr="00A91E93" w:rsidRDefault="00F56387" w:rsidP="00CA70C2">
            <w:pPr>
              <w:pStyle w:val="Default"/>
              <w:rPr>
                <w:rFonts w:ascii="Arial" w:hAnsi="Arial" w:cs="Arial"/>
                <w:sz w:val="20"/>
                <w:szCs w:val="20"/>
              </w:rPr>
            </w:pPr>
            <w:r w:rsidRPr="00F56387">
              <w:rPr>
                <w:rFonts w:ascii="Arial" w:hAnsi="Arial" w:cs="Arial"/>
                <w:color w:val="auto"/>
                <w:sz w:val="20"/>
                <w:szCs w:val="20"/>
                <w:lang w:val="en-US"/>
              </w:rPr>
              <w:t xml:space="preserve">Regularly review the pension administration strategy and consult with all scheme employers </w:t>
            </w:r>
          </w:p>
        </w:tc>
        <w:tc>
          <w:tcPr>
            <w:tcW w:w="4110" w:type="dxa"/>
          </w:tcPr>
          <w:p w14:paraId="4749C0C2" w14:textId="77777777" w:rsidR="00F56387" w:rsidRPr="00F56387" w:rsidRDefault="00F56387" w:rsidP="00F56387">
            <w:pPr>
              <w:pStyle w:val="Default"/>
              <w:rPr>
                <w:rFonts w:ascii="Arial" w:hAnsi="Arial" w:cs="Arial"/>
                <w:sz w:val="20"/>
                <w:szCs w:val="20"/>
              </w:rPr>
            </w:pPr>
            <w:r w:rsidRPr="00F56387">
              <w:rPr>
                <w:rFonts w:ascii="Arial" w:hAnsi="Arial" w:cs="Arial"/>
                <w:color w:val="auto"/>
                <w:sz w:val="20"/>
                <w:szCs w:val="20"/>
                <w:lang w:val="en-US"/>
              </w:rPr>
              <w:t xml:space="preserve">To review at least triennially and revise following any material change in policies that relate to the PAS </w:t>
            </w:r>
          </w:p>
        </w:tc>
      </w:tr>
      <w:tr w:rsidR="00F56387" w14:paraId="6403A455" w14:textId="77777777" w:rsidTr="00F56387">
        <w:tc>
          <w:tcPr>
            <w:tcW w:w="672" w:type="dxa"/>
          </w:tcPr>
          <w:p w14:paraId="5D11FBF6" w14:textId="77777777" w:rsidR="00F56387" w:rsidRPr="00A91E93" w:rsidRDefault="00025E2A" w:rsidP="00F56387">
            <w:pPr>
              <w:rPr>
                <w:rFonts w:ascii="Arial" w:hAnsi="Arial" w:cs="Arial"/>
                <w:sz w:val="16"/>
                <w:szCs w:val="16"/>
              </w:rPr>
            </w:pPr>
            <w:r>
              <w:rPr>
                <w:rFonts w:ascii="Arial" w:hAnsi="Arial" w:cs="Arial"/>
                <w:sz w:val="16"/>
                <w:szCs w:val="16"/>
              </w:rPr>
              <w:t>1.1</w:t>
            </w:r>
            <w:r w:rsidR="00F56387">
              <w:rPr>
                <w:rFonts w:ascii="Arial" w:hAnsi="Arial" w:cs="Arial"/>
                <w:sz w:val="16"/>
                <w:szCs w:val="16"/>
              </w:rPr>
              <w:t>.2</w:t>
            </w:r>
          </w:p>
        </w:tc>
        <w:tc>
          <w:tcPr>
            <w:tcW w:w="4857" w:type="dxa"/>
          </w:tcPr>
          <w:p w14:paraId="15FBE6CF" w14:textId="77777777" w:rsidR="00F56387" w:rsidRPr="00F56387" w:rsidRDefault="00F56387" w:rsidP="00F56387">
            <w:pPr>
              <w:pStyle w:val="Default"/>
              <w:rPr>
                <w:rFonts w:ascii="Arial" w:hAnsi="Arial" w:cs="Arial"/>
                <w:color w:val="auto"/>
                <w:sz w:val="20"/>
                <w:szCs w:val="20"/>
                <w:lang w:val="en-US"/>
              </w:rPr>
            </w:pPr>
            <w:r w:rsidRPr="00F56387">
              <w:rPr>
                <w:rFonts w:ascii="Arial" w:hAnsi="Arial" w:cs="Arial"/>
                <w:color w:val="auto"/>
                <w:sz w:val="20"/>
                <w:szCs w:val="20"/>
                <w:lang w:val="en-US"/>
              </w:rPr>
              <w:t xml:space="preserve">Review the Funding Strategy Statement following consultation with scheme employers and the Fund’s actuary where required </w:t>
            </w:r>
          </w:p>
          <w:p w14:paraId="7BD24FE3" w14:textId="77777777" w:rsidR="00F56387" w:rsidRPr="00F56387" w:rsidRDefault="00F56387" w:rsidP="00F56387">
            <w:pPr>
              <w:pStyle w:val="Default"/>
              <w:rPr>
                <w:rFonts w:ascii="Arial" w:hAnsi="Arial" w:cs="Arial"/>
                <w:color w:val="auto"/>
                <w:sz w:val="20"/>
                <w:szCs w:val="20"/>
                <w:lang w:val="en-US"/>
              </w:rPr>
            </w:pPr>
          </w:p>
        </w:tc>
        <w:tc>
          <w:tcPr>
            <w:tcW w:w="4110" w:type="dxa"/>
          </w:tcPr>
          <w:p w14:paraId="4E4FBC9D" w14:textId="77777777" w:rsidR="00F56387" w:rsidRPr="00F56387" w:rsidRDefault="00F56387" w:rsidP="009352C9">
            <w:pPr>
              <w:pStyle w:val="Default"/>
              <w:rPr>
                <w:rFonts w:ascii="Arial" w:hAnsi="Arial" w:cs="Arial"/>
                <w:color w:val="auto"/>
                <w:sz w:val="20"/>
                <w:szCs w:val="20"/>
                <w:lang w:val="en-US"/>
              </w:rPr>
            </w:pPr>
            <w:r w:rsidRPr="00F56387">
              <w:rPr>
                <w:rFonts w:ascii="Arial" w:hAnsi="Arial" w:cs="Arial"/>
                <w:color w:val="auto"/>
                <w:sz w:val="20"/>
                <w:szCs w:val="20"/>
                <w:lang w:val="en-US"/>
              </w:rPr>
              <w:t>To review following each Fund valuation or following material change in policy or regulation. Publish by 31 March following the valuation date or as required</w:t>
            </w:r>
          </w:p>
        </w:tc>
      </w:tr>
      <w:tr w:rsidR="009352C9" w14:paraId="38B41EF0" w14:textId="77777777" w:rsidTr="00F56387">
        <w:tc>
          <w:tcPr>
            <w:tcW w:w="672" w:type="dxa"/>
          </w:tcPr>
          <w:p w14:paraId="7AC42DC9" w14:textId="77777777" w:rsidR="009352C9" w:rsidRDefault="009352C9" w:rsidP="00025E2A">
            <w:pPr>
              <w:rPr>
                <w:rFonts w:ascii="Arial" w:hAnsi="Arial" w:cs="Arial"/>
                <w:sz w:val="16"/>
                <w:szCs w:val="16"/>
              </w:rPr>
            </w:pPr>
            <w:r>
              <w:rPr>
                <w:rFonts w:ascii="Arial" w:hAnsi="Arial" w:cs="Arial"/>
                <w:sz w:val="16"/>
                <w:szCs w:val="16"/>
              </w:rPr>
              <w:t>1.</w:t>
            </w:r>
            <w:r w:rsidR="00025E2A">
              <w:rPr>
                <w:rFonts w:ascii="Arial" w:hAnsi="Arial" w:cs="Arial"/>
                <w:sz w:val="16"/>
                <w:szCs w:val="16"/>
              </w:rPr>
              <w:t>1</w:t>
            </w:r>
            <w:r>
              <w:rPr>
                <w:rFonts w:ascii="Arial" w:hAnsi="Arial" w:cs="Arial"/>
                <w:sz w:val="16"/>
                <w:szCs w:val="16"/>
              </w:rPr>
              <w:t>.3</w:t>
            </w:r>
          </w:p>
        </w:tc>
        <w:tc>
          <w:tcPr>
            <w:tcW w:w="4857" w:type="dxa"/>
          </w:tcPr>
          <w:p w14:paraId="531D8136" w14:textId="77777777" w:rsidR="009352C9" w:rsidRPr="009352C9" w:rsidRDefault="009352C9" w:rsidP="009352C9">
            <w:pPr>
              <w:pStyle w:val="Default"/>
              <w:rPr>
                <w:rFonts w:ascii="Arial" w:hAnsi="Arial" w:cs="Arial"/>
                <w:color w:val="auto"/>
                <w:sz w:val="20"/>
                <w:szCs w:val="20"/>
                <w:lang w:val="en-US"/>
              </w:rPr>
            </w:pPr>
            <w:r w:rsidRPr="009352C9">
              <w:rPr>
                <w:rFonts w:ascii="Arial" w:hAnsi="Arial" w:cs="Arial"/>
                <w:color w:val="auto"/>
                <w:sz w:val="20"/>
                <w:szCs w:val="20"/>
                <w:lang w:val="en-US"/>
              </w:rPr>
              <w:t>Review the Comm</w:t>
            </w:r>
            <w:r w:rsidR="007B7136">
              <w:rPr>
                <w:rFonts w:ascii="Arial" w:hAnsi="Arial" w:cs="Arial"/>
                <w:color w:val="auto"/>
                <w:sz w:val="20"/>
                <w:szCs w:val="20"/>
                <w:lang w:val="en-US"/>
              </w:rPr>
              <w:t>unication Policy</w:t>
            </w:r>
          </w:p>
          <w:p w14:paraId="2DF2E4F0" w14:textId="77777777" w:rsidR="009352C9" w:rsidRPr="00F56387" w:rsidRDefault="009352C9" w:rsidP="00F56387">
            <w:pPr>
              <w:pStyle w:val="Default"/>
              <w:rPr>
                <w:rFonts w:ascii="Arial" w:hAnsi="Arial" w:cs="Arial"/>
                <w:color w:val="auto"/>
                <w:sz w:val="20"/>
                <w:szCs w:val="20"/>
                <w:lang w:val="en-US"/>
              </w:rPr>
            </w:pPr>
          </w:p>
        </w:tc>
        <w:tc>
          <w:tcPr>
            <w:tcW w:w="4110" w:type="dxa"/>
          </w:tcPr>
          <w:p w14:paraId="5A458960" w14:textId="77777777" w:rsidR="009352C9" w:rsidRPr="00F56387" w:rsidRDefault="009352C9" w:rsidP="007B7136">
            <w:pPr>
              <w:pStyle w:val="Default"/>
              <w:rPr>
                <w:rFonts w:ascii="Arial" w:hAnsi="Arial" w:cs="Arial"/>
                <w:color w:val="auto"/>
                <w:sz w:val="20"/>
                <w:szCs w:val="20"/>
                <w:lang w:val="en-US"/>
              </w:rPr>
            </w:pPr>
            <w:r>
              <w:rPr>
                <w:rFonts w:ascii="Arial" w:hAnsi="Arial" w:cs="Arial"/>
                <w:color w:val="auto"/>
                <w:sz w:val="20"/>
                <w:szCs w:val="20"/>
                <w:lang w:val="en-US"/>
              </w:rPr>
              <w:t xml:space="preserve">Triennial </w:t>
            </w:r>
            <w:r w:rsidRPr="009352C9">
              <w:rPr>
                <w:rFonts w:ascii="Arial" w:hAnsi="Arial" w:cs="Arial"/>
                <w:color w:val="auto"/>
                <w:sz w:val="20"/>
                <w:szCs w:val="20"/>
                <w:lang w:val="en-US"/>
              </w:rPr>
              <w:t>review and publish within 30 days of the policy being agreed by Pension Committee</w:t>
            </w:r>
            <w:r w:rsidR="007B7136">
              <w:rPr>
                <w:rFonts w:ascii="Arial" w:hAnsi="Arial" w:cs="Arial"/>
                <w:color w:val="auto"/>
                <w:sz w:val="20"/>
                <w:szCs w:val="20"/>
                <w:lang w:val="en-US"/>
              </w:rPr>
              <w:t>.  An annual update of actions taken to be included in the pension fund annual report</w:t>
            </w:r>
          </w:p>
        </w:tc>
      </w:tr>
      <w:tr w:rsidR="007B7136" w14:paraId="2B654FE1" w14:textId="77777777" w:rsidTr="00F56387">
        <w:tc>
          <w:tcPr>
            <w:tcW w:w="672" w:type="dxa"/>
          </w:tcPr>
          <w:p w14:paraId="7113A8B6" w14:textId="77777777" w:rsidR="007B7136" w:rsidRDefault="007B7136" w:rsidP="00025E2A">
            <w:pPr>
              <w:rPr>
                <w:rFonts w:ascii="Arial" w:hAnsi="Arial" w:cs="Arial"/>
                <w:sz w:val="16"/>
                <w:szCs w:val="16"/>
              </w:rPr>
            </w:pPr>
            <w:r>
              <w:rPr>
                <w:rFonts w:ascii="Arial" w:hAnsi="Arial" w:cs="Arial"/>
                <w:sz w:val="16"/>
                <w:szCs w:val="16"/>
              </w:rPr>
              <w:t>1.</w:t>
            </w:r>
            <w:r w:rsidR="00025E2A">
              <w:rPr>
                <w:rFonts w:ascii="Arial" w:hAnsi="Arial" w:cs="Arial"/>
                <w:sz w:val="16"/>
                <w:szCs w:val="16"/>
              </w:rPr>
              <w:t>1</w:t>
            </w:r>
            <w:r>
              <w:rPr>
                <w:rFonts w:ascii="Arial" w:hAnsi="Arial" w:cs="Arial"/>
                <w:sz w:val="16"/>
                <w:szCs w:val="16"/>
              </w:rPr>
              <w:t>.4</w:t>
            </w:r>
          </w:p>
        </w:tc>
        <w:tc>
          <w:tcPr>
            <w:tcW w:w="4857" w:type="dxa"/>
          </w:tcPr>
          <w:p w14:paraId="1A3C51EB" w14:textId="77777777" w:rsidR="007B7136" w:rsidRPr="009352C9" w:rsidRDefault="007B7136" w:rsidP="00F77887">
            <w:pPr>
              <w:pStyle w:val="Default"/>
              <w:rPr>
                <w:rFonts w:ascii="Arial" w:hAnsi="Arial" w:cs="Arial"/>
                <w:color w:val="auto"/>
                <w:sz w:val="20"/>
                <w:szCs w:val="20"/>
                <w:lang w:val="en-US"/>
              </w:rPr>
            </w:pPr>
            <w:r w:rsidRPr="007B7136">
              <w:rPr>
                <w:rFonts w:ascii="Arial" w:hAnsi="Arial" w:cs="Arial"/>
                <w:color w:val="auto"/>
                <w:sz w:val="20"/>
                <w:szCs w:val="20"/>
                <w:lang w:val="en-US"/>
              </w:rPr>
              <w:t xml:space="preserve">Review the Governance and compliance statement </w:t>
            </w:r>
          </w:p>
        </w:tc>
        <w:tc>
          <w:tcPr>
            <w:tcW w:w="4110" w:type="dxa"/>
          </w:tcPr>
          <w:p w14:paraId="171F6B55" w14:textId="77777777" w:rsidR="007B7136" w:rsidRPr="007B7136" w:rsidRDefault="007B7136" w:rsidP="007B7136">
            <w:pPr>
              <w:pStyle w:val="Default"/>
              <w:rPr>
                <w:rFonts w:ascii="Arial" w:hAnsi="Arial" w:cs="Arial"/>
                <w:color w:val="FF0000"/>
                <w:sz w:val="20"/>
                <w:szCs w:val="20"/>
                <w:lang w:val="en-US"/>
              </w:rPr>
            </w:pPr>
            <w:r w:rsidRPr="00025E2A">
              <w:rPr>
                <w:rFonts w:ascii="Arial" w:hAnsi="Arial" w:cs="Arial"/>
                <w:color w:val="auto"/>
                <w:sz w:val="20"/>
                <w:szCs w:val="20"/>
                <w:lang w:val="en-US"/>
              </w:rPr>
              <w:t>Annual review and publish within 30 days of any revision being agreed by Pension Committee</w:t>
            </w:r>
          </w:p>
        </w:tc>
      </w:tr>
      <w:tr w:rsidR="007B7136" w14:paraId="203D9893" w14:textId="77777777" w:rsidTr="00F56387">
        <w:tc>
          <w:tcPr>
            <w:tcW w:w="672" w:type="dxa"/>
          </w:tcPr>
          <w:p w14:paraId="68B646D3" w14:textId="77777777" w:rsidR="007B7136" w:rsidRDefault="00025E2A" w:rsidP="00F56387">
            <w:pPr>
              <w:rPr>
                <w:rFonts w:ascii="Arial" w:hAnsi="Arial" w:cs="Arial"/>
                <w:sz w:val="16"/>
                <w:szCs w:val="16"/>
              </w:rPr>
            </w:pPr>
            <w:r>
              <w:rPr>
                <w:rFonts w:ascii="Arial" w:hAnsi="Arial" w:cs="Arial"/>
                <w:sz w:val="16"/>
                <w:szCs w:val="16"/>
              </w:rPr>
              <w:t>1.1</w:t>
            </w:r>
            <w:r w:rsidR="007B7136">
              <w:rPr>
                <w:rFonts w:ascii="Arial" w:hAnsi="Arial" w:cs="Arial"/>
                <w:sz w:val="16"/>
                <w:szCs w:val="16"/>
              </w:rPr>
              <w:t>.5</w:t>
            </w:r>
          </w:p>
        </w:tc>
        <w:tc>
          <w:tcPr>
            <w:tcW w:w="4857" w:type="dxa"/>
          </w:tcPr>
          <w:p w14:paraId="33C7EF8F" w14:textId="77777777" w:rsidR="007B7136" w:rsidRPr="007B7136" w:rsidRDefault="007B7136" w:rsidP="007B7136">
            <w:pPr>
              <w:pStyle w:val="Default"/>
              <w:rPr>
                <w:rFonts w:ascii="Arial" w:hAnsi="Arial" w:cs="Arial"/>
                <w:color w:val="auto"/>
                <w:sz w:val="20"/>
                <w:szCs w:val="20"/>
                <w:lang w:val="en-US"/>
              </w:rPr>
            </w:pPr>
            <w:r w:rsidRPr="007B7136">
              <w:rPr>
                <w:rFonts w:ascii="Arial" w:hAnsi="Arial" w:cs="Arial"/>
                <w:color w:val="auto"/>
                <w:sz w:val="20"/>
                <w:szCs w:val="20"/>
                <w:lang w:val="en-US"/>
              </w:rPr>
              <w:t>Formulate and publish policies in relation to all areas where the administering authority may exercise a discretion within the Regulations</w:t>
            </w:r>
          </w:p>
        </w:tc>
        <w:tc>
          <w:tcPr>
            <w:tcW w:w="4110" w:type="dxa"/>
          </w:tcPr>
          <w:p w14:paraId="183E11CD" w14:textId="77777777" w:rsidR="007B7136" w:rsidRPr="007B7136" w:rsidRDefault="00025E2A" w:rsidP="00025E2A">
            <w:pPr>
              <w:pStyle w:val="Default"/>
              <w:rPr>
                <w:rFonts w:ascii="Arial" w:hAnsi="Arial" w:cs="Arial"/>
                <w:color w:val="auto"/>
                <w:sz w:val="20"/>
                <w:szCs w:val="20"/>
                <w:lang w:val="en-US"/>
              </w:rPr>
            </w:pPr>
            <w:r>
              <w:rPr>
                <w:rFonts w:ascii="Arial" w:hAnsi="Arial" w:cs="Arial"/>
                <w:color w:val="auto"/>
                <w:sz w:val="20"/>
                <w:szCs w:val="20"/>
                <w:lang w:val="en-US"/>
              </w:rPr>
              <w:t>Review f</w:t>
            </w:r>
            <w:r w:rsidR="007B7136" w:rsidRPr="007B7136">
              <w:rPr>
                <w:rFonts w:ascii="Arial" w:hAnsi="Arial" w:cs="Arial"/>
                <w:color w:val="auto"/>
                <w:sz w:val="20"/>
                <w:szCs w:val="20"/>
                <w:lang w:val="en-US"/>
              </w:rPr>
              <w:t>ollowing a material change in policy or regulation and publish within 30 days of any revision be</w:t>
            </w:r>
            <w:r w:rsidR="007B7136">
              <w:rPr>
                <w:rFonts w:ascii="Arial" w:hAnsi="Arial" w:cs="Arial"/>
                <w:color w:val="auto"/>
                <w:sz w:val="20"/>
                <w:szCs w:val="20"/>
                <w:lang w:val="en-US"/>
              </w:rPr>
              <w:t>ing agreed by Pension Committee</w:t>
            </w:r>
          </w:p>
        </w:tc>
      </w:tr>
      <w:tr w:rsidR="0056604B" w14:paraId="79E3BD3D" w14:textId="77777777" w:rsidTr="00F56387">
        <w:tc>
          <w:tcPr>
            <w:tcW w:w="672" w:type="dxa"/>
          </w:tcPr>
          <w:p w14:paraId="76131498" w14:textId="77777777" w:rsidR="0056604B" w:rsidRDefault="0056604B" w:rsidP="00F56387">
            <w:pPr>
              <w:rPr>
                <w:rFonts w:ascii="Arial" w:hAnsi="Arial" w:cs="Arial"/>
                <w:sz w:val="16"/>
                <w:szCs w:val="16"/>
              </w:rPr>
            </w:pPr>
            <w:r>
              <w:rPr>
                <w:rFonts w:ascii="Arial" w:hAnsi="Arial" w:cs="Arial"/>
                <w:sz w:val="16"/>
                <w:szCs w:val="16"/>
              </w:rPr>
              <w:t>1.1.6</w:t>
            </w:r>
          </w:p>
        </w:tc>
        <w:tc>
          <w:tcPr>
            <w:tcW w:w="4857" w:type="dxa"/>
          </w:tcPr>
          <w:p w14:paraId="5509F936" w14:textId="77777777" w:rsidR="0056604B" w:rsidRPr="00A4455C" w:rsidRDefault="0056604B" w:rsidP="008F5BC6">
            <w:pPr>
              <w:pStyle w:val="Default"/>
              <w:rPr>
                <w:rFonts w:ascii="Arial" w:hAnsi="Arial" w:cs="Arial"/>
                <w:color w:val="auto"/>
                <w:sz w:val="20"/>
                <w:szCs w:val="20"/>
                <w:lang w:val="en-US"/>
              </w:rPr>
            </w:pPr>
            <w:r>
              <w:rPr>
                <w:rFonts w:ascii="Arial" w:hAnsi="Arial" w:cs="Arial"/>
                <w:color w:val="auto"/>
                <w:sz w:val="20"/>
                <w:szCs w:val="20"/>
                <w:lang w:val="en-US"/>
              </w:rPr>
              <w:t>Maintain the I</w:t>
            </w:r>
            <w:r w:rsidR="008F5BC6">
              <w:rPr>
                <w:rFonts w:ascii="Arial" w:hAnsi="Arial" w:cs="Arial"/>
                <w:color w:val="auto"/>
                <w:sz w:val="20"/>
                <w:szCs w:val="20"/>
                <w:lang w:val="en-US"/>
              </w:rPr>
              <w:t xml:space="preserve">nternal Disputes Resolution Procedure </w:t>
            </w:r>
            <w:r>
              <w:rPr>
                <w:rFonts w:ascii="Arial" w:hAnsi="Arial" w:cs="Arial"/>
                <w:color w:val="auto"/>
                <w:sz w:val="20"/>
                <w:szCs w:val="20"/>
                <w:lang w:val="en-US"/>
              </w:rPr>
              <w:t>Policy and register of IDRP appeals</w:t>
            </w:r>
          </w:p>
        </w:tc>
        <w:tc>
          <w:tcPr>
            <w:tcW w:w="4110" w:type="dxa"/>
          </w:tcPr>
          <w:p w14:paraId="7AAA7F54" w14:textId="77777777" w:rsidR="0056604B" w:rsidRPr="0056604B" w:rsidRDefault="0056604B" w:rsidP="0056604B">
            <w:pPr>
              <w:pStyle w:val="Default"/>
              <w:rPr>
                <w:rFonts w:ascii="Arial" w:hAnsi="Arial" w:cs="Arial"/>
                <w:color w:val="auto"/>
                <w:sz w:val="20"/>
                <w:szCs w:val="20"/>
                <w:lang w:val="en-US"/>
              </w:rPr>
            </w:pPr>
            <w:r>
              <w:rPr>
                <w:rFonts w:ascii="Arial" w:hAnsi="Arial" w:cs="Arial"/>
                <w:color w:val="auto"/>
                <w:sz w:val="20"/>
                <w:szCs w:val="20"/>
                <w:lang w:val="en-US"/>
              </w:rPr>
              <w:t xml:space="preserve">To review policy following any change in policy or </w:t>
            </w:r>
            <w:r w:rsidR="00F77887">
              <w:rPr>
                <w:rFonts w:ascii="Arial" w:hAnsi="Arial" w:cs="Arial"/>
                <w:color w:val="auto"/>
                <w:sz w:val="20"/>
                <w:szCs w:val="20"/>
                <w:lang w:val="en-US"/>
              </w:rPr>
              <w:t>regulation</w:t>
            </w:r>
            <w:r>
              <w:rPr>
                <w:rFonts w:ascii="Arial" w:hAnsi="Arial" w:cs="Arial"/>
                <w:color w:val="auto"/>
                <w:sz w:val="20"/>
                <w:szCs w:val="20"/>
                <w:lang w:val="en-US"/>
              </w:rPr>
              <w:t>.  Register to be updated within 7 days of receiving notification</w:t>
            </w:r>
          </w:p>
        </w:tc>
      </w:tr>
      <w:tr w:rsidR="007B7136" w14:paraId="425E8A8E" w14:textId="77777777" w:rsidTr="00F56387">
        <w:tc>
          <w:tcPr>
            <w:tcW w:w="672" w:type="dxa"/>
          </w:tcPr>
          <w:p w14:paraId="30DFB397" w14:textId="77777777" w:rsidR="007B7136" w:rsidRDefault="00025E2A" w:rsidP="00F56387">
            <w:pPr>
              <w:rPr>
                <w:rFonts w:ascii="Arial" w:hAnsi="Arial" w:cs="Arial"/>
                <w:sz w:val="16"/>
                <w:szCs w:val="16"/>
              </w:rPr>
            </w:pPr>
            <w:r>
              <w:rPr>
                <w:rFonts w:ascii="Arial" w:hAnsi="Arial" w:cs="Arial"/>
                <w:sz w:val="16"/>
                <w:szCs w:val="16"/>
              </w:rPr>
              <w:t>1.1</w:t>
            </w:r>
            <w:r w:rsidR="000E4752">
              <w:rPr>
                <w:rFonts w:ascii="Arial" w:hAnsi="Arial" w:cs="Arial"/>
                <w:sz w:val="16"/>
                <w:szCs w:val="16"/>
              </w:rPr>
              <w:t>.7</w:t>
            </w:r>
          </w:p>
        </w:tc>
        <w:tc>
          <w:tcPr>
            <w:tcW w:w="4857" w:type="dxa"/>
          </w:tcPr>
          <w:p w14:paraId="10F96706" w14:textId="77777777" w:rsidR="007B7136" w:rsidRPr="007B7136" w:rsidRDefault="007B7136" w:rsidP="00A167AE">
            <w:pPr>
              <w:pStyle w:val="Default"/>
              <w:rPr>
                <w:rFonts w:ascii="Arial" w:hAnsi="Arial" w:cs="Arial"/>
                <w:color w:val="auto"/>
                <w:sz w:val="20"/>
                <w:szCs w:val="20"/>
                <w:lang w:val="en-US"/>
              </w:rPr>
            </w:pPr>
            <w:r w:rsidRPr="00A4455C">
              <w:rPr>
                <w:rFonts w:ascii="Arial" w:hAnsi="Arial" w:cs="Arial"/>
                <w:color w:val="auto"/>
                <w:sz w:val="20"/>
                <w:szCs w:val="20"/>
                <w:lang w:val="en-US"/>
              </w:rPr>
              <w:t xml:space="preserve">Notify scheme employer of issues relating to unsatisfactory performance </w:t>
            </w:r>
            <w:r w:rsidR="00A167AE">
              <w:rPr>
                <w:rFonts w:ascii="Arial" w:hAnsi="Arial" w:cs="Arial"/>
                <w:color w:val="auto"/>
                <w:sz w:val="20"/>
                <w:szCs w:val="20"/>
                <w:lang w:val="en-US"/>
              </w:rPr>
              <w:t>under the PAS</w:t>
            </w:r>
          </w:p>
        </w:tc>
        <w:tc>
          <w:tcPr>
            <w:tcW w:w="4110" w:type="dxa"/>
          </w:tcPr>
          <w:p w14:paraId="4AF20960" w14:textId="77777777" w:rsidR="007B7136" w:rsidRPr="007B7136" w:rsidRDefault="00A4455C" w:rsidP="0056604B">
            <w:pPr>
              <w:pStyle w:val="Default"/>
              <w:rPr>
                <w:rFonts w:ascii="Arial" w:hAnsi="Arial" w:cs="Arial"/>
                <w:color w:val="auto"/>
                <w:sz w:val="20"/>
                <w:szCs w:val="20"/>
                <w:lang w:val="en-US"/>
              </w:rPr>
            </w:pPr>
            <w:r w:rsidRPr="0056604B">
              <w:rPr>
                <w:rFonts w:ascii="Arial" w:hAnsi="Arial" w:cs="Arial"/>
                <w:color w:val="auto"/>
                <w:sz w:val="20"/>
                <w:szCs w:val="20"/>
                <w:lang w:val="en-US"/>
              </w:rPr>
              <w:t>W</w:t>
            </w:r>
            <w:r w:rsidR="0056604B" w:rsidRPr="0056604B">
              <w:rPr>
                <w:rFonts w:ascii="Arial" w:hAnsi="Arial" w:cs="Arial"/>
                <w:color w:val="auto"/>
                <w:sz w:val="20"/>
                <w:szCs w:val="20"/>
                <w:lang w:val="en-US"/>
              </w:rPr>
              <w:t>hen performance issues are noted</w:t>
            </w:r>
          </w:p>
        </w:tc>
      </w:tr>
      <w:tr w:rsidR="005E01C1" w14:paraId="1E301BA5" w14:textId="77777777" w:rsidTr="00F56387">
        <w:tc>
          <w:tcPr>
            <w:tcW w:w="672" w:type="dxa"/>
          </w:tcPr>
          <w:p w14:paraId="3FF64BE4" w14:textId="77777777" w:rsidR="005E01C1" w:rsidRDefault="000E4752" w:rsidP="00F56387">
            <w:pPr>
              <w:rPr>
                <w:rFonts w:ascii="Arial" w:hAnsi="Arial" w:cs="Arial"/>
                <w:sz w:val="16"/>
                <w:szCs w:val="16"/>
              </w:rPr>
            </w:pPr>
            <w:r>
              <w:rPr>
                <w:rFonts w:ascii="Arial" w:hAnsi="Arial" w:cs="Arial"/>
                <w:sz w:val="16"/>
                <w:szCs w:val="16"/>
              </w:rPr>
              <w:t>1.1.8</w:t>
            </w:r>
          </w:p>
        </w:tc>
        <w:tc>
          <w:tcPr>
            <w:tcW w:w="4857" w:type="dxa"/>
          </w:tcPr>
          <w:p w14:paraId="66CA4FA7" w14:textId="77777777" w:rsidR="005E01C1" w:rsidRPr="00A4455C" w:rsidRDefault="005E01C1" w:rsidP="008E7ADF">
            <w:pPr>
              <w:pStyle w:val="Default"/>
              <w:rPr>
                <w:rFonts w:ascii="Arial" w:hAnsi="Arial" w:cs="Arial"/>
                <w:color w:val="auto"/>
                <w:sz w:val="20"/>
                <w:szCs w:val="20"/>
                <w:lang w:val="en-US"/>
              </w:rPr>
            </w:pPr>
            <w:r w:rsidRPr="008E7ADF">
              <w:rPr>
                <w:rFonts w:ascii="Arial" w:hAnsi="Arial" w:cs="Arial"/>
                <w:color w:val="auto"/>
                <w:sz w:val="20"/>
                <w:szCs w:val="20"/>
                <w:lang w:val="en-US"/>
              </w:rPr>
              <w:t>Notify scheme employer of decision to recover additional costs associated with unsatisfactory performance</w:t>
            </w:r>
          </w:p>
        </w:tc>
        <w:tc>
          <w:tcPr>
            <w:tcW w:w="4110" w:type="dxa"/>
          </w:tcPr>
          <w:p w14:paraId="7A5EB419" w14:textId="77777777" w:rsidR="005E01C1" w:rsidRPr="00A4455C" w:rsidRDefault="005E01C1" w:rsidP="00A4455C">
            <w:pPr>
              <w:pStyle w:val="Default"/>
              <w:rPr>
                <w:rFonts w:ascii="Arial" w:hAnsi="Arial" w:cs="Arial"/>
                <w:color w:val="FF0000"/>
                <w:sz w:val="20"/>
                <w:szCs w:val="20"/>
                <w:lang w:val="en-US"/>
              </w:rPr>
            </w:pPr>
            <w:r w:rsidRPr="008E7ADF">
              <w:rPr>
                <w:rFonts w:ascii="Arial" w:hAnsi="Arial" w:cs="Arial"/>
                <w:color w:val="auto"/>
                <w:sz w:val="20"/>
                <w:szCs w:val="20"/>
                <w:lang w:val="en-US"/>
              </w:rPr>
              <w:t xml:space="preserve">Within 10 working days of scheme employer failure </w:t>
            </w:r>
            <w:r w:rsidR="008E7ADF">
              <w:rPr>
                <w:rFonts w:ascii="Arial" w:hAnsi="Arial" w:cs="Arial"/>
                <w:color w:val="auto"/>
                <w:sz w:val="20"/>
                <w:szCs w:val="20"/>
                <w:lang w:val="en-US"/>
              </w:rPr>
              <w:t>to improve performance by notified timescale</w:t>
            </w:r>
          </w:p>
        </w:tc>
      </w:tr>
      <w:tr w:rsidR="00930A89" w14:paraId="68A9FCDC" w14:textId="77777777" w:rsidTr="00F56387">
        <w:tc>
          <w:tcPr>
            <w:tcW w:w="672" w:type="dxa"/>
          </w:tcPr>
          <w:p w14:paraId="36A14675" w14:textId="77777777" w:rsidR="00930A89" w:rsidRDefault="00930A89" w:rsidP="00F56387">
            <w:pPr>
              <w:rPr>
                <w:rFonts w:ascii="Arial" w:hAnsi="Arial" w:cs="Arial"/>
                <w:sz w:val="16"/>
                <w:szCs w:val="16"/>
              </w:rPr>
            </w:pPr>
            <w:r>
              <w:rPr>
                <w:rFonts w:ascii="Arial" w:hAnsi="Arial" w:cs="Arial"/>
                <w:sz w:val="16"/>
                <w:szCs w:val="16"/>
              </w:rPr>
              <w:t>1.1.9</w:t>
            </w:r>
          </w:p>
        </w:tc>
        <w:tc>
          <w:tcPr>
            <w:tcW w:w="4857" w:type="dxa"/>
          </w:tcPr>
          <w:p w14:paraId="6418D536" w14:textId="77777777" w:rsidR="00930A89" w:rsidRPr="008E7ADF" w:rsidRDefault="00FF2F7A" w:rsidP="008E7ADF">
            <w:pPr>
              <w:pStyle w:val="Default"/>
              <w:rPr>
                <w:rFonts w:ascii="Arial" w:hAnsi="Arial" w:cs="Arial"/>
                <w:color w:val="auto"/>
                <w:sz w:val="20"/>
                <w:szCs w:val="20"/>
                <w:lang w:val="en-US"/>
              </w:rPr>
            </w:pPr>
            <w:r>
              <w:rPr>
                <w:rFonts w:ascii="Arial" w:hAnsi="Arial" w:cs="Arial"/>
                <w:color w:val="auto"/>
                <w:sz w:val="20"/>
                <w:szCs w:val="20"/>
                <w:lang w:val="en-US"/>
              </w:rPr>
              <w:t>Ensure continued and open communications channels are maintained between the Local Pensions Board and Pensions Committee</w:t>
            </w:r>
          </w:p>
        </w:tc>
        <w:tc>
          <w:tcPr>
            <w:tcW w:w="4110" w:type="dxa"/>
          </w:tcPr>
          <w:p w14:paraId="27B8693C" w14:textId="77777777" w:rsidR="00930A89" w:rsidRPr="008E7ADF" w:rsidRDefault="00FF2F7A" w:rsidP="00A4455C">
            <w:pPr>
              <w:pStyle w:val="Default"/>
              <w:rPr>
                <w:rFonts w:ascii="Arial" w:hAnsi="Arial" w:cs="Arial"/>
                <w:color w:val="auto"/>
                <w:sz w:val="20"/>
                <w:szCs w:val="20"/>
                <w:lang w:val="en-US"/>
              </w:rPr>
            </w:pPr>
            <w:r>
              <w:rPr>
                <w:rFonts w:ascii="Arial" w:hAnsi="Arial" w:cs="Arial"/>
                <w:color w:val="auto"/>
                <w:sz w:val="20"/>
                <w:szCs w:val="20"/>
                <w:lang w:val="en-US"/>
              </w:rPr>
              <w:t>Each meeting to include relevant updates and actions</w:t>
            </w:r>
          </w:p>
        </w:tc>
      </w:tr>
      <w:tr w:rsidR="00A4455C" w14:paraId="7A407D86" w14:textId="77777777" w:rsidTr="00025E2A">
        <w:tc>
          <w:tcPr>
            <w:tcW w:w="9639" w:type="dxa"/>
            <w:gridSpan w:val="3"/>
            <w:shd w:val="clear" w:color="auto" w:fill="D9D9D9" w:themeFill="background1" w:themeFillShade="D9"/>
          </w:tcPr>
          <w:p w14:paraId="5C566A7F" w14:textId="77777777" w:rsidR="00A4455C" w:rsidRPr="00A4455C" w:rsidRDefault="00025E2A" w:rsidP="002871CD">
            <w:pPr>
              <w:pStyle w:val="Default"/>
              <w:rPr>
                <w:rFonts w:ascii="Arial" w:hAnsi="Arial" w:cs="Arial"/>
                <w:color w:val="FF0000"/>
                <w:sz w:val="20"/>
                <w:szCs w:val="20"/>
                <w:lang w:val="en-US"/>
              </w:rPr>
            </w:pPr>
            <w:r w:rsidRPr="00025E2A">
              <w:rPr>
                <w:rFonts w:ascii="Arial" w:hAnsi="Arial" w:cs="Arial"/>
                <w:b/>
                <w:color w:val="auto"/>
                <w:sz w:val="28"/>
                <w:szCs w:val="28"/>
                <w:lang w:val="en-US"/>
              </w:rPr>
              <w:t>1</w:t>
            </w:r>
            <w:r w:rsidRPr="00025E2A">
              <w:rPr>
                <w:rFonts w:ascii="Arial" w:hAnsi="Arial" w:cs="Arial"/>
                <w:b/>
                <w:color w:val="auto"/>
                <w:sz w:val="28"/>
                <w:szCs w:val="28"/>
                <w:shd w:val="clear" w:color="auto" w:fill="D9D9D9" w:themeFill="background1" w:themeFillShade="D9"/>
                <w:lang w:val="en-US"/>
              </w:rPr>
              <w:t>.2 Administering Authority – F</w:t>
            </w:r>
            <w:r w:rsidR="002871CD">
              <w:rPr>
                <w:rFonts w:ascii="Arial" w:hAnsi="Arial" w:cs="Arial"/>
                <w:b/>
                <w:color w:val="auto"/>
                <w:sz w:val="28"/>
                <w:szCs w:val="28"/>
                <w:shd w:val="clear" w:color="auto" w:fill="D9D9D9" w:themeFill="background1" w:themeFillShade="D9"/>
                <w:lang w:val="en-US"/>
              </w:rPr>
              <w:t>und</w:t>
            </w:r>
            <w:r w:rsidRPr="00025E2A">
              <w:rPr>
                <w:rFonts w:ascii="Arial" w:hAnsi="Arial" w:cs="Arial"/>
                <w:b/>
                <w:color w:val="auto"/>
                <w:sz w:val="28"/>
                <w:szCs w:val="28"/>
                <w:shd w:val="clear" w:color="auto" w:fill="D9D9D9" w:themeFill="background1" w:themeFillShade="D9"/>
                <w:lang w:val="en-US"/>
              </w:rPr>
              <w:t xml:space="preserve"> Administration</w:t>
            </w:r>
          </w:p>
        </w:tc>
      </w:tr>
      <w:tr w:rsidR="00A4455C" w14:paraId="05E4CE85" w14:textId="77777777" w:rsidTr="00F56387">
        <w:tc>
          <w:tcPr>
            <w:tcW w:w="672" w:type="dxa"/>
          </w:tcPr>
          <w:p w14:paraId="171C7365" w14:textId="77777777" w:rsidR="00A4455C" w:rsidRDefault="00A4455C" w:rsidP="00F56387">
            <w:pPr>
              <w:rPr>
                <w:rFonts w:ascii="Arial" w:hAnsi="Arial" w:cs="Arial"/>
                <w:sz w:val="16"/>
                <w:szCs w:val="16"/>
              </w:rPr>
            </w:pPr>
          </w:p>
        </w:tc>
        <w:tc>
          <w:tcPr>
            <w:tcW w:w="4857" w:type="dxa"/>
          </w:tcPr>
          <w:p w14:paraId="3983AAF4" w14:textId="77777777" w:rsidR="00A4455C" w:rsidRPr="00A4455C" w:rsidRDefault="00025E2A" w:rsidP="00A4455C">
            <w:pPr>
              <w:pStyle w:val="Default"/>
              <w:rPr>
                <w:rFonts w:ascii="Arial" w:hAnsi="Arial" w:cs="Arial"/>
                <w:color w:val="auto"/>
                <w:sz w:val="20"/>
                <w:szCs w:val="20"/>
                <w:lang w:val="en-US"/>
              </w:rPr>
            </w:pPr>
            <w:r>
              <w:rPr>
                <w:rFonts w:ascii="Arial" w:hAnsi="Arial" w:cs="Arial"/>
                <w:b/>
              </w:rPr>
              <w:t>Function/Task</w:t>
            </w:r>
          </w:p>
        </w:tc>
        <w:tc>
          <w:tcPr>
            <w:tcW w:w="4110" w:type="dxa"/>
          </w:tcPr>
          <w:p w14:paraId="0B423480" w14:textId="77777777" w:rsidR="00A4455C" w:rsidRPr="00A4455C" w:rsidRDefault="00025E2A" w:rsidP="00F77887">
            <w:pPr>
              <w:pStyle w:val="Default"/>
              <w:rPr>
                <w:rFonts w:ascii="Arial" w:hAnsi="Arial" w:cs="Arial"/>
                <w:color w:val="FF0000"/>
                <w:sz w:val="20"/>
                <w:szCs w:val="20"/>
                <w:lang w:val="en-US"/>
              </w:rPr>
            </w:pPr>
            <w:r>
              <w:rPr>
                <w:rFonts w:ascii="Arial" w:hAnsi="Arial" w:cs="Arial"/>
                <w:b/>
              </w:rPr>
              <w:t xml:space="preserve">Performance </w:t>
            </w:r>
            <w:r w:rsidR="00F77887">
              <w:rPr>
                <w:rFonts w:ascii="Arial" w:hAnsi="Arial" w:cs="Arial"/>
                <w:b/>
              </w:rPr>
              <w:t>Standard</w:t>
            </w:r>
          </w:p>
        </w:tc>
      </w:tr>
      <w:tr w:rsidR="00025E2A" w14:paraId="1BA16DDE" w14:textId="77777777" w:rsidTr="00F56387">
        <w:tc>
          <w:tcPr>
            <w:tcW w:w="672" w:type="dxa"/>
          </w:tcPr>
          <w:p w14:paraId="35D38AC0" w14:textId="77777777" w:rsidR="00025E2A" w:rsidRDefault="00025E2A" w:rsidP="00F56387">
            <w:pPr>
              <w:rPr>
                <w:rFonts w:ascii="Arial" w:hAnsi="Arial" w:cs="Arial"/>
                <w:sz w:val="16"/>
                <w:szCs w:val="16"/>
              </w:rPr>
            </w:pPr>
            <w:r>
              <w:rPr>
                <w:rFonts w:ascii="Arial" w:hAnsi="Arial" w:cs="Arial"/>
                <w:sz w:val="16"/>
                <w:szCs w:val="16"/>
              </w:rPr>
              <w:t>1.2.1</w:t>
            </w:r>
          </w:p>
        </w:tc>
        <w:tc>
          <w:tcPr>
            <w:tcW w:w="4857" w:type="dxa"/>
          </w:tcPr>
          <w:p w14:paraId="0F7EB7B4" w14:textId="77777777" w:rsidR="00025E2A" w:rsidRPr="00A4455C" w:rsidRDefault="00025E2A" w:rsidP="00025E2A">
            <w:pPr>
              <w:pStyle w:val="Default"/>
              <w:rPr>
                <w:rFonts w:ascii="Arial" w:hAnsi="Arial" w:cs="Arial"/>
                <w:color w:val="auto"/>
                <w:sz w:val="20"/>
                <w:szCs w:val="20"/>
                <w:lang w:val="en-US"/>
              </w:rPr>
            </w:pPr>
            <w:r w:rsidRPr="00025E2A">
              <w:rPr>
                <w:rFonts w:ascii="Arial" w:hAnsi="Arial" w:cs="Arial"/>
                <w:color w:val="auto"/>
                <w:sz w:val="20"/>
                <w:szCs w:val="20"/>
                <w:lang w:val="en-US"/>
              </w:rPr>
              <w:t xml:space="preserve">Consult with employers on the outcomes of the triennial valuation </w:t>
            </w:r>
          </w:p>
        </w:tc>
        <w:tc>
          <w:tcPr>
            <w:tcW w:w="4110" w:type="dxa"/>
          </w:tcPr>
          <w:p w14:paraId="0B5A209A" w14:textId="77777777" w:rsidR="00025E2A" w:rsidRPr="00025E2A" w:rsidRDefault="00646767" w:rsidP="00646767">
            <w:pPr>
              <w:pStyle w:val="Default"/>
              <w:rPr>
                <w:rFonts w:ascii="Arial" w:hAnsi="Arial" w:cs="Arial"/>
                <w:color w:val="auto"/>
                <w:sz w:val="20"/>
                <w:szCs w:val="20"/>
                <w:lang w:val="en-US"/>
              </w:rPr>
            </w:pPr>
            <w:r>
              <w:rPr>
                <w:rFonts w:ascii="Arial" w:hAnsi="Arial" w:cs="Arial"/>
                <w:color w:val="auto"/>
                <w:sz w:val="20"/>
                <w:szCs w:val="20"/>
                <w:lang w:val="en-US"/>
              </w:rPr>
              <w:t xml:space="preserve">Within 30 </w:t>
            </w:r>
            <w:r w:rsidR="00025E2A" w:rsidRPr="0056604B">
              <w:rPr>
                <w:rFonts w:ascii="Arial" w:hAnsi="Arial" w:cs="Arial"/>
                <w:color w:val="auto"/>
                <w:sz w:val="20"/>
                <w:szCs w:val="20"/>
                <w:lang w:val="en-US"/>
              </w:rPr>
              <w:t xml:space="preserve">days </w:t>
            </w:r>
            <w:r>
              <w:rPr>
                <w:rFonts w:ascii="Arial" w:hAnsi="Arial" w:cs="Arial"/>
                <w:color w:val="auto"/>
                <w:sz w:val="20"/>
                <w:szCs w:val="20"/>
                <w:lang w:val="en-US"/>
              </w:rPr>
              <w:t xml:space="preserve">of receiving the draft </w:t>
            </w:r>
            <w:r w:rsidR="00025E2A" w:rsidRPr="0056604B">
              <w:rPr>
                <w:rFonts w:ascii="Arial" w:hAnsi="Arial" w:cs="Arial"/>
                <w:color w:val="auto"/>
                <w:sz w:val="20"/>
                <w:szCs w:val="20"/>
                <w:lang w:val="en-US"/>
              </w:rPr>
              <w:t xml:space="preserve">Rates </w:t>
            </w:r>
            <w:r w:rsidR="00025E2A" w:rsidRPr="00646767">
              <w:rPr>
                <w:rFonts w:ascii="Arial" w:hAnsi="Arial" w:cs="Arial"/>
                <w:color w:val="auto"/>
                <w:sz w:val="20"/>
                <w:szCs w:val="20"/>
                <w:lang w:val="en-US"/>
              </w:rPr>
              <w:t xml:space="preserve">and Adjustment Certificate </w:t>
            </w:r>
            <w:r w:rsidRPr="00646767">
              <w:rPr>
                <w:rFonts w:ascii="Arial" w:hAnsi="Arial" w:cs="Arial"/>
                <w:color w:val="auto"/>
                <w:sz w:val="20"/>
                <w:szCs w:val="20"/>
                <w:lang w:val="en-US"/>
              </w:rPr>
              <w:t>from the Fund Actuary</w:t>
            </w:r>
          </w:p>
        </w:tc>
      </w:tr>
      <w:tr w:rsidR="00025E2A" w14:paraId="1D3E8B9C" w14:textId="77777777" w:rsidTr="00F56387">
        <w:tc>
          <w:tcPr>
            <w:tcW w:w="672" w:type="dxa"/>
          </w:tcPr>
          <w:p w14:paraId="1B00A0C9" w14:textId="77777777" w:rsidR="00025E2A" w:rsidRDefault="00025E2A" w:rsidP="00F56387">
            <w:pPr>
              <w:rPr>
                <w:rFonts w:ascii="Arial" w:hAnsi="Arial" w:cs="Arial"/>
                <w:sz w:val="16"/>
                <w:szCs w:val="16"/>
              </w:rPr>
            </w:pPr>
            <w:r>
              <w:rPr>
                <w:rFonts w:ascii="Arial" w:hAnsi="Arial" w:cs="Arial"/>
                <w:sz w:val="16"/>
                <w:szCs w:val="16"/>
              </w:rPr>
              <w:t>1.2.2</w:t>
            </w:r>
          </w:p>
        </w:tc>
        <w:tc>
          <w:tcPr>
            <w:tcW w:w="4857" w:type="dxa"/>
          </w:tcPr>
          <w:p w14:paraId="02250F46" w14:textId="77777777" w:rsidR="00025E2A" w:rsidRPr="00025E2A" w:rsidRDefault="00025E2A" w:rsidP="00025E2A">
            <w:pPr>
              <w:pStyle w:val="Default"/>
              <w:rPr>
                <w:rFonts w:ascii="Arial" w:hAnsi="Arial" w:cs="Arial"/>
                <w:color w:val="auto"/>
                <w:sz w:val="20"/>
                <w:szCs w:val="20"/>
                <w:lang w:val="en-US"/>
              </w:rPr>
            </w:pPr>
            <w:r w:rsidRPr="00025E2A">
              <w:rPr>
                <w:rFonts w:ascii="Arial" w:hAnsi="Arial" w:cs="Arial"/>
                <w:color w:val="auto"/>
                <w:sz w:val="20"/>
                <w:szCs w:val="20"/>
                <w:lang w:val="en-US"/>
              </w:rPr>
              <w:t xml:space="preserve">Notify employers of contribution requirements for 3 years effective from April following the actuarial valuation date </w:t>
            </w:r>
          </w:p>
        </w:tc>
        <w:tc>
          <w:tcPr>
            <w:tcW w:w="4110" w:type="dxa"/>
          </w:tcPr>
          <w:p w14:paraId="62C79225" w14:textId="77777777" w:rsidR="00025E2A" w:rsidRPr="00025E2A" w:rsidRDefault="00646767" w:rsidP="00646767">
            <w:pPr>
              <w:pStyle w:val="Default"/>
              <w:rPr>
                <w:rFonts w:ascii="Arial" w:hAnsi="Arial" w:cs="Arial"/>
                <w:color w:val="auto"/>
                <w:sz w:val="20"/>
                <w:szCs w:val="20"/>
                <w:lang w:val="en-US"/>
              </w:rPr>
            </w:pPr>
            <w:r>
              <w:rPr>
                <w:rFonts w:ascii="Arial" w:hAnsi="Arial" w:cs="Arial"/>
                <w:color w:val="auto"/>
                <w:sz w:val="20"/>
                <w:szCs w:val="20"/>
                <w:lang w:val="en-US"/>
              </w:rPr>
              <w:t xml:space="preserve">Within </w:t>
            </w:r>
            <w:r w:rsidR="00025E2A" w:rsidRPr="0056604B">
              <w:rPr>
                <w:rFonts w:ascii="Arial" w:hAnsi="Arial" w:cs="Arial"/>
                <w:color w:val="auto"/>
                <w:sz w:val="20"/>
                <w:szCs w:val="20"/>
                <w:lang w:val="en-US"/>
              </w:rPr>
              <w:t xml:space="preserve">30 days following sign off </w:t>
            </w:r>
            <w:r>
              <w:rPr>
                <w:rFonts w:ascii="Arial" w:hAnsi="Arial" w:cs="Arial"/>
                <w:color w:val="auto"/>
                <w:sz w:val="20"/>
                <w:szCs w:val="20"/>
                <w:lang w:val="en-US"/>
              </w:rPr>
              <w:t xml:space="preserve">of </w:t>
            </w:r>
            <w:r w:rsidR="00025E2A" w:rsidRPr="0056604B">
              <w:rPr>
                <w:rFonts w:ascii="Arial" w:hAnsi="Arial" w:cs="Arial"/>
                <w:color w:val="auto"/>
                <w:sz w:val="20"/>
                <w:szCs w:val="20"/>
                <w:lang w:val="en-US"/>
              </w:rPr>
              <w:t xml:space="preserve">the </w:t>
            </w:r>
            <w:r>
              <w:rPr>
                <w:rFonts w:ascii="Arial" w:hAnsi="Arial" w:cs="Arial"/>
                <w:color w:val="auto"/>
                <w:sz w:val="20"/>
                <w:szCs w:val="20"/>
                <w:lang w:val="en-US"/>
              </w:rPr>
              <w:t xml:space="preserve">final </w:t>
            </w:r>
            <w:r w:rsidR="00025E2A" w:rsidRPr="0056604B">
              <w:rPr>
                <w:rFonts w:ascii="Arial" w:hAnsi="Arial" w:cs="Arial"/>
                <w:color w:val="auto"/>
                <w:sz w:val="20"/>
                <w:szCs w:val="20"/>
                <w:lang w:val="en-US"/>
              </w:rPr>
              <w:t>Rates and Adjustment Certificate</w:t>
            </w:r>
            <w:r w:rsidR="00025E2A" w:rsidRPr="00025E2A">
              <w:rPr>
                <w:rFonts w:ascii="Arial" w:hAnsi="Arial" w:cs="Arial"/>
                <w:color w:val="FF0000"/>
                <w:sz w:val="20"/>
                <w:szCs w:val="20"/>
                <w:lang w:val="en-US"/>
              </w:rPr>
              <w:t xml:space="preserve"> </w:t>
            </w:r>
          </w:p>
        </w:tc>
      </w:tr>
      <w:tr w:rsidR="00025E2A" w14:paraId="2A155036" w14:textId="77777777" w:rsidTr="00F56387">
        <w:tc>
          <w:tcPr>
            <w:tcW w:w="672" w:type="dxa"/>
          </w:tcPr>
          <w:p w14:paraId="037E94F3" w14:textId="77777777" w:rsidR="00025E2A" w:rsidRDefault="00025E2A" w:rsidP="00F56387">
            <w:pPr>
              <w:rPr>
                <w:rFonts w:ascii="Arial" w:hAnsi="Arial" w:cs="Arial"/>
                <w:sz w:val="16"/>
                <w:szCs w:val="16"/>
              </w:rPr>
            </w:pPr>
            <w:r>
              <w:rPr>
                <w:rFonts w:ascii="Arial" w:hAnsi="Arial" w:cs="Arial"/>
                <w:sz w:val="16"/>
                <w:szCs w:val="16"/>
              </w:rPr>
              <w:t>1.2.3</w:t>
            </w:r>
          </w:p>
        </w:tc>
        <w:tc>
          <w:tcPr>
            <w:tcW w:w="4857" w:type="dxa"/>
          </w:tcPr>
          <w:p w14:paraId="2A24E760" w14:textId="77777777" w:rsidR="00025E2A" w:rsidRPr="00025E2A" w:rsidRDefault="00025E2A" w:rsidP="009A4BEB">
            <w:pPr>
              <w:pStyle w:val="Default"/>
              <w:rPr>
                <w:rFonts w:ascii="Arial" w:hAnsi="Arial" w:cs="Arial"/>
                <w:color w:val="auto"/>
                <w:sz w:val="20"/>
                <w:szCs w:val="20"/>
                <w:lang w:val="en-US"/>
              </w:rPr>
            </w:pPr>
            <w:r w:rsidRPr="009A4BEB">
              <w:rPr>
                <w:rFonts w:ascii="Arial" w:hAnsi="Arial" w:cs="Arial"/>
                <w:color w:val="auto"/>
                <w:sz w:val="20"/>
                <w:szCs w:val="20"/>
                <w:lang w:val="en-US"/>
              </w:rPr>
              <w:t xml:space="preserve">Notify new scheme employers of their contribution requirements </w:t>
            </w:r>
          </w:p>
        </w:tc>
        <w:tc>
          <w:tcPr>
            <w:tcW w:w="4110" w:type="dxa"/>
          </w:tcPr>
          <w:p w14:paraId="64CD1115" w14:textId="77777777" w:rsidR="00025E2A" w:rsidRPr="009A4BEB" w:rsidRDefault="00025E2A" w:rsidP="009A4BEB">
            <w:pPr>
              <w:pStyle w:val="Default"/>
              <w:rPr>
                <w:rFonts w:ascii="Arial" w:hAnsi="Arial" w:cs="Arial"/>
                <w:color w:val="auto"/>
                <w:sz w:val="20"/>
                <w:szCs w:val="20"/>
                <w:lang w:val="en-US"/>
              </w:rPr>
            </w:pPr>
            <w:r w:rsidRPr="009A4BEB">
              <w:rPr>
                <w:rFonts w:ascii="Arial" w:hAnsi="Arial" w:cs="Arial"/>
                <w:color w:val="auto"/>
                <w:sz w:val="20"/>
                <w:szCs w:val="20"/>
                <w:lang w:val="en-US"/>
              </w:rPr>
              <w:t xml:space="preserve">Within </w:t>
            </w:r>
            <w:r w:rsidR="009A4BEB" w:rsidRPr="009A4BEB">
              <w:rPr>
                <w:rFonts w:ascii="Arial" w:hAnsi="Arial" w:cs="Arial"/>
                <w:color w:val="auto"/>
                <w:sz w:val="20"/>
                <w:szCs w:val="20"/>
                <w:lang w:val="en-US"/>
              </w:rPr>
              <w:t>7</w:t>
            </w:r>
            <w:r w:rsidRPr="009A4BEB">
              <w:rPr>
                <w:rFonts w:ascii="Arial" w:hAnsi="Arial" w:cs="Arial"/>
                <w:color w:val="auto"/>
                <w:sz w:val="20"/>
                <w:szCs w:val="20"/>
                <w:lang w:val="en-US"/>
              </w:rPr>
              <w:t xml:space="preserve"> days of receipt of the </w:t>
            </w:r>
            <w:r w:rsidR="009A4BEB" w:rsidRPr="009A4BEB">
              <w:rPr>
                <w:rFonts w:ascii="Arial" w:hAnsi="Arial" w:cs="Arial"/>
                <w:color w:val="auto"/>
                <w:sz w:val="20"/>
                <w:szCs w:val="20"/>
                <w:lang w:val="en-US"/>
              </w:rPr>
              <w:t xml:space="preserve">Contribution Rate Report from </w:t>
            </w:r>
            <w:r w:rsidRPr="009A4BEB">
              <w:rPr>
                <w:rFonts w:ascii="Arial" w:hAnsi="Arial" w:cs="Arial"/>
                <w:color w:val="auto"/>
                <w:sz w:val="20"/>
                <w:szCs w:val="20"/>
                <w:lang w:val="en-US"/>
              </w:rPr>
              <w:t xml:space="preserve">the Fund Actuary </w:t>
            </w:r>
          </w:p>
        </w:tc>
      </w:tr>
      <w:tr w:rsidR="009A4BEB" w14:paraId="65332FAD" w14:textId="77777777" w:rsidTr="00F56387">
        <w:tc>
          <w:tcPr>
            <w:tcW w:w="672" w:type="dxa"/>
          </w:tcPr>
          <w:p w14:paraId="0EB2EB95" w14:textId="77777777" w:rsidR="009A4BEB" w:rsidRDefault="009A4BEB" w:rsidP="00F56387">
            <w:pPr>
              <w:rPr>
                <w:rFonts w:ascii="Arial" w:hAnsi="Arial" w:cs="Arial"/>
                <w:sz w:val="16"/>
                <w:szCs w:val="16"/>
              </w:rPr>
            </w:pPr>
            <w:r>
              <w:rPr>
                <w:rFonts w:ascii="Arial" w:hAnsi="Arial" w:cs="Arial"/>
                <w:sz w:val="16"/>
                <w:szCs w:val="16"/>
              </w:rPr>
              <w:t>1.2.4</w:t>
            </w:r>
          </w:p>
        </w:tc>
        <w:tc>
          <w:tcPr>
            <w:tcW w:w="4857" w:type="dxa"/>
          </w:tcPr>
          <w:p w14:paraId="01045CF1" w14:textId="77777777" w:rsidR="009A4BEB" w:rsidRPr="009A4BEB" w:rsidRDefault="009A4BEB" w:rsidP="005E01C1">
            <w:pPr>
              <w:pStyle w:val="Default"/>
              <w:rPr>
                <w:rFonts w:ascii="Arial" w:hAnsi="Arial" w:cs="Arial"/>
                <w:color w:val="auto"/>
                <w:sz w:val="20"/>
                <w:szCs w:val="20"/>
                <w:lang w:val="en-US"/>
              </w:rPr>
            </w:pPr>
            <w:r w:rsidRPr="005E01C1">
              <w:rPr>
                <w:rFonts w:ascii="Arial" w:hAnsi="Arial" w:cs="Arial"/>
                <w:color w:val="auto"/>
                <w:sz w:val="20"/>
                <w:szCs w:val="20"/>
                <w:lang w:val="en-US"/>
              </w:rPr>
              <w:t xml:space="preserve">Carry out termination valuations on scheme employers ceasing participation in the Fund </w:t>
            </w:r>
          </w:p>
        </w:tc>
        <w:tc>
          <w:tcPr>
            <w:tcW w:w="4110" w:type="dxa"/>
          </w:tcPr>
          <w:p w14:paraId="1F6E4AAA" w14:textId="77777777" w:rsidR="009A4BEB" w:rsidRPr="009A4BEB" w:rsidRDefault="009A4BEB" w:rsidP="005E01C1">
            <w:pPr>
              <w:pStyle w:val="Default"/>
              <w:rPr>
                <w:rFonts w:ascii="Arial" w:hAnsi="Arial" w:cs="Arial"/>
                <w:color w:val="auto"/>
                <w:sz w:val="20"/>
                <w:szCs w:val="20"/>
                <w:lang w:val="en-US"/>
              </w:rPr>
            </w:pPr>
            <w:r w:rsidRPr="005E01C1">
              <w:rPr>
                <w:rFonts w:ascii="Arial" w:hAnsi="Arial" w:cs="Arial"/>
                <w:color w:val="auto"/>
                <w:sz w:val="20"/>
                <w:szCs w:val="20"/>
                <w:lang w:val="en-US"/>
              </w:rPr>
              <w:t xml:space="preserve">Within 60 days of receipt of </w:t>
            </w:r>
            <w:r w:rsidR="005E01C1" w:rsidRPr="005E01C1">
              <w:rPr>
                <w:rFonts w:ascii="Arial" w:hAnsi="Arial" w:cs="Arial"/>
                <w:color w:val="auto"/>
                <w:sz w:val="20"/>
                <w:szCs w:val="20"/>
                <w:lang w:val="en-US"/>
              </w:rPr>
              <w:t xml:space="preserve">notification of </w:t>
            </w:r>
            <w:r w:rsidRPr="005E01C1">
              <w:rPr>
                <w:rFonts w:ascii="Arial" w:hAnsi="Arial" w:cs="Arial"/>
                <w:color w:val="auto"/>
                <w:sz w:val="20"/>
                <w:szCs w:val="20"/>
                <w:lang w:val="en-US"/>
              </w:rPr>
              <w:t>termination</w:t>
            </w:r>
          </w:p>
        </w:tc>
      </w:tr>
      <w:tr w:rsidR="002871CD" w14:paraId="171C3545" w14:textId="77777777" w:rsidTr="00F56387">
        <w:tc>
          <w:tcPr>
            <w:tcW w:w="672" w:type="dxa"/>
          </w:tcPr>
          <w:p w14:paraId="77B8F5F8" w14:textId="77777777" w:rsidR="002871CD" w:rsidRDefault="002871CD" w:rsidP="00F56387">
            <w:pPr>
              <w:rPr>
                <w:rFonts w:ascii="Arial" w:hAnsi="Arial" w:cs="Arial"/>
                <w:sz w:val="16"/>
                <w:szCs w:val="16"/>
              </w:rPr>
            </w:pPr>
            <w:r>
              <w:rPr>
                <w:rFonts w:ascii="Arial" w:hAnsi="Arial" w:cs="Arial"/>
                <w:sz w:val="16"/>
                <w:szCs w:val="16"/>
              </w:rPr>
              <w:t>1.2.5</w:t>
            </w:r>
          </w:p>
        </w:tc>
        <w:tc>
          <w:tcPr>
            <w:tcW w:w="4857" w:type="dxa"/>
          </w:tcPr>
          <w:p w14:paraId="0DC125D4" w14:textId="77777777" w:rsidR="002871CD" w:rsidRPr="005E01C1" w:rsidRDefault="002871CD" w:rsidP="002871CD">
            <w:pPr>
              <w:pStyle w:val="Default"/>
              <w:rPr>
                <w:rFonts w:ascii="Arial" w:hAnsi="Arial" w:cs="Arial"/>
                <w:color w:val="auto"/>
                <w:sz w:val="20"/>
                <w:szCs w:val="20"/>
                <w:lang w:val="en-US"/>
              </w:rPr>
            </w:pPr>
            <w:r>
              <w:rPr>
                <w:rFonts w:ascii="Arial" w:hAnsi="Arial" w:cs="Arial"/>
                <w:color w:val="auto"/>
                <w:sz w:val="20"/>
                <w:szCs w:val="20"/>
              </w:rPr>
              <w:t xml:space="preserve">Invoice </w:t>
            </w:r>
            <w:r w:rsidRPr="00A91E93">
              <w:rPr>
                <w:rFonts w:ascii="Arial" w:hAnsi="Arial" w:cs="Arial"/>
                <w:color w:val="auto"/>
                <w:sz w:val="20"/>
                <w:szCs w:val="20"/>
              </w:rPr>
              <w:t>strain cost payments in relation to early payment of benefits following flexible, redundancy, efficiency, employer consent or ill health retirements</w:t>
            </w:r>
          </w:p>
        </w:tc>
        <w:tc>
          <w:tcPr>
            <w:tcW w:w="4110" w:type="dxa"/>
          </w:tcPr>
          <w:p w14:paraId="45D4FDDF" w14:textId="77777777" w:rsidR="002871CD" w:rsidRPr="005E01C1" w:rsidRDefault="00253BE7" w:rsidP="00253BE7">
            <w:pPr>
              <w:pStyle w:val="Default"/>
              <w:rPr>
                <w:rFonts w:ascii="Arial" w:hAnsi="Arial" w:cs="Arial"/>
                <w:color w:val="auto"/>
                <w:sz w:val="20"/>
                <w:szCs w:val="20"/>
                <w:lang w:val="en-US"/>
              </w:rPr>
            </w:pPr>
            <w:r>
              <w:rPr>
                <w:rFonts w:ascii="Arial" w:hAnsi="Arial" w:cs="Arial"/>
                <w:color w:val="auto"/>
                <w:sz w:val="20"/>
                <w:szCs w:val="20"/>
                <w:lang w:val="en-US"/>
              </w:rPr>
              <w:t>Within 60 days of payment of members benefits</w:t>
            </w:r>
            <w:r w:rsidR="000E4752">
              <w:rPr>
                <w:rFonts w:ascii="Arial" w:hAnsi="Arial" w:cs="Arial"/>
                <w:color w:val="auto"/>
                <w:sz w:val="20"/>
                <w:szCs w:val="20"/>
                <w:lang w:val="en-US"/>
              </w:rPr>
              <w:t xml:space="preserve"> or upon notification that the charge is due</w:t>
            </w:r>
          </w:p>
        </w:tc>
      </w:tr>
      <w:tr w:rsidR="00253BE7" w14:paraId="7D3BBD34" w14:textId="77777777" w:rsidTr="00F56387">
        <w:tc>
          <w:tcPr>
            <w:tcW w:w="672" w:type="dxa"/>
          </w:tcPr>
          <w:p w14:paraId="30346911" w14:textId="77777777" w:rsidR="00253BE7" w:rsidRDefault="00253BE7" w:rsidP="00F56387">
            <w:pPr>
              <w:rPr>
                <w:rFonts w:ascii="Arial" w:hAnsi="Arial" w:cs="Arial"/>
                <w:sz w:val="16"/>
                <w:szCs w:val="16"/>
              </w:rPr>
            </w:pPr>
            <w:r>
              <w:rPr>
                <w:rFonts w:ascii="Arial" w:hAnsi="Arial" w:cs="Arial"/>
                <w:sz w:val="16"/>
                <w:szCs w:val="16"/>
              </w:rPr>
              <w:t>1.2.6</w:t>
            </w:r>
          </w:p>
        </w:tc>
        <w:tc>
          <w:tcPr>
            <w:tcW w:w="4857" w:type="dxa"/>
          </w:tcPr>
          <w:p w14:paraId="65AF7236" w14:textId="77777777" w:rsidR="00253BE7" w:rsidRDefault="00253BE7" w:rsidP="00253BE7">
            <w:pPr>
              <w:pStyle w:val="Default"/>
              <w:rPr>
                <w:rFonts w:ascii="Arial" w:hAnsi="Arial" w:cs="Arial"/>
                <w:color w:val="auto"/>
                <w:sz w:val="20"/>
                <w:szCs w:val="20"/>
              </w:rPr>
            </w:pPr>
            <w:r>
              <w:rPr>
                <w:rFonts w:ascii="Arial" w:hAnsi="Arial" w:cs="Arial"/>
                <w:color w:val="auto"/>
                <w:sz w:val="20"/>
                <w:szCs w:val="20"/>
              </w:rPr>
              <w:t xml:space="preserve">Invoice </w:t>
            </w:r>
            <w:r w:rsidRPr="00A91E93">
              <w:rPr>
                <w:rFonts w:ascii="Arial" w:hAnsi="Arial" w:cs="Arial"/>
                <w:color w:val="auto"/>
                <w:sz w:val="20"/>
                <w:szCs w:val="20"/>
              </w:rPr>
              <w:t>any other charges in respect of work carried out on behalf of the employer by the accounts team, administration team or Fund actuary in line with the charging policy</w:t>
            </w:r>
          </w:p>
        </w:tc>
        <w:tc>
          <w:tcPr>
            <w:tcW w:w="4110" w:type="dxa"/>
          </w:tcPr>
          <w:p w14:paraId="16BD74EF" w14:textId="77777777" w:rsidR="00253BE7" w:rsidRDefault="00253BE7" w:rsidP="00253BE7">
            <w:pPr>
              <w:pStyle w:val="Default"/>
              <w:rPr>
                <w:rFonts w:ascii="Arial" w:hAnsi="Arial" w:cs="Arial"/>
                <w:color w:val="auto"/>
                <w:sz w:val="20"/>
                <w:szCs w:val="20"/>
                <w:lang w:val="en-US"/>
              </w:rPr>
            </w:pPr>
            <w:r>
              <w:rPr>
                <w:rFonts w:ascii="Arial" w:hAnsi="Arial" w:cs="Arial"/>
                <w:color w:val="auto"/>
                <w:sz w:val="20"/>
                <w:szCs w:val="20"/>
                <w:lang w:val="en-US"/>
              </w:rPr>
              <w:t>Within 60 days of work being carried out or, in the case of a re-charge, receipt of the relevant invoice by the Fund</w:t>
            </w:r>
          </w:p>
        </w:tc>
      </w:tr>
    </w:tbl>
    <w:p w14:paraId="77D65F8F" w14:textId="77777777" w:rsidR="0056604B" w:rsidRDefault="0056604B">
      <w:r>
        <w:br w:type="page"/>
      </w:r>
    </w:p>
    <w:p w14:paraId="761CF1E6" w14:textId="77777777" w:rsidR="00BA23EB" w:rsidRDefault="00BA23EB"/>
    <w:tbl>
      <w:tblPr>
        <w:tblStyle w:val="TableGrid"/>
        <w:tblW w:w="9639" w:type="dxa"/>
        <w:tblInd w:w="-572" w:type="dxa"/>
        <w:tblLook w:val="04A0" w:firstRow="1" w:lastRow="0" w:firstColumn="1" w:lastColumn="0" w:noHBand="0" w:noVBand="1"/>
      </w:tblPr>
      <w:tblGrid>
        <w:gridCol w:w="672"/>
        <w:gridCol w:w="4857"/>
        <w:gridCol w:w="4110"/>
      </w:tblGrid>
      <w:tr w:rsidR="007653EE" w:rsidRPr="007653EE" w14:paraId="6E73B258" w14:textId="77777777" w:rsidTr="007653EE">
        <w:tc>
          <w:tcPr>
            <w:tcW w:w="9639" w:type="dxa"/>
            <w:gridSpan w:val="3"/>
            <w:shd w:val="clear" w:color="auto" w:fill="D9D9D9" w:themeFill="background1" w:themeFillShade="D9"/>
          </w:tcPr>
          <w:p w14:paraId="4F78F59F" w14:textId="77777777" w:rsidR="007653EE" w:rsidRPr="007653EE" w:rsidRDefault="007653EE" w:rsidP="000E4752">
            <w:pPr>
              <w:pStyle w:val="Default"/>
              <w:rPr>
                <w:rFonts w:ascii="Arial" w:hAnsi="Arial" w:cs="Arial"/>
                <w:b/>
                <w:color w:val="auto"/>
                <w:sz w:val="28"/>
                <w:szCs w:val="28"/>
                <w:lang w:val="en-US"/>
              </w:rPr>
            </w:pPr>
            <w:r w:rsidRPr="007653EE">
              <w:rPr>
                <w:rFonts w:ascii="Arial" w:hAnsi="Arial" w:cs="Arial"/>
                <w:b/>
                <w:color w:val="auto"/>
                <w:sz w:val="28"/>
                <w:szCs w:val="28"/>
                <w:lang w:val="en-US"/>
              </w:rPr>
              <w:t xml:space="preserve">1.3 Administering Authority – </w:t>
            </w:r>
            <w:r w:rsidR="002871CD">
              <w:rPr>
                <w:rFonts w:ascii="Arial" w:hAnsi="Arial" w:cs="Arial"/>
                <w:b/>
                <w:color w:val="auto"/>
                <w:sz w:val="28"/>
                <w:szCs w:val="28"/>
                <w:lang w:val="en-US"/>
              </w:rPr>
              <w:t>Outsourcing</w:t>
            </w:r>
          </w:p>
        </w:tc>
      </w:tr>
      <w:tr w:rsidR="007653EE" w14:paraId="33AFE0E0" w14:textId="77777777" w:rsidTr="00F56387">
        <w:tc>
          <w:tcPr>
            <w:tcW w:w="672" w:type="dxa"/>
          </w:tcPr>
          <w:p w14:paraId="678DD526" w14:textId="77777777" w:rsidR="007653EE" w:rsidRDefault="007653EE" w:rsidP="00F56387">
            <w:pPr>
              <w:rPr>
                <w:rFonts w:ascii="Arial" w:hAnsi="Arial" w:cs="Arial"/>
                <w:sz w:val="16"/>
                <w:szCs w:val="16"/>
              </w:rPr>
            </w:pPr>
          </w:p>
        </w:tc>
        <w:tc>
          <w:tcPr>
            <w:tcW w:w="4857" w:type="dxa"/>
          </w:tcPr>
          <w:p w14:paraId="47370452" w14:textId="77777777" w:rsidR="007653EE" w:rsidRDefault="007653EE" w:rsidP="005E01C1">
            <w:pPr>
              <w:pStyle w:val="Default"/>
              <w:rPr>
                <w:sz w:val="22"/>
                <w:szCs w:val="22"/>
              </w:rPr>
            </w:pPr>
            <w:r>
              <w:rPr>
                <w:rFonts w:ascii="Arial" w:hAnsi="Arial" w:cs="Arial"/>
                <w:b/>
              </w:rPr>
              <w:t>Function/Task</w:t>
            </w:r>
          </w:p>
        </w:tc>
        <w:tc>
          <w:tcPr>
            <w:tcW w:w="4110" w:type="dxa"/>
          </w:tcPr>
          <w:p w14:paraId="24AD9EC0" w14:textId="77777777" w:rsidR="007653EE" w:rsidRDefault="007653EE" w:rsidP="00F77887">
            <w:pPr>
              <w:pStyle w:val="Default"/>
              <w:rPr>
                <w:sz w:val="22"/>
                <w:szCs w:val="22"/>
              </w:rPr>
            </w:pPr>
            <w:r>
              <w:rPr>
                <w:rFonts w:ascii="Arial" w:hAnsi="Arial" w:cs="Arial"/>
                <w:b/>
              </w:rPr>
              <w:t xml:space="preserve">Performance </w:t>
            </w:r>
            <w:r w:rsidR="00F77887">
              <w:rPr>
                <w:rFonts w:ascii="Arial" w:hAnsi="Arial" w:cs="Arial"/>
                <w:b/>
              </w:rPr>
              <w:t>Standard</w:t>
            </w:r>
          </w:p>
        </w:tc>
      </w:tr>
      <w:tr w:rsidR="00253BE7" w14:paraId="1BCF451E" w14:textId="77777777" w:rsidTr="00F56387">
        <w:tc>
          <w:tcPr>
            <w:tcW w:w="672" w:type="dxa"/>
          </w:tcPr>
          <w:p w14:paraId="7D52C2E5" w14:textId="77777777" w:rsidR="00253BE7" w:rsidRDefault="00253BE7" w:rsidP="00F56387">
            <w:pPr>
              <w:rPr>
                <w:rFonts w:ascii="Arial" w:hAnsi="Arial" w:cs="Arial"/>
                <w:sz w:val="16"/>
                <w:szCs w:val="16"/>
              </w:rPr>
            </w:pPr>
            <w:r>
              <w:rPr>
                <w:rFonts w:ascii="Arial" w:hAnsi="Arial" w:cs="Arial"/>
                <w:sz w:val="16"/>
                <w:szCs w:val="16"/>
              </w:rPr>
              <w:t>1.3.1</w:t>
            </w:r>
          </w:p>
        </w:tc>
        <w:tc>
          <w:tcPr>
            <w:tcW w:w="4857" w:type="dxa"/>
          </w:tcPr>
          <w:p w14:paraId="6B0BBD01" w14:textId="77777777" w:rsidR="00253BE7" w:rsidRPr="00A167AE" w:rsidRDefault="00253BE7" w:rsidP="007675EF">
            <w:pPr>
              <w:pStyle w:val="Default"/>
              <w:rPr>
                <w:rFonts w:ascii="Arial" w:hAnsi="Arial" w:cs="Arial"/>
                <w:color w:val="auto"/>
                <w:sz w:val="20"/>
                <w:szCs w:val="20"/>
                <w:lang w:val="en-US"/>
              </w:rPr>
            </w:pPr>
            <w:r>
              <w:rPr>
                <w:rFonts w:ascii="Arial" w:hAnsi="Arial" w:cs="Arial"/>
                <w:color w:val="auto"/>
                <w:sz w:val="20"/>
                <w:szCs w:val="20"/>
                <w:lang w:val="en-US"/>
              </w:rPr>
              <w:t>Action requests for a Pensions Information Memorandum for inclusion in Invitation to Tender Packs</w:t>
            </w:r>
          </w:p>
        </w:tc>
        <w:tc>
          <w:tcPr>
            <w:tcW w:w="4110" w:type="dxa"/>
          </w:tcPr>
          <w:p w14:paraId="3C5ECC45" w14:textId="77777777" w:rsidR="00253BE7" w:rsidRPr="00A167AE" w:rsidRDefault="00CB6C14" w:rsidP="00A167AE">
            <w:pPr>
              <w:pStyle w:val="Default"/>
              <w:rPr>
                <w:rFonts w:ascii="Arial" w:hAnsi="Arial" w:cs="Arial"/>
                <w:color w:val="auto"/>
                <w:sz w:val="20"/>
                <w:szCs w:val="20"/>
                <w:lang w:val="en-US"/>
              </w:rPr>
            </w:pPr>
            <w:r>
              <w:rPr>
                <w:rFonts w:ascii="Arial" w:hAnsi="Arial" w:cs="Arial"/>
                <w:color w:val="auto"/>
                <w:sz w:val="20"/>
                <w:szCs w:val="20"/>
                <w:lang w:val="en-US"/>
              </w:rPr>
              <w:t>Each step to be action within 7 days of receipt of the relevant information</w:t>
            </w:r>
          </w:p>
        </w:tc>
      </w:tr>
      <w:tr w:rsidR="00537435" w14:paraId="5C2ED199" w14:textId="77777777" w:rsidTr="00F56387">
        <w:tc>
          <w:tcPr>
            <w:tcW w:w="672" w:type="dxa"/>
          </w:tcPr>
          <w:p w14:paraId="799B3F66" w14:textId="77777777" w:rsidR="00537435" w:rsidRDefault="00537435" w:rsidP="00CB6C14">
            <w:pPr>
              <w:rPr>
                <w:rFonts w:ascii="Arial" w:hAnsi="Arial" w:cs="Arial"/>
                <w:sz w:val="16"/>
                <w:szCs w:val="16"/>
              </w:rPr>
            </w:pPr>
            <w:r>
              <w:rPr>
                <w:rFonts w:ascii="Arial" w:hAnsi="Arial" w:cs="Arial"/>
                <w:sz w:val="16"/>
                <w:szCs w:val="16"/>
              </w:rPr>
              <w:t>1.3.</w:t>
            </w:r>
            <w:r w:rsidR="00CB6C14">
              <w:rPr>
                <w:rFonts w:ascii="Arial" w:hAnsi="Arial" w:cs="Arial"/>
                <w:sz w:val="16"/>
                <w:szCs w:val="16"/>
              </w:rPr>
              <w:t>2</w:t>
            </w:r>
          </w:p>
        </w:tc>
        <w:tc>
          <w:tcPr>
            <w:tcW w:w="4857" w:type="dxa"/>
          </w:tcPr>
          <w:p w14:paraId="53DC3266" w14:textId="77777777" w:rsidR="00537435" w:rsidRPr="00A167AE" w:rsidRDefault="00A167AE" w:rsidP="007675EF">
            <w:pPr>
              <w:pStyle w:val="Default"/>
              <w:rPr>
                <w:rFonts w:ascii="Arial" w:hAnsi="Arial" w:cs="Arial"/>
                <w:color w:val="auto"/>
                <w:sz w:val="20"/>
                <w:szCs w:val="20"/>
                <w:lang w:val="en-US"/>
              </w:rPr>
            </w:pPr>
            <w:r w:rsidRPr="00A167AE">
              <w:rPr>
                <w:rFonts w:ascii="Arial" w:hAnsi="Arial" w:cs="Arial"/>
                <w:color w:val="auto"/>
                <w:sz w:val="20"/>
                <w:szCs w:val="20"/>
                <w:lang w:val="en-US"/>
              </w:rPr>
              <w:t>Ensure Admission Agreements are in place for relevant new scheme employers</w:t>
            </w:r>
          </w:p>
        </w:tc>
        <w:tc>
          <w:tcPr>
            <w:tcW w:w="4110" w:type="dxa"/>
          </w:tcPr>
          <w:p w14:paraId="4186671E" w14:textId="77777777" w:rsidR="00537435" w:rsidRPr="00A167AE" w:rsidRDefault="007675EF" w:rsidP="00A167AE">
            <w:pPr>
              <w:pStyle w:val="Default"/>
              <w:rPr>
                <w:rFonts w:ascii="Arial" w:hAnsi="Arial" w:cs="Arial"/>
                <w:color w:val="auto"/>
                <w:sz w:val="20"/>
                <w:szCs w:val="20"/>
                <w:lang w:val="en-US"/>
              </w:rPr>
            </w:pPr>
            <w:r w:rsidRPr="00A167AE">
              <w:rPr>
                <w:rFonts w:ascii="Arial" w:hAnsi="Arial" w:cs="Arial"/>
                <w:color w:val="auto"/>
                <w:sz w:val="20"/>
                <w:szCs w:val="20"/>
                <w:lang w:val="en-US"/>
              </w:rPr>
              <w:t xml:space="preserve">Within 90 days of </w:t>
            </w:r>
            <w:r w:rsidR="00A167AE" w:rsidRPr="00A167AE">
              <w:rPr>
                <w:rFonts w:ascii="Arial" w:hAnsi="Arial" w:cs="Arial"/>
                <w:color w:val="auto"/>
                <w:sz w:val="20"/>
                <w:szCs w:val="20"/>
                <w:lang w:val="en-US"/>
              </w:rPr>
              <w:t xml:space="preserve">receipt of </w:t>
            </w:r>
            <w:r w:rsidRPr="00A167AE">
              <w:rPr>
                <w:rFonts w:ascii="Arial" w:hAnsi="Arial" w:cs="Arial"/>
                <w:color w:val="auto"/>
                <w:sz w:val="20"/>
                <w:szCs w:val="20"/>
                <w:lang w:val="en-US"/>
              </w:rPr>
              <w:t xml:space="preserve">all </w:t>
            </w:r>
            <w:r w:rsidR="00A167AE" w:rsidRPr="00A167AE">
              <w:rPr>
                <w:rFonts w:ascii="Arial" w:hAnsi="Arial" w:cs="Arial"/>
                <w:color w:val="auto"/>
                <w:sz w:val="20"/>
                <w:szCs w:val="20"/>
                <w:lang w:val="en-US"/>
              </w:rPr>
              <w:t>required</w:t>
            </w:r>
            <w:r w:rsidRPr="00A167AE">
              <w:rPr>
                <w:rFonts w:ascii="Arial" w:hAnsi="Arial" w:cs="Arial"/>
                <w:color w:val="auto"/>
                <w:sz w:val="20"/>
                <w:szCs w:val="20"/>
                <w:lang w:val="en-US"/>
              </w:rPr>
              <w:t xml:space="preserve"> information </w:t>
            </w:r>
            <w:r w:rsidR="000E4752">
              <w:rPr>
                <w:rFonts w:ascii="Arial" w:hAnsi="Arial" w:cs="Arial"/>
                <w:color w:val="auto"/>
                <w:sz w:val="20"/>
                <w:szCs w:val="20"/>
                <w:lang w:val="en-US"/>
              </w:rPr>
              <w:t>dependent on timely responses from other stakeholders</w:t>
            </w:r>
          </w:p>
        </w:tc>
      </w:tr>
      <w:tr w:rsidR="007675EF" w14:paraId="0B9ECA44" w14:textId="77777777" w:rsidTr="00F56387">
        <w:tc>
          <w:tcPr>
            <w:tcW w:w="672" w:type="dxa"/>
          </w:tcPr>
          <w:p w14:paraId="0B2BC369" w14:textId="77777777" w:rsidR="007675EF" w:rsidRDefault="00CB6C14" w:rsidP="00F56387">
            <w:pPr>
              <w:rPr>
                <w:rFonts w:ascii="Arial" w:hAnsi="Arial" w:cs="Arial"/>
                <w:sz w:val="16"/>
                <w:szCs w:val="16"/>
              </w:rPr>
            </w:pPr>
            <w:r>
              <w:rPr>
                <w:rFonts w:ascii="Arial" w:hAnsi="Arial" w:cs="Arial"/>
                <w:sz w:val="16"/>
                <w:szCs w:val="16"/>
              </w:rPr>
              <w:t>1.3.3</w:t>
            </w:r>
          </w:p>
        </w:tc>
        <w:tc>
          <w:tcPr>
            <w:tcW w:w="4857" w:type="dxa"/>
          </w:tcPr>
          <w:p w14:paraId="28F44B0B" w14:textId="77777777" w:rsidR="007675EF" w:rsidRPr="00CB6C14" w:rsidRDefault="007675EF" w:rsidP="00CB6C14">
            <w:pPr>
              <w:pStyle w:val="Default"/>
              <w:rPr>
                <w:rFonts w:ascii="Arial" w:hAnsi="Arial" w:cs="Arial"/>
                <w:color w:val="auto"/>
                <w:sz w:val="20"/>
                <w:szCs w:val="20"/>
                <w:lang w:val="en-US"/>
              </w:rPr>
            </w:pPr>
            <w:r w:rsidRPr="00CB6C14">
              <w:rPr>
                <w:rFonts w:ascii="Arial" w:hAnsi="Arial" w:cs="Arial"/>
                <w:color w:val="auto"/>
                <w:sz w:val="20"/>
                <w:szCs w:val="20"/>
                <w:lang w:val="en-US"/>
              </w:rPr>
              <w:t xml:space="preserve">Arrange </w:t>
            </w:r>
            <w:r w:rsidR="00CB6C14" w:rsidRPr="00CB6C14">
              <w:rPr>
                <w:rFonts w:ascii="Arial" w:hAnsi="Arial" w:cs="Arial"/>
                <w:color w:val="auto"/>
                <w:sz w:val="20"/>
                <w:szCs w:val="20"/>
                <w:lang w:val="en-US"/>
              </w:rPr>
              <w:t xml:space="preserve">a risk assessment to be carried out by the Fund Actuary </w:t>
            </w:r>
            <w:r w:rsidRPr="00CB6C14">
              <w:rPr>
                <w:rFonts w:ascii="Arial" w:hAnsi="Arial" w:cs="Arial"/>
                <w:color w:val="auto"/>
                <w:sz w:val="20"/>
                <w:szCs w:val="20"/>
                <w:lang w:val="en-US"/>
              </w:rPr>
              <w:t xml:space="preserve">for all </w:t>
            </w:r>
            <w:r w:rsidR="00CB6C14" w:rsidRPr="00CB6C14">
              <w:rPr>
                <w:rFonts w:ascii="Arial" w:hAnsi="Arial" w:cs="Arial"/>
                <w:color w:val="auto"/>
                <w:sz w:val="20"/>
                <w:szCs w:val="20"/>
                <w:lang w:val="en-US"/>
              </w:rPr>
              <w:t>new</w:t>
            </w:r>
            <w:r w:rsidRPr="00CB6C14">
              <w:rPr>
                <w:rFonts w:ascii="Arial" w:hAnsi="Arial" w:cs="Arial"/>
                <w:color w:val="auto"/>
                <w:sz w:val="20"/>
                <w:szCs w:val="20"/>
                <w:lang w:val="en-US"/>
              </w:rPr>
              <w:t xml:space="preserve"> admitted bodies</w:t>
            </w:r>
            <w:r w:rsidR="00CB6C14" w:rsidRPr="00CB6C14">
              <w:rPr>
                <w:rFonts w:ascii="Arial" w:hAnsi="Arial" w:cs="Arial"/>
                <w:color w:val="auto"/>
                <w:sz w:val="20"/>
                <w:szCs w:val="20"/>
                <w:lang w:val="en-US"/>
              </w:rPr>
              <w:t xml:space="preserve"> </w:t>
            </w:r>
            <w:r w:rsidRPr="00CB6C14">
              <w:rPr>
                <w:rFonts w:ascii="Arial" w:hAnsi="Arial" w:cs="Arial"/>
                <w:color w:val="auto"/>
                <w:sz w:val="20"/>
                <w:szCs w:val="20"/>
                <w:lang w:val="en-US"/>
              </w:rPr>
              <w:t xml:space="preserve">to </w:t>
            </w:r>
            <w:r w:rsidR="00CB6C14" w:rsidRPr="00CB6C14">
              <w:rPr>
                <w:rFonts w:ascii="Arial" w:hAnsi="Arial" w:cs="Arial"/>
                <w:color w:val="auto"/>
                <w:sz w:val="20"/>
                <w:szCs w:val="20"/>
                <w:lang w:val="en-US"/>
              </w:rPr>
              <w:t xml:space="preserve">establish </w:t>
            </w:r>
            <w:r w:rsidRPr="00CB6C14">
              <w:rPr>
                <w:rFonts w:ascii="Arial" w:hAnsi="Arial" w:cs="Arial"/>
                <w:color w:val="auto"/>
                <w:sz w:val="20"/>
                <w:szCs w:val="20"/>
                <w:lang w:val="en-US"/>
              </w:rPr>
              <w:t xml:space="preserve">the level of bond or guarantee required in order to protect other scheme employers participating in the Fund </w:t>
            </w:r>
          </w:p>
        </w:tc>
        <w:tc>
          <w:tcPr>
            <w:tcW w:w="4110" w:type="dxa"/>
          </w:tcPr>
          <w:p w14:paraId="3EEFABCE" w14:textId="77777777" w:rsidR="007675EF" w:rsidRPr="00CB6C14" w:rsidRDefault="007675EF" w:rsidP="00CB6C14">
            <w:pPr>
              <w:pStyle w:val="Default"/>
              <w:rPr>
                <w:rFonts w:ascii="Arial" w:hAnsi="Arial" w:cs="Arial"/>
                <w:color w:val="auto"/>
                <w:sz w:val="20"/>
                <w:szCs w:val="20"/>
                <w:lang w:val="en-US"/>
              </w:rPr>
            </w:pPr>
            <w:r w:rsidRPr="00CB6C14">
              <w:rPr>
                <w:rFonts w:ascii="Arial" w:hAnsi="Arial" w:cs="Arial"/>
                <w:color w:val="auto"/>
                <w:sz w:val="20"/>
                <w:szCs w:val="20"/>
                <w:lang w:val="en-US"/>
              </w:rPr>
              <w:t xml:space="preserve">To be completed prior to the body being admitted </w:t>
            </w:r>
          </w:p>
        </w:tc>
      </w:tr>
      <w:tr w:rsidR="00437A1B" w14:paraId="677266E2" w14:textId="77777777" w:rsidTr="00F56387">
        <w:tc>
          <w:tcPr>
            <w:tcW w:w="672" w:type="dxa"/>
          </w:tcPr>
          <w:p w14:paraId="65C250AB" w14:textId="77777777" w:rsidR="00437A1B" w:rsidRDefault="00CB6C14" w:rsidP="00F56387">
            <w:pPr>
              <w:rPr>
                <w:rFonts w:ascii="Arial" w:hAnsi="Arial" w:cs="Arial"/>
                <w:sz w:val="16"/>
                <w:szCs w:val="16"/>
              </w:rPr>
            </w:pPr>
            <w:r>
              <w:rPr>
                <w:rFonts w:ascii="Arial" w:hAnsi="Arial" w:cs="Arial"/>
                <w:sz w:val="16"/>
                <w:szCs w:val="16"/>
              </w:rPr>
              <w:t>1.3.4</w:t>
            </w:r>
          </w:p>
        </w:tc>
        <w:tc>
          <w:tcPr>
            <w:tcW w:w="4857" w:type="dxa"/>
          </w:tcPr>
          <w:p w14:paraId="6A9D9246" w14:textId="77777777" w:rsidR="00437A1B" w:rsidRPr="002B0738" w:rsidRDefault="00A56A83" w:rsidP="00CB6C14">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Undertake a review of the level of bond/guarantee </w:t>
            </w:r>
          </w:p>
        </w:tc>
        <w:tc>
          <w:tcPr>
            <w:tcW w:w="4110" w:type="dxa"/>
          </w:tcPr>
          <w:p w14:paraId="3A0185AF" w14:textId="77777777" w:rsidR="00437A1B" w:rsidRPr="002B0738" w:rsidRDefault="00A56A83" w:rsidP="00CB6C14">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Annual review </w:t>
            </w:r>
            <w:r w:rsidR="00CB6C14" w:rsidRPr="002B0738">
              <w:rPr>
                <w:rFonts w:ascii="Arial" w:hAnsi="Arial" w:cs="Arial"/>
                <w:color w:val="auto"/>
                <w:sz w:val="20"/>
                <w:szCs w:val="20"/>
                <w:lang w:val="en-US"/>
              </w:rPr>
              <w:t xml:space="preserve">each year end or on </w:t>
            </w:r>
            <w:r w:rsidR="002B0738" w:rsidRPr="002B0738">
              <w:rPr>
                <w:rFonts w:ascii="Arial" w:hAnsi="Arial" w:cs="Arial"/>
                <w:color w:val="auto"/>
                <w:sz w:val="20"/>
                <w:szCs w:val="20"/>
                <w:lang w:val="en-US"/>
              </w:rPr>
              <w:t>extension of a contract</w:t>
            </w:r>
            <w:r w:rsidR="000E4752">
              <w:rPr>
                <w:rFonts w:ascii="Arial" w:hAnsi="Arial" w:cs="Arial"/>
                <w:color w:val="auto"/>
                <w:sz w:val="20"/>
                <w:szCs w:val="20"/>
                <w:lang w:val="en-US"/>
              </w:rPr>
              <w:t xml:space="preserve"> or as advised by the Fund Actuary</w:t>
            </w:r>
          </w:p>
        </w:tc>
      </w:tr>
      <w:tr w:rsidR="00A56A83" w14:paraId="36F14C7E" w14:textId="77777777" w:rsidTr="00B84362">
        <w:tc>
          <w:tcPr>
            <w:tcW w:w="9639" w:type="dxa"/>
            <w:gridSpan w:val="3"/>
          </w:tcPr>
          <w:p w14:paraId="2AE1E3EA" w14:textId="77777777" w:rsidR="00A56A83" w:rsidRPr="007653EE" w:rsidRDefault="00A56A83" w:rsidP="00A56A83">
            <w:pPr>
              <w:pStyle w:val="Default"/>
              <w:rPr>
                <w:rFonts w:ascii="Arial" w:hAnsi="Arial" w:cs="Arial"/>
                <w:b/>
                <w:color w:val="auto"/>
                <w:sz w:val="28"/>
                <w:szCs w:val="28"/>
                <w:lang w:val="en-US"/>
              </w:rPr>
            </w:pPr>
            <w:r>
              <w:rPr>
                <w:rFonts w:ascii="Arial" w:hAnsi="Arial" w:cs="Arial"/>
                <w:b/>
                <w:color w:val="auto"/>
                <w:sz w:val="28"/>
                <w:szCs w:val="28"/>
                <w:lang w:val="en-US"/>
              </w:rPr>
              <w:t>1.4</w:t>
            </w:r>
            <w:r w:rsidRPr="007653EE">
              <w:rPr>
                <w:rFonts w:ascii="Arial" w:hAnsi="Arial" w:cs="Arial"/>
                <w:b/>
                <w:color w:val="auto"/>
                <w:sz w:val="28"/>
                <w:szCs w:val="28"/>
                <w:lang w:val="en-US"/>
              </w:rPr>
              <w:t xml:space="preserve"> Administering Authority – </w:t>
            </w:r>
            <w:r>
              <w:rPr>
                <w:rFonts w:ascii="Arial" w:hAnsi="Arial" w:cs="Arial"/>
                <w:b/>
                <w:color w:val="auto"/>
                <w:sz w:val="28"/>
                <w:szCs w:val="28"/>
                <w:lang w:val="en-US"/>
              </w:rPr>
              <w:t>Data Quality and Administration</w:t>
            </w:r>
          </w:p>
        </w:tc>
      </w:tr>
      <w:tr w:rsidR="00A56A83" w14:paraId="3853BBB2" w14:textId="77777777" w:rsidTr="00F56387">
        <w:tc>
          <w:tcPr>
            <w:tcW w:w="672" w:type="dxa"/>
          </w:tcPr>
          <w:p w14:paraId="6210585C" w14:textId="77777777" w:rsidR="00A56A83" w:rsidRDefault="00A56A83" w:rsidP="00A56A83">
            <w:pPr>
              <w:rPr>
                <w:rFonts w:ascii="Arial" w:hAnsi="Arial" w:cs="Arial"/>
                <w:sz w:val="16"/>
                <w:szCs w:val="16"/>
              </w:rPr>
            </w:pPr>
          </w:p>
        </w:tc>
        <w:tc>
          <w:tcPr>
            <w:tcW w:w="4857" w:type="dxa"/>
          </w:tcPr>
          <w:p w14:paraId="281AB26A" w14:textId="77777777" w:rsidR="00A56A83" w:rsidRDefault="00A56A83" w:rsidP="00A56A83">
            <w:pPr>
              <w:pStyle w:val="Default"/>
              <w:rPr>
                <w:sz w:val="22"/>
                <w:szCs w:val="22"/>
              </w:rPr>
            </w:pPr>
            <w:r>
              <w:rPr>
                <w:rFonts w:ascii="Arial" w:hAnsi="Arial" w:cs="Arial"/>
                <w:b/>
              </w:rPr>
              <w:t>Function/Task</w:t>
            </w:r>
          </w:p>
        </w:tc>
        <w:tc>
          <w:tcPr>
            <w:tcW w:w="4110" w:type="dxa"/>
          </w:tcPr>
          <w:p w14:paraId="233B630D" w14:textId="77777777" w:rsidR="00A56A83" w:rsidRDefault="00A56A83" w:rsidP="00F77887">
            <w:pPr>
              <w:pStyle w:val="Default"/>
              <w:rPr>
                <w:sz w:val="22"/>
                <w:szCs w:val="22"/>
              </w:rPr>
            </w:pPr>
            <w:r>
              <w:rPr>
                <w:rFonts w:ascii="Arial" w:hAnsi="Arial" w:cs="Arial"/>
                <w:b/>
              </w:rPr>
              <w:t xml:space="preserve">Performance </w:t>
            </w:r>
            <w:r w:rsidR="00F77887">
              <w:rPr>
                <w:rFonts w:ascii="Arial" w:hAnsi="Arial" w:cs="Arial"/>
                <w:b/>
              </w:rPr>
              <w:t>Standard</w:t>
            </w:r>
          </w:p>
        </w:tc>
      </w:tr>
      <w:tr w:rsidR="00A56A83" w14:paraId="526D9184" w14:textId="77777777" w:rsidTr="00F56387">
        <w:tc>
          <w:tcPr>
            <w:tcW w:w="672" w:type="dxa"/>
          </w:tcPr>
          <w:p w14:paraId="7F546A8F" w14:textId="77777777" w:rsidR="00A56A83" w:rsidRDefault="000E4752" w:rsidP="00A56A83">
            <w:pPr>
              <w:rPr>
                <w:rFonts w:ascii="Arial" w:hAnsi="Arial" w:cs="Arial"/>
                <w:sz w:val="16"/>
                <w:szCs w:val="16"/>
              </w:rPr>
            </w:pPr>
            <w:r>
              <w:rPr>
                <w:rFonts w:ascii="Arial" w:hAnsi="Arial" w:cs="Arial"/>
                <w:sz w:val="16"/>
                <w:szCs w:val="16"/>
              </w:rPr>
              <w:t>1.4.1</w:t>
            </w:r>
          </w:p>
        </w:tc>
        <w:tc>
          <w:tcPr>
            <w:tcW w:w="4857" w:type="dxa"/>
          </w:tcPr>
          <w:p w14:paraId="6488FA6A" w14:textId="77777777" w:rsidR="00A56A83" w:rsidRPr="002B0738" w:rsidRDefault="00A56A83" w:rsidP="002B0738">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Provide support for employers </w:t>
            </w:r>
            <w:r w:rsidR="002B0738" w:rsidRPr="002B0738">
              <w:rPr>
                <w:rFonts w:ascii="Arial" w:hAnsi="Arial" w:cs="Arial"/>
                <w:color w:val="auto"/>
                <w:sz w:val="20"/>
                <w:szCs w:val="20"/>
                <w:lang w:val="en-US"/>
              </w:rPr>
              <w:t xml:space="preserve">in conjunction with the LPPA engagement team </w:t>
            </w:r>
            <w:r w:rsidRPr="002B0738">
              <w:rPr>
                <w:rFonts w:ascii="Arial" w:hAnsi="Arial" w:cs="Arial"/>
                <w:color w:val="auto"/>
                <w:sz w:val="20"/>
                <w:szCs w:val="20"/>
                <w:lang w:val="en-US"/>
              </w:rPr>
              <w:t>through a dedicated employer</w:t>
            </w:r>
            <w:r w:rsidR="002B0738" w:rsidRPr="002B0738">
              <w:rPr>
                <w:rFonts w:ascii="Arial" w:hAnsi="Arial" w:cs="Arial"/>
                <w:color w:val="auto"/>
                <w:sz w:val="20"/>
                <w:szCs w:val="20"/>
                <w:lang w:val="en-US"/>
              </w:rPr>
              <w:t xml:space="preserve"> section of the </w:t>
            </w:r>
            <w:r w:rsidRPr="002B0738">
              <w:rPr>
                <w:rFonts w:ascii="Arial" w:hAnsi="Arial" w:cs="Arial"/>
                <w:color w:val="auto"/>
                <w:sz w:val="20"/>
                <w:szCs w:val="20"/>
                <w:lang w:val="en-US"/>
              </w:rPr>
              <w:t>website,</w:t>
            </w:r>
            <w:r w:rsidR="002B0738" w:rsidRPr="002B0738">
              <w:rPr>
                <w:rFonts w:ascii="Arial" w:hAnsi="Arial" w:cs="Arial"/>
                <w:color w:val="auto"/>
                <w:sz w:val="20"/>
                <w:szCs w:val="20"/>
                <w:lang w:val="en-US"/>
              </w:rPr>
              <w:t xml:space="preserve"> </w:t>
            </w:r>
            <w:r w:rsidRPr="002B0738">
              <w:rPr>
                <w:rFonts w:ascii="Arial" w:hAnsi="Arial" w:cs="Arial"/>
                <w:color w:val="auto"/>
                <w:sz w:val="20"/>
                <w:szCs w:val="20"/>
                <w:lang w:val="en-US"/>
              </w:rPr>
              <w:t xml:space="preserve">forums, employer </w:t>
            </w:r>
            <w:r w:rsidR="002B0738" w:rsidRPr="002B0738">
              <w:rPr>
                <w:rFonts w:ascii="Arial" w:hAnsi="Arial" w:cs="Arial"/>
                <w:color w:val="auto"/>
                <w:sz w:val="20"/>
                <w:szCs w:val="20"/>
                <w:lang w:val="en-US"/>
              </w:rPr>
              <w:t>newsletters and training program</w:t>
            </w:r>
            <w:r w:rsidRPr="002B0738">
              <w:rPr>
                <w:rFonts w:ascii="Arial" w:hAnsi="Arial" w:cs="Arial"/>
                <w:color w:val="auto"/>
                <w:sz w:val="20"/>
                <w:szCs w:val="20"/>
                <w:lang w:val="en-US"/>
              </w:rPr>
              <w:t xml:space="preserve"> </w:t>
            </w:r>
          </w:p>
        </w:tc>
        <w:tc>
          <w:tcPr>
            <w:tcW w:w="4110" w:type="dxa"/>
          </w:tcPr>
          <w:p w14:paraId="75FBA81F" w14:textId="77777777" w:rsidR="00A56A83" w:rsidRPr="002B0738" w:rsidRDefault="002B0738" w:rsidP="00A56A83">
            <w:pPr>
              <w:pStyle w:val="Default"/>
              <w:rPr>
                <w:rFonts w:ascii="Arial" w:hAnsi="Arial" w:cs="Arial"/>
                <w:color w:val="auto"/>
                <w:sz w:val="20"/>
                <w:szCs w:val="20"/>
                <w:lang w:val="en-US"/>
              </w:rPr>
            </w:pPr>
            <w:r w:rsidRPr="002B0738">
              <w:rPr>
                <w:rFonts w:ascii="Arial" w:hAnsi="Arial" w:cs="Arial"/>
                <w:color w:val="auto"/>
                <w:sz w:val="20"/>
                <w:szCs w:val="20"/>
                <w:lang w:val="en-US"/>
              </w:rPr>
              <w:t>O</w:t>
            </w:r>
            <w:r w:rsidR="00A56A83" w:rsidRPr="002B0738">
              <w:rPr>
                <w:rFonts w:ascii="Arial" w:hAnsi="Arial" w:cs="Arial"/>
                <w:color w:val="auto"/>
                <w:sz w:val="20"/>
                <w:szCs w:val="20"/>
                <w:lang w:val="en-US"/>
              </w:rPr>
              <w:t xml:space="preserve">ngoing support as required </w:t>
            </w:r>
          </w:p>
        </w:tc>
      </w:tr>
      <w:tr w:rsidR="00A56A83" w14:paraId="7D48A19E" w14:textId="77777777" w:rsidTr="00F56387">
        <w:tc>
          <w:tcPr>
            <w:tcW w:w="672" w:type="dxa"/>
          </w:tcPr>
          <w:p w14:paraId="5074504A" w14:textId="77777777" w:rsidR="00A56A83" w:rsidRDefault="000E4752" w:rsidP="00A56A83">
            <w:pPr>
              <w:rPr>
                <w:rFonts w:ascii="Arial" w:hAnsi="Arial" w:cs="Arial"/>
                <w:sz w:val="16"/>
                <w:szCs w:val="16"/>
              </w:rPr>
            </w:pPr>
            <w:r>
              <w:rPr>
                <w:rFonts w:ascii="Arial" w:hAnsi="Arial" w:cs="Arial"/>
                <w:sz w:val="16"/>
                <w:szCs w:val="16"/>
              </w:rPr>
              <w:t>1.4.2</w:t>
            </w:r>
          </w:p>
        </w:tc>
        <w:tc>
          <w:tcPr>
            <w:tcW w:w="4857" w:type="dxa"/>
          </w:tcPr>
          <w:p w14:paraId="193910D6" w14:textId="77777777" w:rsidR="00A56A83" w:rsidRPr="002B0738" w:rsidRDefault="00A56A83" w:rsidP="002B0738">
            <w:pPr>
              <w:pStyle w:val="Default"/>
              <w:rPr>
                <w:rFonts w:ascii="Arial" w:hAnsi="Arial" w:cs="Arial"/>
                <w:color w:val="auto"/>
                <w:sz w:val="20"/>
                <w:szCs w:val="20"/>
                <w:lang w:val="en-US"/>
              </w:rPr>
            </w:pPr>
            <w:r w:rsidRPr="002B0738">
              <w:rPr>
                <w:rFonts w:ascii="Arial" w:hAnsi="Arial" w:cs="Arial"/>
                <w:color w:val="auto"/>
                <w:sz w:val="20"/>
                <w:szCs w:val="20"/>
                <w:lang w:val="en-US"/>
              </w:rPr>
              <w:t>Notify scheme employers and scheme members of changes to the scheme r</w:t>
            </w:r>
            <w:r w:rsidR="002B0738" w:rsidRPr="002B0738">
              <w:rPr>
                <w:rFonts w:ascii="Arial" w:hAnsi="Arial" w:cs="Arial"/>
                <w:color w:val="auto"/>
                <w:sz w:val="20"/>
                <w:szCs w:val="20"/>
                <w:lang w:val="en-US"/>
              </w:rPr>
              <w:t>egulation</w:t>
            </w:r>
            <w:r w:rsidRPr="002B0738">
              <w:rPr>
                <w:rFonts w:ascii="Arial" w:hAnsi="Arial" w:cs="Arial"/>
                <w:color w:val="auto"/>
                <w:sz w:val="20"/>
                <w:szCs w:val="20"/>
                <w:lang w:val="en-US"/>
              </w:rPr>
              <w:t>s</w:t>
            </w:r>
          </w:p>
        </w:tc>
        <w:tc>
          <w:tcPr>
            <w:tcW w:w="4110" w:type="dxa"/>
          </w:tcPr>
          <w:p w14:paraId="3D478F13" w14:textId="77777777" w:rsidR="00A56A83" w:rsidRPr="002B0738" w:rsidRDefault="002B0738" w:rsidP="002B0738">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As soon as possible following confirmation/receipt of guidance regarding the change with a target of within </w:t>
            </w:r>
            <w:r w:rsidR="00A56A83" w:rsidRPr="002B0738">
              <w:rPr>
                <w:rFonts w:ascii="Arial" w:hAnsi="Arial" w:cs="Arial"/>
                <w:color w:val="auto"/>
                <w:sz w:val="20"/>
                <w:szCs w:val="20"/>
                <w:lang w:val="en-US"/>
              </w:rPr>
              <w:t xml:space="preserve">60 days of </w:t>
            </w:r>
            <w:r w:rsidRPr="002B0738">
              <w:rPr>
                <w:rFonts w:ascii="Arial" w:hAnsi="Arial" w:cs="Arial"/>
                <w:color w:val="auto"/>
                <w:sz w:val="20"/>
                <w:szCs w:val="20"/>
                <w:lang w:val="en-US"/>
              </w:rPr>
              <w:t xml:space="preserve">the </w:t>
            </w:r>
            <w:r w:rsidR="00A56A83" w:rsidRPr="002B0738">
              <w:rPr>
                <w:rFonts w:ascii="Arial" w:hAnsi="Arial" w:cs="Arial"/>
                <w:color w:val="auto"/>
                <w:sz w:val="20"/>
                <w:szCs w:val="20"/>
                <w:lang w:val="en-US"/>
              </w:rPr>
              <w:t>regulatory change</w:t>
            </w:r>
          </w:p>
        </w:tc>
      </w:tr>
      <w:tr w:rsidR="000E4752" w14:paraId="0BCB356A" w14:textId="77777777" w:rsidTr="00F56387">
        <w:tc>
          <w:tcPr>
            <w:tcW w:w="672" w:type="dxa"/>
          </w:tcPr>
          <w:p w14:paraId="666D22CE" w14:textId="77777777" w:rsidR="000E4752" w:rsidRPr="00A91E93" w:rsidRDefault="000E4752" w:rsidP="000E4752">
            <w:pPr>
              <w:rPr>
                <w:rFonts w:ascii="Arial" w:hAnsi="Arial" w:cs="Arial"/>
                <w:sz w:val="16"/>
                <w:szCs w:val="16"/>
              </w:rPr>
            </w:pPr>
            <w:r>
              <w:rPr>
                <w:rFonts w:ascii="Arial" w:hAnsi="Arial" w:cs="Arial"/>
                <w:sz w:val="16"/>
                <w:szCs w:val="16"/>
              </w:rPr>
              <w:t>1.</w:t>
            </w:r>
            <w:r w:rsidRPr="00A91E93">
              <w:rPr>
                <w:rFonts w:ascii="Arial" w:hAnsi="Arial" w:cs="Arial"/>
                <w:sz w:val="16"/>
                <w:szCs w:val="16"/>
              </w:rPr>
              <w:t>4.</w:t>
            </w:r>
            <w:r>
              <w:rPr>
                <w:rFonts w:ascii="Arial" w:hAnsi="Arial" w:cs="Arial"/>
                <w:sz w:val="16"/>
                <w:szCs w:val="16"/>
              </w:rPr>
              <w:t>3</w:t>
            </w:r>
          </w:p>
        </w:tc>
        <w:tc>
          <w:tcPr>
            <w:tcW w:w="4857" w:type="dxa"/>
          </w:tcPr>
          <w:p w14:paraId="03DD3525" w14:textId="77777777" w:rsidR="000E4752" w:rsidRPr="0097100A" w:rsidRDefault="000E4752" w:rsidP="000E4752">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Provide </w:t>
            </w:r>
            <w:r>
              <w:rPr>
                <w:rFonts w:ascii="Arial" w:hAnsi="Arial" w:cs="Arial"/>
                <w:color w:val="auto"/>
                <w:sz w:val="20"/>
                <w:szCs w:val="20"/>
                <w:lang w:val="en-US"/>
              </w:rPr>
              <w:t xml:space="preserve">good quality data to the Fund Actuary for the purposes of performing the triennial fund valuation exercise. </w:t>
            </w:r>
            <w:r w:rsidRPr="0097100A">
              <w:rPr>
                <w:rFonts w:ascii="Arial" w:hAnsi="Arial" w:cs="Arial"/>
                <w:color w:val="auto"/>
                <w:sz w:val="20"/>
                <w:szCs w:val="20"/>
                <w:lang w:val="en-US"/>
              </w:rPr>
              <w:t xml:space="preserve"> </w:t>
            </w:r>
          </w:p>
        </w:tc>
        <w:tc>
          <w:tcPr>
            <w:tcW w:w="4110" w:type="dxa"/>
          </w:tcPr>
          <w:p w14:paraId="584C8D07" w14:textId="77777777" w:rsidR="000E4752" w:rsidRPr="0097100A" w:rsidRDefault="003D50FB" w:rsidP="003D50FB">
            <w:pPr>
              <w:pStyle w:val="Default"/>
              <w:rPr>
                <w:rFonts w:ascii="Arial" w:hAnsi="Arial" w:cs="Arial"/>
                <w:sz w:val="20"/>
                <w:szCs w:val="20"/>
              </w:rPr>
            </w:pPr>
            <w:r>
              <w:rPr>
                <w:rFonts w:ascii="Arial" w:hAnsi="Arial" w:cs="Arial"/>
                <w:color w:val="auto"/>
                <w:sz w:val="20"/>
                <w:szCs w:val="20"/>
                <w:lang w:val="en-US"/>
              </w:rPr>
              <w:t>All data to be submitted by the Actuary’s deadline and queries responded to within 14 days of receipt of the initial query or within 14 days of information being received from a scheme employer if required</w:t>
            </w:r>
          </w:p>
        </w:tc>
      </w:tr>
      <w:tr w:rsidR="000E4752" w14:paraId="64C0B230" w14:textId="77777777" w:rsidTr="00F56387">
        <w:tc>
          <w:tcPr>
            <w:tcW w:w="672" w:type="dxa"/>
          </w:tcPr>
          <w:p w14:paraId="0DCCDE41" w14:textId="77777777" w:rsidR="000E4752" w:rsidRDefault="000E4752" w:rsidP="000E4752">
            <w:pPr>
              <w:rPr>
                <w:rFonts w:ascii="Arial" w:hAnsi="Arial" w:cs="Arial"/>
                <w:sz w:val="16"/>
                <w:szCs w:val="16"/>
              </w:rPr>
            </w:pPr>
            <w:r>
              <w:rPr>
                <w:rFonts w:ascii="Arial" w:hAnsi="Arial" w:cs="Arial"/>
                <w:sz w:val="16"/>
                <w:szCs w:val="16"/>
              </w:rPr>
              <w:t>1.4.4</w:t>
            </w:r>
          </w:p>
        </w:tc>
        <w:tc>
          <w:tcPr>
            <w:tcW w:w="4857" w:type="dxa"/>
          </w:tcPr>
          <w:p w14:paraId="077726AE" w14:textId="77777777"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Produce annual benefit statements to active and deferred members as at 31 March each year</w:t>
            </w:r>
          </w:p>
        </w:tc>
        <w:tc>
          <w:tcPr>
            <w:tcW w:w="4110" w:type="dxa"/>
          </w:tcPr>
          <w:p w14:paraId="01138422" w14:textId="77777777"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By 31 August following the year-end </w:t>
            </w:r>
          </w:p>
        </w:tc>
      </w:tr>
      <w:tr w:rsidR="000E4752" w14:paraId="651B62E3" w14:textId="77777777" w:rsidTr="00F56387">
        <w:tc>
          <w:tcPr>
            <w:tcW w:w="672" w:type="dxa"/>
          </w:tcPr>
          <w:p w14:paraId="4F80D13A" w14:textId="77777777" w:rsidR="000E4752" w:rsidRDefault="000E4752" w:rsidP="000E4752">
            <w:pPr>
              <w:rPr>
                <w:rFonts w:ascii="Arial" w:hAnsi="Arial" w:cs="Arial"/>
                <w:sz w:val="16"/>
                <w:szCs w:val="16"/>
              </w:rPr>
            </w:pPr>
            <w:r>
              <w:rPr>
                <w:rFonts w:ascii="Arial" w:hAnsi="Arial" w:cs="Arial"/>
                <w:sz w:val="16"/>
                <w:szCs w:val="16"/>
              </w:rPr>
              <w:t>1.4.5</w:t>
            </w:r>
          </w:p>
        </w:tc>
        <w:tc>
          <w:tcPr>
            <w:tcW w:w="4857" w:type="dxa"/>
          </w:tcPr>
          <w:p w14:paraId="1BE771B1" w14:textId="77777777"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 xml:space="preserve">Produce and issue pension saving statements each year to members who have exceeded their annual allowance </w:t>
            </w:r>
          </w:p>
        </w:tc>
        <w:tc>
          <w:tcPr>
            <w:tcW w:w="4110" w:type="dxa"/>
          </w:tcPr>
          <w:p w14:paraId="1901620E" w14:textId="77777777" w:rsidR="000E4752" w:rsidRPr="002B0738" w:rsidRDefault="000E4752" w:rsidP="000E4752">
            <w:pPr>
              <w:pStyle w:val="Default"/>
              <w:rPr>
                <w:rFonts w:ascii="Arial" w:hAnsi="Arial" w:cs="Arial"/>
                <w:color w:val="auto"/>
                <w:sz w:val="20"/>
                <w:szCs w:val="20"/>
                <w:lang w:val="en-US"/>
              </w:rPr>
            </w:pPr>
            <w:r w:rsidRPr="002B0738">
              <w:rPr>
                <w:rFonts w:ascii="Arial" w:hAnsi="Arial" w:cs="Arial"/>
                <w:color w:val="auto"/>
                <w:sz w:val="20"/>
                <w:szCs w:val="20"/>
                <w:lang w:val="en-US"/>
              </w:rPr>
              <w:t>By 6 October following the end of tax year (subject to receipt of all relevant information from the scheme employer</w:t>
            </w:r>
            <w:r>
              <w:rPr>
                <w:rFonts w:ascii="Arial" w:hAnsi="Arial" w:cs="Arial"/>
                <w:color w:val="auto"/>
                <w:sz w:val="20"/>
                <w:szCs w:val="20"/>
                <w:lang w:val="en-US"/>
              </w:rPr>
              <w:t>)</w:t>
            </w:r>
          </w:p>
        </w:tc>
      </w:tr>
      <w:tr w:rsidR="000E4752" w14:paraId="072DC12F" w14:textId="77777777" w:rsidTr="00F56387">
        <w:tc>
          <w:tcPr>
            <w:tcW w:w="672" w:type="dxa"/>
          </w:tcPr>
          <w:p w14:paraId="66AD9A52" w14:textId="77777777" w:rsidR="000E4752" w:rsidRDefault="000E4752" w:rsidP="000E4752">
            <w:pPr>
              <w:rPr>
                <w:rFonts w:ascii="Arial" w:hAnsi="Arial" w:cs="Arial"/>
                <w:sz w:val="16"/>
                <w:szCs w:val="16"/>
              </w:rPr>
            </w:pPr>
            <w:r>
              <w:rPr>
                <w:rFonts w:ascii="Arial" w:hAnsi="Arial" w:cs="Arial"/>
                <w:sz w:val="16"/>
                <w:szCs w:val="16"/>
              </w:rPr>
              <w:t>1.4.6</w:t>
            </w:r>
          </w:p>
        </w:tc>
        <w:tc>
          <w:tcPr>
            <w:tcW w:w="4857" w:type="dxa"/>
          </w:tcPr>
          <w:p w14:paraId="2D061F4C" w14:textId="77777777" w:rsidR="000E4752" w:rsidRDefault="000E4752" w:rsidP="000E4752">
            <w:pPr>
              <w:pStyle w:val="Default"/>
              <w:rPr>
                <w:sz w:val="22"/>
                <w:szCs w:val="22"/>
              </w:rPr>
            </w:pPr>
            <w:r>
              <w:rPr>
                <w:rFonts w:ascii="Arial" w:hAnsi="Arial" w:cs="Arial"/>
                <w:color w:val="auto"/>
                <w:sz w:val="20"/>
                <w:szCs w:val="20"/>
                <w:lang w:val="en-US"/>
              </w:rPr>
              <w:t xml:space="preserve">Monitor </w:t>
            </w:r>
            <w:r w:rsidRPr="002B0738">
              <w:rPr>
                <w:rFonts w:ascii="Arial" w:hAnsi="Arial" w:cs="Arial"/>
                <w:color w:val="auto"/>
                <w:sz w:val="20"/>
                <w:szCs w:val="20"/>
                <w:lang w:val="en-US"/>
              </w:rPr>
              <w:t>administration work</w:t>
            </w:r>
            <w:r>
              <w:rPr>
                <w:rFonts w:ascii="Arial" w:hAnsi="Arial" w:cs="Arial"/>
                <w:color w:val="auto"/>
                <w:sz w:val="20"/>
                <w:szCs w:val="20"/>
                <w:lang w:val="en-US"/>
              </w:rPr>
              <w:t xml:space="preserve"> in line with the Service Level Agreement</w:t>
            </w:r>
            <w:r w:rsidRPr="002B0738">
              <w:rPr>
                <w:rFonts w:ascii="Arial" w:hAnsi="Arial" w:cs="Arial"/>
                <w:color w:val="auto"/>
                <w:sz w:val="20"/>
                <w:szCs w:val="20"/>
                <w:lang w:val="en-US"/>
              </w:rPr>
              <w:t xml:space="preserve"> </w:t>
            </w:r>
            <w:r>
              <w:rPr>
                <w:rFonts w:ascii="Arial" w:hAnsi="Arial" w:cs="Arial"/>
                <w:color w:val="auto"/>
                <w:sz w:val="20"/>
                <w:szCs w:val="20"/>
                <w:lang w:val="en-US"/>
              </w:rPr>
              <w:t xml:space="preserve">that forms part of </w:t>
            </w:r>
            <w:r w:rsidRPr="002B0738">
              <w:rPr>
                <w:rFonts w:ascii="Arial" w:hAnsi="Arial" w:cs="Arial"/>
                <w:color w:val="auto"/>
                <w:sz w:val="20"/>
                <w:szCs w:val="20"/>
                <w:lang w:val="en-US"/>
              </w:rPr>
              <w:t>the shared service agreement with Lancashire County Council</w:t>
            </w:r>
            <w:r>
              <w:rPr>
                <w:sz w:val="22"/>
                <w:szCs w:val="22"/>
              </w:rPr>
              <w:t xml:space="preserve"> </w:t>
            </w:r>
          </w:p>
        </w:tc>
        <w:tc>
          <w:tcPr>
            <w:tcW w:w="4110" w:type="dxa"/>
          </w:tcPr>
          <w:p w14:paraId="5EEB627A" w14:textId="77777777" w:rsidR="000E4752" w:rsidRDefault="000E4752" w:rsidP="000E4752">
            <w:pPr>
              <w:pStyle w:val="Default"/>
              <w:rPr>
                <w:sz w:val="22"/>
                <w:szCs w:val="22"/>
              </w:rPr>
            </w:pPr>
            <w:r w:rsidRPr="001D1169">
              <w:rPr>
                <w:rFonts w:ascii="Arial" w:hAnsi="Arial" w:cs="Arial"/>
                <w:color w:val="auto"/>
                <w:sz w:val="20"/>
                <w:szCs w:val="20"/>
                <w:lang w:val="en-US"/>
              </w:rPr>
              <w:t>On receipt of each quarterly performance report.  Discussed at the quarterly client meeting and presented to the Local Pension Board</w:t>
            </w:r>
          </w:p>
        </w:tc>
      </w:tr>
    </w:tbl>
    <w:p w14:paraId="0158D9E8" w14:textId="77777777" w:rsidR="00F56387" w:rsidRDefault="00F56387" w:rsidP="00F56387">
      <w:pPr>
        <w:spacing w:after="0" w:line="240" w:lineRule="auto"/>
        <w:ind w:left="-567" w:right="55"/>
        <w:jc w:val="both"/>
        <w:rPr>
          <w:rFonts w:ascii="Arial" w:eastAsia="Arial" w:hAnsi="Arial" w:cs="Arial"/>
          <w:b/>
          <w:bCs/>
          <w:sz w:val="28"/>
          <w:szCs w:val="28"/>
        </w:rPr>
      </w:pPr>
    </w:p>
    <w:p w14:paraId="48AC44BD" w14:textId="77777777" w:rsidR="009A5917" w:rsidRDefault="009A5917" w:rsidP="00106597">
      <w:pPr>
        <w:ind w:left="-567"/>
        <w:rPr>
          <w:rFonts w:ascii="Arial" w:eastAsia="Arial" w:hAnsi="Arial" w:cs="Arial"/>
          <w:b/>
          <w:bCs/>
          <w:sz w:val="28"/>
          <w:szCs w:val="28"/>
        </w:rPr>
      </w:pPr>
      <w:r>
        <w:rPr>
          <w:rFonts w:ascii="Arial" w:eastAsia="Arial" w:hAnsi="Arial" w:cs="Arial"/>
          <w:b/>
          <w:bCs/>
          <w:sz w:val="28"/>
          <w:szCs w:val="28"/>
        </w:rPr>
        <w:br w:type="page"/>
      </w:r>
    </w:p>
    <w:p w14:paraId="13D5EDFE" w14:textId="77777777" w:rsidR="009A5917" w:rsidRPr="0070793C" w:rsidRDefault="009A5917" w:rsidP="00850CDF">
      <w:pPr>
        <w:spacing w:after="0" w:line="240" w:lineRule="auto"/>
        <w:ind w:left="-567" w:right="-312"/>
        <w:jc w:val="center"/>
        <w:rPr>
          <w:rFonts w:ascii="Arial" w:eastAsia="Arial" w:hAnsi="Arial" w:cs="Arial"/>
          <w:sz w:val="24"/>
          <w:szCs w:val="24"/>
        </w:rPr>
      </w:pPr>
    </w:p>
    <w:p w14:paraId="1117D45C" w14:textId="77777777" w:rsidR="003D60C0" w:rsidRPr="00010F7F" w:rsidRDefault="003D60C0" w:rsidP="00850CDF">
      <w:pPr>
        <w:spacing w:before="2" w:after="0" w:line="120" w:lineRule="exact"/>
        <w:ind w:left="-567" w:right="-312"/>
        <w:rPr>
          <w:color w:val="FF0000"/>
          <w:sz w:val="12"/>
          <w:szCs w:val="12"/>
        </w:rPr>
      </w:pPr>
    </w:p>
    <w:p w14:paraId="5A3A91E8" w14:textId="77777777" w:rsidR="009A5917" w:rsidRPr="009A5917" w:rsidRDefault="009A5917" w:rsidP="00850CDF">
      <w:pPr>
        <w:spacing w:after="0" w:line="240" w:lineRule="auto"/>
        <w:ind w:left="-567" w:right="-3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00850CDF">
        <w:rPr>
          <w:rFonts w:ascii="Arial" w:eastAsia="Arial" w:hAnsi="Arial" w:cs="Arial"/>
          <w:b/>
          <w:bCs/>
          <w:sz w:val="28"/>
          <w:szCs w:val="28"/>
        </w:rPr>
        <w:tab/>
      </w:r>
      <w:r w:rsidRPr="009A5917">
        <w:rPr>
          <w:rFonts w:ascii="Arial" w:eastAsia="Arial" w:hAnsi="Arial" w:cs="Arial"/>
          <w:b/>
          <w:bCs/>
          <w:sz w:val="20"/>
          <w:szCs w:val="20"/>
          <w:u w:val="single"/>
        </w:rPr>
        <w:t xml:space="preserve">Appendix </w:t>
      </w:r>
      <w:r>
        <w:rPr>
          <w:rFonts w:ascii="Arial" w:eastAsia="Arial" w:hAnsi="Arial" w:cs="Arial"/>
          <w:b/>
          <w:bCs/>
          <w:sz w:val="20"/>
          <w:szCs w:val="20"/>
          <w:u w:val="single"/>
        </w:rPr>
        <w:t>3</w:t>
      </w:r>
    </w:p>
    <w:p w14:paraId="13FC4BDF" w14:textId="77777777" w:rsidR="009A5917" w:rsidRPr="0070793C" w:rsidRDefault="009A5917" w:rsidP="00850CDF">
      <w:pPr>
        <w:spacing w:after="0" w:line="240" w:lineRule="auto"/>
        <w:ind w:left="-567" w:right="-312"/>
        <w:jc w:val="both"/>
        <w:rPr>
          <w:rFonts w:ascii="Arial" w:eastAsia="Arial" w:hAnsi="Arial" w:cs="Arial"/>
          <w:b/>
          <w:bCs/>
          <w:sz w:val="24"/>
          <w:szCs w:val="24"/>
        </w:rPr>
      </w:pPr>
    </w:p>
    <w:p w14:paraId="50F774A4" w14:textId="77777777" w:rsidR="009A5917" w:rsidRPr="009A5917" w:rsidRDefault="009A5917" w:rsidP="00850CDF">
      <w:pPr>
        <w:spacing w:after="0" w:line="240" w:lineRule="auto"/>
        <w:ind w:left="-567" w:right="-312"/>
        <w:jc w:val="center"/>
        <w:rPr>
          <w:rFonts w:ascii="Arial" w:eastAsia="Arial" w:hAnsi="Arial" w:cs="Arial"/>
          <w:b/>
          <w:color w:val="1F497D" w:themeColor="text2"/>
          <w:sz w:val="28"/>
          <w:szCs w:val="28"/>
        </w:rPr>
      </w:pPr>
      <w:r w:rsidRPr="009A5917">
        <w:rPr>
          <w:rFonts w:ascii="Arial" w:eastAsia="Arial" w:hAnsi="Arial" w:cs="Arial"/>
          <w:b/>
          <w:color w:val="1F497D" w:themeColor="text2"/>
          <w:sz w:val="28"/>
          <w:szCs w:val="28"/>
        </w:rPr>
        <w:t>Performance Standards- Scheme Employer</w:t>
      </w:r>
    </w:p>
    <w:p w14:paraId="40428E1F" w14:textId="77777777" w:rsidR="009A5917" w:rsidRDefault="009A5917" w:rsidP="00850CDF">
      <w:pPr>
        <w:spacing w:after="0" w:line="240" w:lineRule="auto"/>
        <w:ind w:left="-567" w:right="-312"/>
        <w:jc w:val="right"/>
        <w:rPr>
          <w:rFonts w:ascii="Arial" w:eastAsia="Arial" w:hAnsi="Arial" w:cs="Arial"/>
        </w:rPr>
      </w:pPr>
    </w:p>
    <w:p w14:paraId="54530D3B" w14:textId="77777777" w:rsidR="00612C89" w:rsidRDefault="00612C89" w:rsidP="00850CDF">
      <w:pPr>
        <w:spacing w:after="0" w:line="240" w:lineRule="auto"/>
        <w:ind w:left="-567" w:right="-312"/>
        <w:jc w:val="both"/>
        <w:rPr>
          <w:rFonts w:ascii="Arial" w:eastAsia="Arial" w:hAnsi="Arial" w:cs="Arial"/>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sidRPr="00612C89">
        <w:rPr>
          <w:rFonts w:ascii="Arial" w:eastAsia="Arial" w:hAnsi="Arial" w:cs="Arial"/>
        </w:rPr>
        <w:t>outlines</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w:t>
      </w:r>
      <w:r w:rsidRPr="00612C89">
        <w:rPr>
          <w:rFonts w:ascii="Arial" w:eastAsia="Arial" w:hAnsi="Arial" w:cs="Arial"/>
        </w:rPr>
        <w:t>responsibilities</w:t>
      </w:r>
      <w:r w:rsidRPr="00612C89">
        <w:rPr>
          <w:rFonts w:ascii="Arial" w:eastAsia="Arial" w:hAnsi="Arial" w:cs="Arial"/>
          <w:spacing w:val="2"/>
        </w:rPr>
        <w:t xml:space="preserve"> </w:t>
      </w:r>
      <w:r w:rsidR="00F77887">
        <w:rPr>
          <w:rFonts w:ascii="Arial" w:eastAsia="Arial" w:hAnsi="Arial" w:cs="Arial"/>
        </w:rPr>
        <w:t>of s</w:t>
      </w:r>
      <w:r w:rsidRPr="00612C89">
        <w:rPr>
          <w:rFonts w:ascii="Arial" w:eastAsia="Arial" w:hAnsi="Arial" w:cs="Arial"/>
        </w:rPr>
        <w:t>cheme</w:t>
      </w:r>
      <w:r w:rsidRPr="00612C89">
        <w:rPr>
          <w:rFonts w:ascii="Arial" w:eastAsia="Arial" w:hAnsi="Arial" w:cs="Arial"/>
          <w:spacing w:val="2"/>
        </w:rPr>
        <w:t xml:space="preserve"> </w:t>
      </w:r>
      <w:r w:rsidR="00F77887">
        <w:rPr>
          <w:rFonts w:ascii="Arial" w:eastAsia="Arial" w:hAnsi="Arial" w:cs="Arial"/>
          <w:spacing w:val="2"/>
        </w:rPr>
        <w:t>e</w:t>
      </w:r>
      <w:r w:rsidRPr="00612C89">
        <w:rPr>
          <w:rFonts w:ascii="Arial" w:eastAsia="Arial" w:hAnsi="Arial" w:cs="Arial"/>
        </w:rPr>
        <w:t>mployers</w:t>
      </w:r>
      <w:r w:rsidRPr="00612C89">
        <w:rPr>
          <w:rFonts w:ascii="Arial" w:eastAsia="Arial" w:hAnsi="Arial" w:cs="Arial"/>
          <w:spacing w:val="2"/>
        </w:rPr>
        <w:t xml:space="preserve"> </w:t>
      </w:r>
      <w:r w:rsidRPr="00612C89">
        <w:rPr>
          <w:rFonts w:ascii="Arial" w:eastAsia="Arial" w:hAnsi="Arial" w:cs="Arial"/>
        </w:rPr>
        <w:t>in</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w:t>
      </w:r>
      <w:r w:rsidR="00773A25">
        <w:rPr>
          <w:rFonts w:ascii="Arial" w:eastAsia="Arial" w:hAnsi="Arial" w:cs="Arial"/>
          <w:spacing w:val="2"/>
        </w:rPr>
        <w:t>Newham</w:t>
      </w:r>
      <w:r w:rsidRPr="00612C89">
        <w:rPr>
          <w:rFonts w:ascii="Arial" w:eastAsia="Arial" w:hAnsi="Arial" w:cs="Arial"/>
          <w:spacing w:val="2"/>
        </w:rPr>
        <w:t xml:space="preserve"> Pension </w:t>
      </w:r>
      <w:r w:rsidRPr="00612C89">
        <w:rPr>
          <w:rFonts w:ascii="Arial" w:eastAsia="Arial" w:hAnsi="Arial" w:cs="Arial"/>
        </w:rPr>
        <w:t>Fund</w:t>
      </w:r>
      <w:r w:rsidRPr="00612C89">
        <w:rPr>
          <w:rFonts w:ascii="Arial" w:eastAsia="Arial" w:hAnsi="Arial" w:cs="Arial"/>
          <w:spacing w:val="2"/>
        </w:rPr>
        <w:t xml:space="preserve"> </w:t>
      </w:r>
      <w:r w:rsidRPr="00612C89">
        <w:rPr>
          <w:rFonts w:ascii="Arial" w:eastAsia="Arial" w:hAnsi="Arial" w:cs="Arial"/>
        </w:rPr>
        <w:t>and</w:t>
      </w:r>
      <w:r w:rsidRPr="00612C89">
        <w:rPr>
          <w:rFonts w:ascii="Arial" w:eastAsia="Arial" w:hAnsi="Arial" w:cs="Arial"/>
          <w:spacing w:val="2"/>
        </w:rPr>
        <w:t xml:space="preserve"> </w:t>
      </w:r>
      <w:r w:rsidRPr="00612C89">
        <w:rPr>
          <w:rFonts w:ascii="Arial" w:eastAsia="Arial" w:hAnsi="Arial" w:cs="Arial"/>
        </w:rPr>
        <w:t>the performance</w:t>
      </w:r>
      <w:r w:rsidRPr="00612C89">
        <w:rPr>
          <w:rFonts w:ascii="Arial" w:eastAsia="Arial" w:hAnsi="Arial" w:cs="Arial"/>
          <w:spacing w:val="2"/>
        </w:rPr>
        <w:t xml:space="preserve"> </w:t>
      </w:r>
      <w:r w:rsidRPr="00612C89">
        <w:rPr>
          <w:rFonts w:ascii="Arial" w:eastAsia="Arial" w:hAnsi="Arial" w:cs="Arial"/>
        </w:rPr>
        <w:t>standards</w:t>
      </w:r>
      <w:r w:rsidRPr="00612C89">
        <w:rPr>
          <w:rFonts w:ascii="Arial" w:eastAsia="Arial" w:hAnsi="Arial" w:cs="Arial"/>
          <w:spacing w:val="2"/>
        </w:rPr>
        <w:t xml:space="preserve"> they </w:t>
      </w:r>
      <w:r w:rsidRPr="00612C89">
        <w:rPr>
          <w:rFonts w:ascii="Arial" w:eastAsia="Arial" w:hAnsi="Arial" w:cs="Arial"/>
        </w:rPr>
        <w:t>are</w:t>
      </w:r>
      <w:r w:rsidRPr="00612C89">
        <w:rPr>
          <w:rFonts w:ascii="Arial" w:eastAsia="Arial" w:hAnsi="Arial" w:cs="Arial"/>
          <w:spacing w:val="2"/>
        </w:rPr>
        <w:t xml:space="preserve"> </w:t>
      </w:r>
      <w:r w:rsidRPr="00612C89">
        <w:rPr>
          <w:rFonts w:ascii="Arial" w:eastAsia="Arial" w:hAnsi="Arial" w:cs="Arial"/>
        </w:rPr>
        <w:t>expected</w:t>
      </w:r>
      <w:r w:rsidRPr="00612C89">
        <w:rPr>
          <w:rFonts w:ascii="Arial" w:eastAsia="Arial" w:hAnsi="Arial" w:cs="Arial"/>
          <w:spacing w:val="2"/>
        </w:rPr>
        <w:t xml:space="preserve"> </w:t>
      </w:r>
      <w:r w:rsidRPr="00612C89">
        <w:rPr>
          <w:rFonts w:ascii="Arial" w:eastAsia="Arial" w:hAnsi="Arial" w:cs="Arial"/>
        </w:rPr>
        <w:t>to meet</w:t>
      </w:r>
      <w:r w:rsidRPr="00612C89">
        <w:rPr>
          <w:rFonts w:ascii="Arial" w:eastAsia="Arial" w:hAnsi="Arial" w:cs="Arial"/>
          <w:spacing w:val="2"/>
        </w:rPr>
        <w:t xml:space="preserve"> </w:t>
      </w:r>
      <w:r w:rsidRPr="00612C89">
        <w:rPr>
          <w:rFonts w:ascii="Arial" w:eastAsia="Arial" w:hAnsi="Arial" w:cs="Arial"/>
        </w:rPr>
        <w:t>to enable</w:t>
      </w:r>
      <w:r w:rsidRPr="00612C89">
        <w:rPr>
          <w:rFonts w:ascii="Arial" w:eastAsia="Arial" w:hAnsi="Arial" w:cs="Arial"/>
          <w:spacing w:val="2"/>
        </w:rPr>
        <w:t xml:space="preserve"> </w:t>
      </w:r>
      <w:r w:rsidRPr="00612C89">
        <w:rPr>
          <w:rFonts w:ascii="Arial" w:eastAsia="Arial" w:hAnsi="Arial" w:cs="Arial"/>
        </w:rPr>
        <w:t>the</w:t>
      </w:r>
      <w:r w:rsidRPr="00612C89">
        <w:rPr>
          <w:rFonts w:ascii="Arial" w:eastAsia="Arial" w:hAnsi="Arial" w:cs="Arial"/>
          <w:spacing w:val="2"/>
        </w:rPr>
        <w:t xml:space="preserve"> provision of a</w:t>
      </w:r>
      <w:r w:rsidRPr="00612C89">
        <w:rPr>
          <w:rFonts w:ascii="Arial" w:eastAsia="Arial" w:hAnsi="Arial" w:cs="Arial"/>
        </w:rPr>
        <w:t>n</w:t>
      </w:r>
      <w:r w:rsidRPr="00612C89">
        <w:rPr>
          <w:rFonts w:ascii="Arial" w:eastAsia="Arial" w:hAnsi="Arial" w:cs="Arial"/>
          <w:spacing w:val="5"/>
        </w:rPr>
        <w:t xml:space="preserve"> </w:t>
      </w:r>
      <w:r w:rsidRPr="00612C89">
        <w:rPr>
          <w:rFonts w:ascii="Arial" w:eastAsia="Arial" w:hAnsi="Arial" w:cs="Arial"/>
        </w:rPr>
        <w:t>efficient,</w:t>
      </w:r>
      <w:r w:rsidRPr="00612C89">
        <w:rPr>
          <w:rFonts w:ascii="Arial" w:eastAsia="Arial" w:hAnsi="Arial" w:cs="Arial"/>
          <w:spacing w:val="5"/>
        </w:rPr>
        <w:t xml:space="preserve"> </w:t>
      </w:r>
      <w:r w:rsidRPr="00612C89">
        <w:rPr>
          <w:rFonts w:ascii="Arial" w:eastAsia="Arial" w:hAnsi="Arial" w:cs="Arial"/>
        </w:rPr>
        <w:t>quality</w:t>
      </w:r>
      <w:r w:rsidRPr="00612C89">
        <w:rPr>
          <w:rFonts w:ascii="Arial" w:eastAsia="Arial" w:hAnsi="Arial" w:cs="Arial"/>
          <w:spacing w:val="5"/>
        </w:rPr>
        <w:t xml:space="preserve"> </w:t>
      </w:r>
      <w:r w:rsidR="00761E5A">
        <w:rPr>
          <w:rFonts w:ascii="Arial" w:eastAsia="Arial" w:hAnsi="Arial" w:cs="Arial"/>
          <w:spacing w:val="5"/>
        </w:rPr>
        <w:t>pension</w:t>
      </w:r>
      <w:r w:rsidRPr="00612C89">
        <w:rPr>
          <w:rFonts w:ascii="Arial" w:eastAsia="Arial" w:hAnsi="Arial" w:cs="Arial"/>
          <w:spacing w:val="5"/>
        </w:rPr>
        <w:t xml:space="preserve"> administration service. </w:t>
      </w:r>
      <w:r w:rsidRPr="00612C89">
        <w:rPr>
          <w:rFonts w:ascii="Arial" w:eastAsia="Arial" w:hAnsi="Arial" w:cs="Arial"/>
        </w:rPr>
        <w:t>All</w:t>
      </w:r>
      <w:r w:rsidRPr="00612C89">
        <w:rPr>
          <w:rFonts w:ascii="Arial" w:eastAsia="Arial" w:hAnsi="Arial" w:cs="Arial"/>
          <w:spacing w:val="5"/>
        </w:rPr>
        <w:t xml:space="preserve"> </w:t>
      </w:r>
      <w:r w:rsidRPr="00612C89">
        <w:rPr>
          <w:rFonts w:ascii="Arial" w:eastAsia="Arial" w:hAnsi="Arial" w:cs="Arial"/>
        </w:rPr>
        <w:t>information</w:t>
      </w:r>
      <w:r w:rsidRPr="00612C89">
        <w:rPr>
          <w:rFonts w:ascii="Arial" w:eastAsia="Arial" w:hAnsi="Arial" w:cs="Arial"/>
          <w:spacing w:val="5"/>
        </w:rPr>
        <w:t xml:space="preserve"> </w:t>
      </w:r>
      <w:r w:rsidRPr="00612C89">
        <w:rPr>
          <w:rFonts w:ascii="Arial" w:eastAsia="Arial" w:hAnsi="Arial" w:cs="Arial"/>
        </w:rPr>
        <w:t>must be provided in the format</w:t>
      </w:r>
      <w:r w:rsidRPr="00612C89">
        <w:rPr>
          <w:rFonts w:ascii="Arial" w:eastAsia="Arial" w:hAnsi="Arial" w:cs="Arial"/>
          <w:spacing w:val="-6"/>
        </w:rPr>
        <w:t xml:space="preserve"> </w:t>
      </w:r>
      <w:r w:rsidRPr="00612C89">
        <w:rPr>
          <w:rFonts w:ascii="Arial" w:eastAsia="Arial" w:hAnsi="Arial" w:cs="Arial"/>
        </w:rPr>
        <w:t>prescribed by the Fund within the prescribed timescales.</w:t>
      </w:r>
    </w:p>
    <w:p w14:paraId="112F85B3" w14:textId="77777777" w:rsidR="001F638F" w:rsidRDefault="001F638F" w:rsidP="00850CDF">
      <w:pPr>
        <w:spacing w:after="0" w:line="240" w:lineRule="auto"/>
        <w:ind w:left="-567" w:right="-312"/>
        <w:jc w:val="both"/>
        <w:rPr>
          <w:rFonts w:ascii="Arial" w:eastAsia="Arial" w:hAnsi="Arial" w:cs="Arial"/>
        </w:rPr>
      </w:pPr>
    </w:p>
    <w:p w14:paraId="6728E1C4" w14:textId="77777777" w:rsidR="001F638F" w:rsidRPr="00612C89" w:rsidRDefault="001F638F" w:rsidP="001F638F">
      <w:pPr>
        <w:widowControl/>
        <w:autoSpaceDE w:val="0"/>
        <w:autoSpaceDN w:val="0"/>
        <w:adjustRightInd w:val="0"/>
        <w:spacing w:after="0" w:line="240" w:lineRule="auto"/>
        <w:ind w:left="-567"/>
        <w:rPr>
          <w:rFonts w:ascii="Arial" w:eastAsia="Arial" w:hAnsi="Arial" w:cs="Arial"/>
        </w:rPr>
      </w:pPr>
      <w:r>
        <w:rPr>
          <w:rFonts w:ascii="Arial" w:hAnsi="Arial" w:cs="Arial"/>
          <w:color w:val="000000"/>
          <w:lang w:val="en-GB"/>
        </w:rPr>
        <w:t>A s</w:t>
      </w:r>
      <w:r w:rsidRPr="001F638F">
        <w:rPr>
          <w:rFonts w:ascii="Arial" w:hAnsi="Arial" w:cs="Arial"/>
          <w:color w:val="000000"/>
          <w:lang w:val="en-GB"/>
        </w:rPr>
        <w:t xml:space="preserve">cheme employer remains responsible for carrying out the requirements in </w:t>
      </w:r>
      <w:r>
        <w:rPr>
          <w:rFonts w:ascii="Arial" w:hAnsi="Arial" w:cs="Arial"/>
          <w:color w:val="000000"/>
          <w:lang w:val="en-GB"/>
        </w:rPr>
        <w:t>this section e</w:t>
      </w:r>
      <w:r w:rsidRPr="001F638F">
        <w:rPr>
          <w:rFonts w:ascii="Arial" w:hAnsi="Arial" w:cs="Arial"/>
          <w:color w:val="000000"/>
          <w:lang w:val="en-GB"/>
        </w:rPr>
        <w:t>ven if that employer decides to outsource some of its functions to a third-party provider</w:t>
      </w:r>
      <w:r w:rsidR="0056604B">
        <w:rPr>
          <w:rFonts w:ascii="Arial" w:hAnsi="Arial" w:cs="Arial"/>
          <w:color w:val="000000"/>
          <w:lang w:val="en-GB"/>
        </w:rPr>
        <w:t xml:space="preserve">. </w:t>
      </w:r>
      <w:r>
        <w:rPr>
          <w:rFonts w:ascii="Arial" w:hAnsi="Arial" w:cs="Arial"/>
          <w:color w:val="000000"/>
          <w:lang w:val="en-GB"/>
        </w:rPr>
        <w:t>A</w:t>
      </w:r>
      <w:r w:rsidRPr="001F638F">
        <w:rPr>
          <w:rFonts w:ascii="Arial" w:hAnsi="Arial" w:cs="Arial"/>
          <w:color w:val="000000"/>
          <w:lang w:val="en-GB"/>
        </w:rPr>
        <w:t>n employer must ensure that the third-party provider can meet the employer’s duties and obligations</w:t>
      </w:r>
      <w:r w:rsidR="0056604B">
        <w:rPr>
          <w:rFonts w:ascii="Arial" w:hAnsi="Arial" w:cs="Arial"/>
          <w:color w:val="000000"/>
          <w:lang w:val="en-GB"/>
        </w:rPr>
        <w:t xml:space="preserve">. </w:t>
      </w:r>
    </w:p>
    <w:p w14:paraId="266A0FD2" w14:textId="77777777" w:rsidR="00612C89" w:rsidRDefault="00612C89" w:rsidP="00850CDF">
      <w:pPr>
        <w:spacing w:after="0" w:line="200" w:lineRule="exact"/>
        <w:ind w:left="-567" w:right="-312"/>
        <w:rPr>
          <w:color w:val="FF0000"/>
          <w:sz w:val="20"/>
          <w:szCs w:val="20"/>
        </w:rPr>
      </w:pPr>
    </w:p>
    <w:tbl>
      <w:tblPr>
        <w:tblStyle w:val="TableGrid"/>
        <w:tblW w:w="9639" w:type="dxa"/>
        <w:tblInd w:w="-572" w:type="dxa"/>
        <w:tblLook w:val="04A0" w:firstRow="1" w:lastRow="0" w:firstColumn="1" w:lastColumn="0" w:noHBand="0" w:noVBand="1"/>
      </w:tblPr>
      <w:tblGrid>
        <w:gridCol w:w="672"/>
        <w:gridCol w:w="4857"/>
        <w:gridCol w:w="4110"/>
      </w:tblGrid>
      <w:tr w:rsidR="00850CDF" w14:paraId="318024E6" w14:textId="77777777" w:rsidTr="00A91E93">
        <w:tc>
          <w:tcPr>
            <w:tcW w:w="9639" w:type="dxa"/>
            <w:gridSpan w:val="3"/>
            <w:shd w:val="clear" w:color="auto" w:fill="D9D9D9" w:themeFill="background1" w:themeFillShade="D9"/>
          </w:tcPr>
          <w:p w14:paraId="4DEDA92E" w14:textId="77777777" w:rsidR="00850CDF" w:rsidRPr="00311A19" w:rsidRDefault="00A167AE" w:rsidP="00850CDF">
            <w:pPr>
              <w:ind w:right="741"/>
              <w:rPr>
                <w:rFonts w:ascii="Arial" w:hAnsi="Arial" w:cs="Arial"/>
                <w:b/>
                <w:sz w:val="28"/>
                <w:szCs w:val="28"/>
              </w:rPr>
            </w:pPr>
            <w:r>
              <w:rPr>
                <w:rFonts w:ascii="Arial" w:hAnsi="Arial" w:cs="Arial"/>
                <w:b/>
                <w:sz w:val="28"/>
                <w:szCs w:val="28"/>
              </w:rPr>
              <w:t>2</w:t>
            </w:r>
            <w:r w:rsidR="00850CDF">
              <w:rPr>
                <w:rFonts w:ascii="Arial" w:hAnsi="Arial" w:cs="Arial"/>
                <w:b/>
                <w:sz w:val="28"/>
                <w:szCs w:val="28"/>
              </w:rPr>
              <w:t xml:space="preserve">.1 </w:t>
            </w:r>
            <w:r w:rsidR="00850CDF" w:rsidRPr="00311A19">
              <w:rPr>
                <w:rFonts w:ascii="Arial" w:hAnsi="Arial" w:cs="Arial"/>
                <w:b/>
                <w:sz w:val="28"/>
                <w:szCs w:val="28"/>
              </w:rPr>
              <w:t>Scheme Employers - Governance</w:t>
            </w:r>
          </w:p>
        </w:tc>
      </w:tr>
      <w:tr w:rsidR="00850CDF" w14:paraId="7FAE3473" w14:textId="77777777" w:rsidTr="00C02601">
        <w:tc>
          <w:tcPr>
            <w:tcW w:w="672" w:type="dxa"/>
          </w:tcPr>
          <w:p w14:paraId="1C146792" w14:textId="77777777" w:rsidR="00850CDF" w:rsidRDefault="00850CDF" w:rsidP="00850CDF"/>
        </w:tc>
        <w:tc>
          <w:tcPr>
            <w:tcW w:w="4857" w:type="dxa"/>
          </w:tcPr>
          <w:p w14:paraId="55D6019D" w14:textId="77777777" w:rsidR="00850CDF" w:rsidRPr="00311A19" w:rsidRDefault="00850CDF" w:rsidP="00850CDF">
            <w:pPr>
              <w:rPr>
                <w:rFonts w:ascii="Arial" w:hAnsi="Arial" w:cs="Arial"/>
                <w:b/>
                <w:sz w:val="24"/>
                <w:szCs w:val="24"/>
              </w:rPr>
            </w:pPr>
            <w:r>
              <w:rPr>
                <w:rFonts w:ascii="Arial" w:hAnsi="Arial" w:cs="Arial"/>
                <w:b/>
                <w:sz w:val="24"/>
                <w:szCs w:val="24"/>
              </w:rPr>
              <w:t>Function/Task</w:t>
            </w:r>
          </w:p>
        </w:tc>
        <w:tc>
          <w:tcPr>
            <w:tcW w:w="4110" w:type="dxa"/>
          </w:tcPr>
          <w:p w14:paraId="0E08B902" w14:textId="77777777" w:rsidR="00850CDF" w:rsidRPr="00311A19" w:rsidRDefault="00850CDF" w:rsidP="00F77887">
            <w:pPr>
              <w:rPr>
                <w:rFonts w:ascii="Arial" w:hAnsi="Arial" w:cs="Arial"/>
                <w:b/>
                <w:sz w:val="24"/>
                <w:szCs w:val="24"/>
              </w:rPr>
            </w:pPr>
            <w:r>
              <w:rPr>
                <w:rFonts w:ascii="Arial" w:hAnsi="Arial" w:cs="Arial"/>
                <w:b/>
                <w:sz w:val="24"/>
                <w:szCs w:val="24"/>
              </w:rPr>
              <w:t xml:space="preserve">Performance </w:t>
            </w:r>
            <w:r w:rsidR="00F77887">
              <w:rPr>
                <w:rFonts w:ascii="Arial" w:hAnsi="Arial" w:cs="Arial"/>
                <w:b/>
                <w:sz w:val="24"/>
                <w:szCs w:val="24"/>
              </w:rPr>
              <w:t>Standard</w:t>
            </w:r>
          </w:p>
        </w:tc>
      </w:tr>
      <w:tr w:rsidR="00850CDF" w14:paraId="532D4076" w14:textId="77777777" w:rsidTr="00C02601">
        <w:tc>
          <w:tcPr>
            <w:tcW w:w="672" w:type="dxa"/>
          </w:tcPr>
          <w:p w14:paraId="591F1EDB"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.1.1</w:t>
            </w:r>
          </w:p>
        </w:tc>
        <w:tc>
          <w:tcPr>
            <w:tcW w:w="4857" w:type="dxa"/>
          </w:tcPr>
          <w:p w14:paraId="19EF93CC" w14:textId="77777777" w:rsidR="00850CDF" w:rsidRPr="00A91E93" w:rsidRDefault="00850CDF" w:rsidP="00850CDF">
            <w:pPr>
              <w:rPr>
                <w:rFonts w:ascii="Arial" w:hAnsi="Arial" w:cs="Arial"/>
                <w:sz w:val="20"/>
                <w:szCs w:val="20"/>
              </w:rPr>
            </w:pPr>
            <w:r w:rsidRPr="00A91E93">
              <w:rPr>
                <w:rFonts w:ascii="Arial" w:hAnsi="Arial" w:cs="Arial"/>
                <w:sz w:val="20"/>
                <w:szCs w:val="20"/>
              </w:rPr>
              <w:t>Designate a named individual to act as a Pensions Liaison Officer who is the main contact with regards to any aspect of administering the LGPS</w:t>
            </w:r>
          </w:p>
        </w:tc>
        <w:tc>
          <w:tcPr>
            <w:tcW w:w="4110" w:type="dxa"/>
          </w:tcPr>
          <w:p w14:paraId="1705C397" w14:textId="77777777" w:rsidR="00850CDF" w:rsidRDefault="00850CDF" w:rsidP="00850CDF">
            <w:r w:rsidRPr="00761E5A">
              <w:rPr>
                <w:rFonts w:ascii="Arial" w:hAnsi="Arial" w:cs="Arial"/>
                <w:sz w:val="20"/>
                <w:szCs w:val="20"/>
              </w:rPr>
              <w:t>Within 30 days of becoming a scheme employer or a change of named contact</w:t>
            </w:r>
          </w:p>
        </w:tc>
      </w:tr>
      <w:tr w:rsidR="00850CDF" w14:paraId="0EF1204D" w14:textId="77777777" w:rsidTr="00C02601">
        <w:tc>
          <w:tcPr>
            <w:tcW w:w="672" w:type="dxa"/>
          </w:tcPr>
          <w:p w14:paraId="0A0EC916"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.1.2</w:t>
            </w:r>
          </w:p>
        </w:tc>
        <w:tc>
          <w:tcPr>
            <w:tcW w:w="4857" w:type="dxa"/>
          </w:tcPr>
          <w:p w14:paraId="7444F8C7" w14:textId="77777777" w:rsidR="00850CDF" w:rsidRPr="00A91E93" w:rsidRDefault="00850CDF" w:rsidP="00850CDF">
            <w:pPr>
              <w:rPr>
                <w:rFonts w:ascii="Arial" w:hAnsi="Arial" w:cs="Arial"/>
                <w:sz w:val="20"/>
                <w:szCs w:val="20"/>
              </w:rPr>
            </w:pPr>
            <w:r w:rsidRPr="00A91E93">
              <w:rPr>
                <w:rFonts w:ascii="Arial" w:hAnsi="Arial" w:cs="Arial"/>
                <w:sz w:val="20"/>
                <w:szCs w:val="20"/>
              </w:rPr>
              <w:t>Formulate, publish and keep under review policies in relation to all areas where the employer may exercise a discretion within LGPS</w:t>
            </w:r>
          </w:p>
        </w:tc>
        <w:tc>
          <w:tcPr>
            <w:tcW w:w="4110" w:type="dxa"/>
          </w:tcPr>
          <w:p w14:paraId="1508D572" w14:textId="77777777" w:rsidR="00850CDF" w:rsidRDefault="00850CDF" w:rsidP="00F77887">
            <w:r>
              <w:rPr>
                <w:rFonts w:ascii="Arial" w:hAnsi="Arial" w:cs="Arial"/>
                <w:sz w:val="20"/>
                <w:szCs w:val="20"/>
              </w:rPr>
              <w:t xml:space="preserve">A copy of the policy document is to be supplied to the </w:t>
            </w:r>
            <w:r w:rsidR="00F77887">
              <w:rPr>
                <w:rFonts w:ascii="Arial" w:hAnsi="Arial" w:cs="Arial"/>
                <w:sz w:val="20"/>
                <w:szCs w:val="20"/>
              </w:rPr>
              <w:t>administering authority</w:t>
            </w:r>
            <w:r>
              <w:rPr>
                <w:rFonts w:ascii="Arial" w:hAnsi="Arial" w:cs="Arial"/>
                <w:sz w:val="20"/>
                <w:szCs w:val="20"/>
              </w:rPr>
              <w:t xml:space="preserve"> within 30 days of becoming a scheme employer or a change in policy</w:t>
            </w:r>
          </w:p>
        </w:tc>
      </w:tr>
      <w:tr w:rsidR="00850CDF" w14:paraId="19268E9C" w14:textId="77777777" w:rsidTr="00C02601">
        <w:tc>
          <w:tcPr>
            <w:tcW w:w="672" w:type="dxa"/>
          </w:tcPr>
          <w:p w14:paraId="5370F20E"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.1.3</w:t>
            </w:r>
          </w:p>
        </w:tc>
        <w:tc>
          <w:tcPr>
            <w:tcW w:w="4857" w:type="dxa"/>
          </w:tcPr>
          <w:p w14:paraId="2F02D2E3" w14:textId="77777777" w:rsidR="00850CDF" w:rsidRPr="00A91E93" w:rsidRDefault="00850CDF" w:rsidP="00850CDF">
            <w:pPr>
              <w:rPr>
                <w:rFonts w:ascii="Arial" w:hAnsi="Arial" w:cs="Arial"/>
                <w:sz w:val="20"/>
                <w:szCs w:val="20"/>
              </w:rPr>
            </w:pPr>
            <w:r w:rsidRPr="00A91E93">
              <w:rPr>
                <w:rFonts w:ascii="Arial" w:hAnsi="Arial" w:cs="Arial"/>
                <w:sz w:val="20"/>
                <w:szCs w:val="20"/>
              </w:rPr>
              <w:t>Appoint person for stage 1 internal dispute process (IDRP) and ensure this is noted within the discretions policy</w:t>
            </w:r>
          </w:p>
        </w:tc>
        <w:tc>
          <w:tcPr>
            <w:tcW w:w="4110" w:type="dxa"/>
          </w:tcPr>
          <w:p w14:paraId="1A61131A" w14:textId="77777777" w:rsidR="00850CDF" w:rsidRDefault="00850CDF" w:rsidP="00850CDF">
            <w:pPr>
              <w:rPr>
                <w:rFonts w:ascii="Arial" w:hAnsi="Arial" w:cs="Arial"/>
                <w:sz w:val="20"/>
                <w:szCs w:val="20"/>
              </w:rPr>
            </w:pPr>
            <w:r>
              <w:rPr>
                <w:rFonts w:ascii="Arial" w:hAnsi="Arial" w:cs="Arial"/>
                <w:sz w:val="20"/>
                <w:szCs w:val="20"/>
              </w:rPr>
              <w:t>Within 30 days of becoming a scheme employer or a change of appointed person</w:t>
            </w:r>
          </w:p>
        </w:tc>
      </w:tr>
      <w:tr w:rsidR="00850CDF" w14:paraId="4CE276A3" w14:textId="77777777" w:rsidTr="00C02601">
        <w:tc>
          <w:tcPr>
            <w:tcW w:w="672" w:type="dxa"/>
          </w:tcPr>
          <w:p w14:paraId="7739B90E"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.1.4</w:t>
            </w:r>
          </w:p>
        </w:tc>
        <w:tc>
          <w:tcPr>
            <w:tcW w:w="4857" w:type="dxa"/>
          </w:tcPr>
          <w:p w14:paraId="7C7D4BBD" w14:textId="77777777" w:rsidR="00850CDF" w:rsidRPr="00A91E93" w:rsidRDefault="00850CDF" w:rsidP="00F77887">
            <w:pPr>
              <w:rPr>
                <w:rFonts w:ascii="Arial" w:hAnsi="Arial" w:cs="Arial"/>
                <w:sz w:val="20"/>
                <w:szCs w:val="20"/>
              </w:rPr>
            </w:pPr>
            <w:r w:rsidRPr="00A91E93">
              <w:rPr>
                <w:rFonts w:ascii="Arial" w:hAnsi="Arial" w:cs="Arial"/>
                <w:sz w:val="20"/>
                <w:szCs w:val="20"/>
              </w:rPr>
              <w:t xml:space="preserve">Notify the </w:t>
            </w:r>
            <w:r w:rsidR="00F77887">
              <w:rPr>
                <w:rFonts w:ascii="Arial" w:hAnsi="Arial" w:cs="Arial"/>
                <w:sz w:val="20"/>
                <w:szCs w:val="20"/>
              </w:rPr>
              <w:t>administering authority</w:t>
            </w:r>
            <w:r w:rsidRPr="00A91E93">
              <w:rPr>
                <w:rFonts w:ascii="Arial" w:hAnsi="Arial" w:cs="Arial"/>
                <w:sz w:val="20"/>
                <w:szCs w:val="20"/>
              </w:rPr>
              <w:t xml:space="preserve"> of a receipt of a complaint under IDRP</w:t>
            </w:r>
          </w:p>
        </w:tc>
        <w:tc>
          <w:tcPr>
            <w:tcW w:w="4110" w:type="dxa"/>
          </w:tcPr>
          <w:p w14:paraId="6DCF8306" w14:textId="77777777" w:rsidR="00850CDF" w:rsidRDefault="00850CDF" w:rsidP="00850CDF">
            <w:r>
              <w:rPr>
                <w:rFonts w:ascii="Arial" w:hAnsi="Arial" w:cs="Arial"/>
                <w:sz w:val="20"/>
                <w:szCs w:val="20"/>
              </w:rPr>
              <w:t>Within 7 days of receipt of the complaint</w:t>
            </w:r>
          </w:p>
        </w:tc>
      </w:tr>
      <w:tr w:rsidR="00850CDF" w14:paraId="41AFB2B3" w14:textId="77777777" w:rsidTr="00C02601">
        <w:tc>
          <w:tcPr>
            <w:tcW w:w="672" w:type="dxa"/>
          </w:tcPr>
          <w:p w14:paraId="26EE35FD"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.1.5</w:t>
            </w:r>
          </w:p>
        </w:tc>
        <w:tc>
          <w:tcPr>
            <w:tcW w:w="4857" w:type="dxa"/>
          </w:tcPr>
          <w:p w14:paraId="1B99FE88" w14:textId="77777777" w:rsidR="00850CDF" w:rsidRPr="00A91E93" w:rsidRDefault="00850CDF" w:rsidP="00F77887">
            <w:pPr>
              <w:rPr>
                <w:rFonts w:ascii="Arial" w:hAnsi="Arial" w:cs="Arial"/>
                <w:sz w:val="20"/>
                <w:szCs w:val="20"/>
              </w:rPr>
            </w:pPr>
            <w:r w:rsidRPr="00A91E93">
              <w:rPr>
                <w:rFonts w:ascii="Arial" w:hAnsi="Arial" w:cs="Arial"/>
                <w:sz w:val="20"/>
                <w:szCs w:val="20"/>
              </w:rPr>
              <w:t xml:space="preserve">Notify the </w:t>
            </w:r>
            <w:r w:rsidR="00F77887">
              <w:rPr>
                <w:rFonts w:ascii="Arial" w:hAnsi="Arial" w:cs="Arial"/>
                <w:sz w:val="20"/>
                <w:szCs w:val="20"/>
              </w:rPr>
              <w:t>administering authority</w:t>
            </w:r>
            <w:r w:rsidRPr="00A91E93">
              <w:rPr>
                <w:rFonts w:ascii="Arial" w:hAnsi="Arial" w:cs="Arial"/>
                <w:sz w:val="20"/>
                <w:szCs w:val="20"/>
              </w:rPr>
              <w:t xml:space="preserve"> that the stage 1 IDRP decision has been made</w:t>
            </w:r>
          </w:p>
        </w:tc>
        <w:tc>
          <w:tcPr>
            <w:tcW w:w="4110" w:type="dxa"/>
          </w:tcPr>
          <w:p w14:paraId="7DC67627" w14:textId="77777777" w:rsidR="00850CDF" w:rsidRDefault="00850CDF" w:rsidP="00850CDF">
            <w:r>
              <w:rPr>
                <w:rFonts w:ascii="Arial" w:hAnsi="Arial" w:cs="Arial"/>
                <w:sz w:val="20"/>
                <w:szCs w:val="20"/>
              </w:rPr>
              <w:t>Within 7 days of making the determination</w:t>
            </w:r>
          </w:p>
        </w:tc>
      </w:tr>
      <w:tr w:rsidR="00850CDF" w14:paraId="7C394F25" w14:textId="77777777" w:rsidTr="00C02601">
        <w:tc>
          <w:tcPr>
            <w:tcW w:w="672" w:type="dxa"/>
          </w:tcPr>
          <w:p w14:paraId="0C6752AD"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.1.6</w:t>
            </w:r>
          </w:p>
        </w:tc>
        <w:tc>
          <w:tcPr>
            <w:tcW w:w="4857" w:type="dxa"/>
          </w:tcPr>
          <w:p w14:paraId="72DB5B8F" w14:textId="77777777" w:rsidR="00850CDF" w:rsidRPr="00A91E93" w:rsidRDefault="00850CDF" w:rsidP="00F77887">
            <w:pPr>
              <w:pStyle w:val="Default"/>
              <w:rPr>
                <w:rFonts w:ascii="Arial" w:hAnsi="Arial" w:cs="Arial"/>
                <w:sz w:val="20"/>
                <w:szCs w:val="20"/>
              </w:rPr>
            </w:pPr>
            <w:r w:rsidRPr="00A91E93">
              <w:rPr>
                <w:rFonts w:ascii="Arial" w:hAnsi="Arial" w:cs="Arial"/>
                <w:color w:val="auto"/>
                <w:sz w:val="20"/>
                <w:szCs w:val="20"/>
              </w:rPr>
              <w:t xml:space="preserve">Distribute any information provided by the </w:t>
            </w:r>
            <w:r w:rsidR="00F77887">
              <w:rPr>
                <w:rFonts w:ascii="Arial" w:hAnsi="Arial" w:cs="Arial"/>
                <w:color w:val="auto"/>
                <w:sz w:val="20"/>
                <w:szCs w:val="20"/>
              </w:rPr>
              <w:t>administering authority or administrators</w:t>
            </w:r>
            <w:r w:rsidRPr="00A91E93">
              <w:rPr>
                <w:rFonts w:ascii="Arial" w:hAnsi="Arial" w:cs="Arial"/>
                <w:color w:val="auto"/>
                <w:sz w:val="20"/>
                <w:szCs w:val="20"/>
              </w:rPr>
              <w:t xml:space="preserve"> to scheme members/potential scheme members</w:t>
            </w:r>
          </w:p>
        </w:tc>
        <w:tc>
          <w:tcPr>
            <w:tcW w:w="4110" w:type="dxa"/>
          </w:tcPr>
          <w:p w14:paraId="64547D4D" w14:textId="77777777" w:rsidR="00850CDF" w:rsidRDefault="00850CDF" w:rsidP="00850CDF">
            <w:pPr>
              <w:rPr>
                <w:rFonts w:ascii="Arial" w:hAnsi="Arial" w:cs="Arial"/>
                <w:sz w:val="20"/>
                <w:szCs w:val="20"/>
              </w:rPr>
            </w:pPr>
            <w:r>
              <w:rPr>
                <w:rFonts w:ascii="Arial" w:hAnsi="Arial" w:cs="Arial"/>
                <w:sz w:val="20"/>
                <w:szCs w:val="20"/>
              </w:rPr>
              <w:t>Individual requirement within timescale specified in each instance</w:t>
            </w:r>
          </w:p>
          <w:p w14:paraId="1857D2A9" w14:textId="77777777" w:rsidR="00C02601" w:rsidRDefault="00C02601" w:rsidP="00850CDF">
            <w:pPr>
              <w:rPr>
                <w:rFonts w:ascii="Arial" w:hAnsi="Arial" w:cs="Arial"/>
                <w:sz w:val="20"/>
                <w:szCs w:val="20"/>
              </w:rPr>
            </w:pPr>
          </w:p>
        </w:tc>
      </w:tr>
      <w:tr w:rsidR="00850CDF" w14:paraId="78972B8D" w14:textId="77777777" w:rsidTr="00A91E93">
        <w:tc>
          <w:tcPr>
            <w:tcW w:w="9639" w:type="dxa"/>
            <w:gridSpan w:val="3"/>
            <w:shd w:val="clear" w:color="auto" w:fill="D9D9D9" w:themeFill="background1" w:themeFillShade="D9"/>
          </w:tcPr>
          <w:p w14:paraId="3D9E2FA9" w14:textId="77777777" w:rsidR="00850CDF" w:rsidRPr="00B70A10" w:rsidRDefault="00A167AE" w:rsidP="002871CD">
            <w:pPr>
              <w:rPr>
                <w:rFonts w:ascii="Arial" w:hAnsi="Arial" w:cs="Arial"/>
                <w:b/>
                <w:sz w:val="28"/>
                <w:szCs w:val="28"/>
              </w:rPr>
            </w:pPr>
            <w:r>
              <w:rPr>
                <w:rFonts w:ascii="Arial" w:hAnsi="Arial" w:cs="Arial"/>
                <w:b/>
                <w:sz w:val="28"/>
                <w:szCs w:val="28"/>
              </w:rPr>
              <w:t>2</w:t>
            </w:r>
            <w:r w:rsidR="00850CDF" w:rsidRPr="00B70A10">
              <w:rPr>
                <w:rFonts w:ascii="Arial" w:hAnsi="Arial" w:cs="Arial"/>
                <w:b/>
                <w:sz w:val="28"/>
                <w:szCs w:val="28"/>
              </w:rPr>
              <w:t>.2 Scheme Employers – F</w:t>
            </w:r>
            <w:r w:rsidR="002871CD">
              <w:rPr>
                <w:rFonts w:ascii="Arial" w:hAnsi="Arial" w:cs="Arial"/>
                <w:b/>
                <w:sz w:val="28"/>
                <w:szCs w:val="28"/>
              </w:rPr>
              <w:t>und</w:t>
            </w:r>
            <w:r w:rsidR="00850CDF" w:rsidRPr="00B70A10">
              <w:rPr>
                <w:rFonts w:ascii="Arial" w:hAnsi="Arial" w:cs="Arial"/>
                <w:b/>
                <w:sz w:val="28"/>
                <w:szCs w:val="28"/>
              </w:rPr>
              <w:t xml:space="preserve"> Administration</w:t>
            </w:r>
          </w:p>
        </w:tc>
      </w:tr>
      <w:tr w:rsidR="00B70A10" w14:paraId="6B4C859E" w14:textId="77777777" w:rsidTr="00C02601">
        <w:tc>
          <w:tcPr>
            <w:tcW w:w="672" w:type="dxa"/>
          </w:tcPr>
          <w:p w14:paraId="5A6EB329" w14:textId="77777777" w:rsidR="00B70A10" w:rsidRPr="00A91E93" w:rsidRDefault="00B70A10" w:rsidP="00B70A10">
            <w:pPr>
              <w:rPr>
                <w:rFonts w:ascii="Arial" w:hAnsi="Arial" w:cs="Arial"/>
                <w:sz w:val="16"/>
                <w:szCs w:val="16"/>
              </w:rPr>
            </w:pPr>
          </w:p>
        </w:tc>
        <w:tc>
          <w:tcPr>
            <w:tcW w:w="4857" w:type="dxa"/>
          </w:tcPr>
          <w:p w14:paraId="63DC1E4F" w14:textId="77777777" w:rsidR="00B70A10" w:rsidRPr="00311A19" w:rsidRDefault="00B70A10" w:rsidP="00B70A10">
            <w:pPr>
              <w:rPr>
                <w:rFonts w:ascii="Arial" w:hAnsi="Arial" w:cs="Arial"/>
                <w:b/>
                <w:sz w:val="24"/>
                <w:szCs w:val="24"/>
              </w:rPr>
            </w:pPr>
            <w:r>
              <w:rPr>
                <w:rFonts w:ascii="Arial" w:hAnsi="Arial" w:cs="Arial"/>
                <w:b/>
                <w:sz w:val="24"/>
                <w:szCs w:val="24"/>
              </w:rPr>
              <w:t>Function/Task</w:t>
            </w:r>
          </w:p>
        </w:tc>
        <w:tc>
          <w:tcPr>
            <w:tcW w:w="4110" w:type="dxa"/>
          </w:tcPr>
          <w:p w14:paraId="0E83A48E" w14:textId="77777777" w:rsidR="00B70A10" w:rsidRDefault="00BA23EB" w:rsidP="00BA23EB">
            <w:pPr>
              <w:rPr>
                <w:rFonts w:ascii="Arial" w:hAnsi="Arial" w:cs="Arial"/>
                <w:sz w:val="20"/>
                <w:szCs w:val="20"/>
              </w:rPr>
            </w:pPr>
            <w:r>
              <w:rPr>
                <w:rFonts w:ascii="Arial" w:hAnsi="Arial" w:cs="Arial"/>
                <w:b/>
                <w:sz w:val="24"/>
                <w:szCs w:val="24"/>
              </w:rPr>
              <w:t>Performance Standard</w:t>
            </w:r>
          </w:p>
        </w:tc>
      </w:tr>
      <w:tr w:rsidR="00B70A10" w14:paraId="2E3D6A24" w14:textId="77777777" w:rsidTr="00C02601">
        <w:tc>
          <w:tcPr>
            <w:tcW w:w="672" w:type="dxa"/>
          </w:tcPr>
          <w:p w14:paraId="71AEFAC7"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.2.1</w:t>
            </w:r>
          </w:p>
        </w:tc>
        <w:tc>
          <w:tcPr>
            <w:tcW w:w="4857" w:type="dxa"/>
          </w:tcPr>
          <w:p w14:paraId="60D79236" w14:textId="77777777"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Ensure correct employee contribution rate is applied and reviewed in line with the contribution bands</w:t>
            </w:r>
          </w:p>
        </w:tc>
        <w:tc>
          <w:tcPr>
            <w:tcW w:w="4110" w:type="dxa"/>
          </w:tcPr>
          <w:p w14:paraId="49110D70" w14:textId="77777777" w:rsidR="00B70A10" w:rsidRDefault="00B70A10" w:rsidP="00B70A10">
            <w:pPr>
              <w:rPr>
                <w:rFonts w:ascii="Arial" w:hAnsi="Arial" w:cs="Arial"/>
                <w:sz w:val="20"/>
                <w:szCs w:val="20"/>
              </w:rPr>
            </w:pPr>
            <w:r>
              <w:rPr>
                <w:rFonts w:ascii="Arial" w:hAnsi="Arial" w:cs="Arial"/>
                <w:sz w:val="20"/>
                <w:szCs w:val="20"/>
              </w:rPr>
              <w:t>Immediately on commencing scheme membership and in line with employer discretion</w:t>
            </w:r>
          </w:p>
        </w:tc>
      </w:tr>
      <w:tr w:rsidR="00B70A10" w14:paraId="792365DD" w14:textId="77777777" w:rsidTr="00C02601">
        <w:tc>
          <w:tcPr>
            <w:tcW w:w="672" w:type="dxa"/>
          </w:tcPr>
          <w:p w14:paraId="051DA280"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.2.2</w:t>
            </w:r>
          </w:p>
        </w:tc>
        <w:tc>
          <w:tcPr>
            <w:tcW w:w="4857" w:type="dxa"/>
          </w:tcPr>
          <w:p w14:paraId="5CEFBD8C" w14:textId="77777777" w:rsidR="00B70A10" w:rsidRPr="00A91E93" w:rsidRDefault="00B70A10" w:rsidP="00F77887">
            <w:pPr>
              <w:pStyle w:val="Default"/>
              <w:rPr>
                <w:rFonts w:ascii="Arial" w:hAnsi="Arial" w:cs="Arial"/>
                <w:color w:val="auto"/>
                <w:sz w:val="20"/>
                <w:szCs w:val="20"/>
              </w:rPr>
            </w:pPr>
            <w:r w:rsidRPr="00A91E93">
              <w:rPr>
                <w:rFonts w:ascii="Arial" w:hAnsi="Arial" w:cs="Arial"/>
                <w:color w:val="auto"/>
                <w:sz w:val="20"/>
                <w:szCs w:val="20"/>
              </w:rPr>
              <w:t xml:space="preserve">Ensure correct employer contribution rate is applied as advised by the </w:t>
            </w:r>
            <w:r w:rsidR="00F77887">
              <w:rPr>
                <w:rFonts w:ascii="Arial" w:hAnsi="Arial" w:cs="Arial"/>
                <w:color w:val="auto"/>
                <w:sz w:val="20"/>
                <w:szCs w:val="20"/>
              </w:rPr>
              <w:t>administering authority</w:t>
            </w:r>
            <w:r w:rsidRPr="00A91E93">
              <w:rPr>
                <w:rFonts w:ascii="Arial" w:hAnsi="Arial" w:cs="Arial"/>
                <w:color w:val="auto"/>
                <w:sz w:val="20"/>
                <w:szCs w:val="20"/>
              </w:rPr>
              <w:t xml:space="preserve"> and determined by the Fund </w:t>
            </w:r>
            <w:r>
              <w:rPr>
                <w:rFonts w:ascii="Arial" w:hAnsi="Arial" w:cs="Arial"/>
                <w:color w:val="auto"/>
                <w:sz w:val="20"/>
                <w:szCs w:val="20"/>
              </w:rPr>
              <w:t>A</w:t>
            </w:r>
            <w:r w:rsidRPr="00A91E93">
              <w:rPr>
                <w:rFonts w:ascii="Arial" w:hAnsi="Arial" w:cs="Arial"/>
                <w:color w:val="auto"/>
                <w:sz w:val="20"/>
                <w:szCs w:val="20"/>
              </w:rPr>
              <w:t>ctuary</w:t>
            </w:r>
          </w:p>
        </w:tc>
        <w:tc>
          <w:tcPr>
            <w:tcW w:w="4110" w:type="dxa"/>
          </w:tcPr>
          <w:p w14:paraId="744794C6" w14:textId="77777777" w:rsidR="00B70A10" w:rsidRDefault="00B70A10" w:rsidP="00B70A10">
            <w:pPr>
              <w:rPr>
                <w:rFonts w:ascii="Arial" w:hAnsi="Arial" w:cs="Arial"/>
                <w:sz w:val="20"/>
                <w:szCs w:val="20"/>
              </w:rPr>
            </w:pPr>
            <w:r>
              <w:rPr>
                <w:rFonts w:ascii="Arial" w:hAnsi="Arial" w:cs="Arial"/>
                <w:sz w:val="20"/>
                <w:szCs w:val="20"/>
              </w:rPr>
              <w:t>Immediately as directed in line with the Rates and Adjustments certificate</w:t>
            </w:r>
          </w:p>
        </w:tc>
      </w:tr>
      <w:tr w:rsidR="00B70A10" w14:paraId="766C5159" w14:textId="77777777" w:rsidTr="00C02601">
        <w:tc>
          <w:tcPr>
            <w:tcW w:w="672" w:type="dxa"/>
          </w:tcPr>
          <w:p w14:paraId="5E07CBE4"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.2.3</w:t>
            </w:r>
          </w:p>
        </w:tc>
        <w:tc>
          <w:tcPr>
            <w:tcW w:w="4857" w:type="dxa"/>
          </w:tcPr>
          <w:p w14:paraId="6C25C65D" w14:textId="77777777"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Ensure correct deduction of employee contributions</w:t>
            </w:r>
          </w:p>
        </w:tc>
        <w:tc>
          <w:tcPr>
            <w:tcW w:w="4110" w:type="dxa"/>
          </w:tcPr>
          <w:p w14:paraId="0037C424" w14:textId="77777777" w:rsidR="00B70A10" w:rsidRDefault="00B70A10" w:rsidP="00B70A10">
            <w:pPr>
              <w:rPr>
                <w:rFonts w:ascii="Arial" w:hAnsi="Arial" w:cs="Arial"/>
                <w:sz w:val="20"/>
                <w:szCs w:val="20"/>
              </w:rPr>
            </w:pPr>
            <w:r>
              <w:rPr>
                <w:rFonts w:ascii="Arial" w:hAnsi="Arial" w:cs="Arial"/>
                <w:sz w:val="20"/>
                <w:szCs w:val="20"/>
              </w:rPr>
              <w:t>Each payroll cycle</w:t>
            </w:r>
          </w:p>
        </w:tc>
      </w:tr>
      <w:tr w:rsidR="00B70A10" w14:paraId="67513340" w14:textId="77777777" w:rsidTr="00C02601">
        <w:tc>
          <w:tcPr>
            <w:tcW w:w="672" w:type="dxa"/>
          </w:tcPr>
          <w:p w14:paraId="3479ACFC"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.2.4</w:t>
            </w:r>
          </w:p>
        </w:tc>
        <w:tc>
          <w:tcPr>
            <w:tcW w:w="4857" w:type="dxa"/>
          </w:tcPr>
          <w:p w14:paraId="3AEE05C1" w14:textId="77777777"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Arrange the deduction of any employee additional contributions and any amendments as required</w:t>
            </w:r>
          </w:p>
        </w:tc>
        <w:tc>
          <w:tcPr>
            <w:tcW w:w="4110" w:type="dxa"/>
          </w:tcPr>
          <w:p w14:paraId="585F9E85" w14:textId="77777777" w:rsidR="00B70A10" w:rsidRDefault="00B70A10" w:rsidP="00B70A10">
            <w:pPr>
              <w:rPr>
                <w:rFonts w:ascii="Arial" w:hAnsi="Arial" w:cs="Arial"/>
                <w:sz w:val="20"/>
                <w:szCs w:val="20"/>
              </w:rPr>
            </w:pPr>
            <w:r>
              <w:rPr>
                <w:rFonts w:ascii="Arial" w:hAnsi="Arial" w:cs="Arial"/>
                <w:sz w:val="20"/>
                <w:szCs w:val="20"/>
              </w:rPr>
              <w:t>Each payroll cycle as required</w:t>
            </w:r>
          </w:p>
        </w:tc>
      </w:tr>
      <w:tr w:rsidR="00B70A10" w14:paraId="7EE64A71" w14:textId="77777777" w:rsidTr="00C02601">
        <w:tc>
          <w:tcPr>
            <w:tcW w:w="672" w:type="dxa"/>
          </w:tcPr>
          <w:p w14:paraId="3127FD69"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.2.5</w:t>
            </w:r>
          </w:p>
        </w:tc>
        <w:tc>
          <w:tcPr>
            <w:tcW w:w="4857" w:type="dxa"/>
          </w:tcPr>
          <w:p w14:paraId="663172D8" w14:textId="77777777"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Arrange the deduction of Additional Voluntary Contributions (AVCs) and payment to the relevant AVC provider</w:t>
            </w:r>
          </w:p>
        </w:tc>
        <w:tc>
          <w:tcPr>
            <w:tcW w:w="4110" w:type="dxa"/>
          </w:tcPr>
          <w:p w14:paraId="120FB02C" w14:textId="77777777" w:rsidR="00B70A10" w:rsidRDefault="00B70A10" w:rsidP="00B70A10">
            <w:pPr>
              <w:rPr>
                <w:rFonts w:ascii="Arial" w:hAnsi="Arial" w:cs="Arial"/>
                <w:sz w:val="20"/>
                <w:szCs w:val="20"/>
              </w:rPr>
            </w:pPr>
            <w:r>
              <w:rPr>
                <w:rFonts w:ascii="Arial" w:hAnsi="Arial" w:cs="Arial"/>
                <w:sz w:val="20"/>
                <w:szCs w:val="20"/>
              </w:rPr>
              <w:t>Each payroll cycle as required</w:t>
            </w:r>
          </w:p>
        </w:tc>
      </w:tr>
      <w:tr w:rsidR="00B70A10" w14:paraId="202C699E" w14:textId="77777777" w:rsidTr="00C02601">
        <w:tc>
          <w:tcPr>
            <w:tcW w:w="672" w:type="dxa"/>
          </w:tcPr>
          <w:p w14:paraId="63C2D5AC"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.2.6</w:t>
            </w:r>
          </w:p>
        </w:tc>
        <w:tc>
          <w:tcPr>
            <w:tcW w:w="4857" w:type="dxa"/>
          </w:tcPr>
          <w:p w14:paraId="448C14CE" w14:textId="77777777" w:rsidR="00B70A10" w:rsidRPr="00A91E93" w:rsidRDefault="00B70A10" w:rsidP="00F77887">
            <w:pPr>
              <w:pStyle w:val="Default"/>
              <w:rPr>
                <w:rFonts w:ascii="Arial" w:hAnsi="Arial" w:cs="Arial"/>
                <w:color w:val="auto"/>
                <w:sz w:val="20"/>
                <w:szCs w:val="20"/>
              </w:rPr>
            </w:pPr>
            <w:r w:rsidRPr="00A91E93">
              <w:rPr>
                <w:rFonts w:ascii="Arial" w:hAnsi="Arial" w:cs="Arial"/>
                <w:color w:val="auto"/>
                <w:sz w:val="20"/>
                <w:szCs w:val="20"/>
              </w:rPr>
              <w:t xml:space="preserve">Remit the employer and employee contributions to the Fund and provide a monthly report, to include details of any additional contributions and AVCs, in the format specified by the </w:t>
            </w:r>
            <w:r w:rsidR="00F77887">
              <w:rPr>
                <w:rFonts w:ascii="Arial" w:hAnsi="Arial" w:cs="Arial"/>
                <w:color w:val="auto"/>
                <w:sz w:val="20"/>
                <w:szCs w:val="20"/>
              </w:rPr>
              <w:t>administering authority</w:t>
            </w:r>
          </w:p>
        </w:tc>
        <w:tc>
          <w:tcPr>
            <w:tcW w:w="4110" w:type="dxa"/>
          </w:tcPr>
          <w:p w14:paraId="4D06FD33" w14:textId="77777777" w:rsidR="008B2D95" w:rsidRDefault="008B2D95" w:rsidP="008B2D95">
            <w:pPr>
              <w:rPr>
                <w:rFonts w:ascii="Arial" w:hAnsi="Arial" w:cs="Arial"/>
                <w:sz w:val="20"/>
                <w:szCs w:val="20"/>
              </w:rPr>
            </w:pPr>
            <w:r>
              <w:rPr>
                <w:rFonts w:ascii="Arial" w:hAnsi="Arial" w:cs="Arial"/>
                <w:sz w:val="20"/>
                <w:szCs w:val="20"/>
              </w:rPr>
              <w:t>Payment v</w:t>
            </w:r>
            <w:r w:rsidR="00B70A10">
              <w:rPr>
                <w:rFonts w:ascii="Arial" w:hAnsi="Arial" w:cs="Arial"/>
                <w:sz w:val="20"/>
                <w:szCs w:val="20"/>
              </w:rPr>
              <w:t>ia BACS by 22</w:t>
            </w:r>
            <w:r w:rsidR="00B70A10" w:rsidRPr="00561322">
              <w:rPr>
                <w:rFonts w:ascii="Arial" w:hAnsi="Arial" w:cs="Arial"/>
                <w:sz w:val="20"/>
                <w:szCs w:val="20"/>
                <w:vertAlign w:val="superscript"/>
              </w:rPr>
              <w:t>nd</w:t>
            </w:r>
            <w:r w:rsidR="00B70A10">
              <w:rPr>
                <w:rFonts w:ascii="Arial" w:hAnsi="Arial" w:cs="Arial"/>
                <w:sz w:val="20"/>
                <w:szCs w:val="20"/>
              </w:rPr>
              <w:t xml:space="preserve"> of the month following the deduction </w:t>
            </w:r>
            <w:r>
              <w:rPr>
                <w:rFonts w:ascii="Arial" w:hAnsi="Arial" w:cs="Arial"/>
                <w:sz w:val="20"/>
                <w:szCs w:val="20"/>
              </w:rPr>
              <w:t xml:space="preserve"> The monthly report must be sent as specified in the completion notes by the same deadline</w:t>
            </w:r>
          </w:p>
        </w:tc>
      </w:tr>
      <w:tr w:rsidR="00B70A10" w14:paraId="73C4C182" w14:textId="77777777" w:rsidTr="00C02601">
        <w:tc>
          <w:tcPr>
            <w:tcW w:w="672" w:type="dxa"/>
          </w:tcPr>
          <w:p w14:paraId="62DC8EF0"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.2.7</w:t>
            </w:r>
          </w:p>
        </w:tc>
        <w:tc>
          <w:tcPr>
            <w:tcW w:w="4857" w:type="dxa"/>
          </w:tcPr>
          <w:p w14:paraId="42648466" w14:textId="77777777"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Refund any employee contributions when an employee opts out of the pension scheme within 3 months of joining</w:t>
            </w:r>
          </w:p>
        </w:tc>
        <w:tc>
          <w:tcPr>
            <w:tcW w:w="4110" w:type="dxa"/>
          </w:tcPr>
          <w:p w14:paraId="25381685" w14:textId="77777777" w:rsidR="00B70A10" w:rsidRDefault="00B70A10" w:rsidP="00B70A10">
            <w:pPr>
              <w:rPr>
                <w:rFonts w:ascii="Arial" w:hAnsi="Arial" w:cs="Arial"/>
                <w:sz w:val="20"/>
                <w:szCs w:val="20"/>
              </w:rPr>
            </w:pPr>
            <w:r>
              <w:rPr>
                <w:rFonts w:ascii="Arial" w:hAnsi="Arial" w:cs="Arial"/>
                <w:sz w:val="20"/>
                <w:szCs w:val="20"/>
              </w:rPr>
              <w:t>From the earliest available payroll after the opt out form is received</w:t>
            </w:r>
          </w:p>
        </w:tc>
      </w:tr>
      <w:tr w:rsidR="00B70A10" w14:paraId="4DC004A0" w14:textId="77777777" w:rsidTr="00C02601">
        <w:tc>
          <w:tcPr>
            <w:tcW w:w="672" w:type="dxa"/>
          </w:tcPr>
          <w:p w14:paraId="5E408638"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.2.8</w:t>
            </w:r>
          </w:p>
        </w:tc>
        <w:tc>
          <w:tcPr>
            <w:tcW w:w="4857" w:type="dxa"/>
          </w:tcPr>
          <w:p w14:paraId="6C6A050E" w14:textId="77777777" w:rsidR="00B70A10" w:rsidRPr="00A91E93" w:rsidRDefault="00B70A10" w:rsidP="00B70A10">
            <w:pPr>
              <w:pStyle w:val="Default"/>
              <w:rPr>
                <w:rFonts w:ascii="Arial" w:hAnsi="Arial" w:cs="Arial"/>
                <w:color w:val="auto"/>
                <w:sz w:val="20"/>
                <w:szCs w:val="20"/>
              </w:rPr>
            </w:pPr>
            <w:r w:rsidRPr="00A91E93">
              <w:rPr>
                <w:rFonts w:ascii="Arial" w:hAnsi="Arial" w:cs="Arial"/>
                <w:color w:val="auto"/>
                <w:sz w:val="20"/>
                <w:szCs w:val="20"/>
              </w:rPr>
              <w:t>Remit strain cost payments to the Fund in relation to early payment of benefits following flexible, redundancy, efficiency, employer consent or ill health retirements</w:t>
            </w:r>
          </w:p>
        </w:tc>
        <w:tc>
          <w:tcPr>
            <w:tcW w:w="4110" w:type="dxa"/>
          </w:tcPr>
          <w:p w14:paraId="3A50EDD0" w14:textId="77777777" w:rsidR="00B70A10" w:rsidRDefault="00B70A10" w:rsidP="00B70A10">
            <w:pPr>
              <w:rPr>
                <w:rFonts w:ascii="Arial" w:hAnsi="Arial" w:cs="Arial"/>
                <w:sz w:val="20"/>
                <w:szCs w:val="20"/>
              </w:rPr>
            </w:pPr>
            <w:r>
              <w:rPr>
                <w:rFonts w:ascii="Arial" w:hAnsi="Arial" w:cs="Arial"/>
                <w:sz w:val="20"/>
                <w:szCs w:val="20"/>
              </w:rPr>
              <w:t>Within 30 days of receipt of the Fund’s invoice</w:t>
            </w:r>
          </w:p>
        </w:tc>
      </w:tr>
      <w:tr w:rsidR="00B70A10" w14:paraId="26A72ADB" w14:textId="77777777" w:rsidTr="00C02601">
        <w:tc>
          <w:tcPr>
            <w:tcW w:w="672" w:type="dxa"/>
          </w:tcPr>
          <w:p w14:paraId="5A7E5394"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.2.</w:t>
            </w:r>
            <w:r w:rsidR="00B70A10">
              <w:rPr>
                <w:rFonts w:ascii="Arial" w:hAnsi="Arial" w:cs="Arial"/>
                <w:sz w:val="16"/>
                <w:szCs w:val="16"/>
              </w:rPr>
              <w:t>9</w:t>
            </w:r>
          </w:p>
        </w:tc>
        <w:tc>
          <w:tcPr>
            <w:tcW w:w="4857" w:type="dxa"/>
          </w:tcPr>
          <w:p w14:paraId="3B592C5B" w14:textId="77777777" w:rsidR="00B70A10" w:rsidRPr="00A91E93" w:rsidRDefault="00B70A10" w:rsidP="0070793C">
            <w:pPr>
              <w:pStyle w:val="Default"/>
              <w:rPr>
                <w:rFonts w:ascii="Arial" w:hAnsi="Arial" w:cs="Arial"/>
                <w:color w:val="auto"/>
                <w:sz w:val="20"/>
                <w:szCs w:val="20"/>
              </w:rPr>
            </w:pPr>
            <w:r w:rsidRPr="00A91E93">
              <w:rPr>
                <w:rFonts w:ascii="Arial" w:hAnsi="Arial" w:cs="Arial"/>
                <w:color w:val="auto"/>
                <w:sz w:val="20"/>
                <w:szCs w:val="20"/>
              </w:rPr>
              <w:t>Remit any other charges to the Fund in respect of work carried out on behalf of the employer by the accounts team, administration team or Fund actuary in line with the charging policy</w:t>
            </w:r>
          </w:p>
        </w:tc>
        <w:tc>
          <w:tcPr>
            <w:tcW w:w="4110" w:type="dxa"/>
          </w:tcPr>
          <w:p w14:paraId="670785DC" w14:textId="77777777" w:rsidR="00B70A10" w:rsidRDefault="00B70A10" w:rsidP="00B70A10">
            <w:pPr>
              <w:rPr>
                <w:rFonts w:ascii="Arial" w:hAnsi="Arial" w:cs="Arial"/>
                <w:sz w:val="20"/>
                <w:szCs w:val="20"/>
              </w:rPr>
            </w:pPr>
            <w:r>
              <w:rPr>
                <w:rFonts w:ascii="Arial" w:hAnsi="Arial" w:cs="Arial"/>
                <w:sz w:val="20"/>
                <w:szCs w:val="20"/>
              </w:rPr>
              <w:t>Within 30 days of receipt of the Fund’s invoice</w:t>
            </w:r>
          </w:p>
        </w:tc>
      </w:tr>
    </w:tbl>
    <w:p w14:paraId="7623D68B" w14:textId="77777777" w:rsidR="0070793C" w:rsidRDefault="0070793C"/>
    <w:tbl>
      <w:tblPr>
        <w:tblStyle w:val="TableGrid"/>
        <w:tblW w:w="9639" w:type="dxa"/>
        <w:tblInd w:w="-572" w:type="dxa"/>
        <w:tblLook w:val="04A0" w:firstRow="1" w:lastRow="0" w:firstColumn="1" w:lastColumn="0" w:noHBand="0" w:noVBand="1"/>
      </w:tblPr>
      <w:tblGrid>
        <w:gridCol w:w="713"/>
        <w:gridCol w:w="4752"/>
        <w:gridCol w:w="4174"/>
      </w:tblGrid>
      <w:tr w:rsidR="00850CDF" w14:paraId="59841762" w14:textId="77777777" w:rsidTr="00A91E93">
        <w:tc>
          <w:tcPr>
            <w:tcW w:w="9639" w:type="dxa"/>
            <w:gridSpan w:val="3"/>
            <w:shd w:val="clear" w:color="auto" w:fill="D9D9D9" w:themeFill="background1" w:themeFillShade="D9"/>
          </w:tcPr>
          <w:p w14:paraId="57EA7B2B" w14:textId="77777777" w:rsidR="00850CDF" w:rsidRPr="00B70A10" w:rsidRDefault="00A167AE" w:rsidP="002871CD">
            <w:pPr>
              <w:ind w:left="-247" w:firstLine="247"/>
              <w:rPr>
                <w:rFonts w:ascii="Arial" w:hAnsi="Arial" w:cs="Arial"/>
                <w:b/>
                <w:sz w:val="28"/>
                <w:szCs w:val="28"/>
              </w:rPr>
            </w:pPr>
            <w:r>
              <w:rPr>
                <w:rFonts w:ascii="Arial" w:hAnsi="Arial" w:cs="Arial"/>
                <w:b/>
                <w:sz w:val="28"/>
                <w:szCs w:val="28"/>
              </w:rPr>
              <w:t>2</w:t>
            </w:r>
            <w:r w:rsidR="00850CDF" w:rsidRPr="00B70A10">
              <w:rPr>
                <w:rFonts w:ascii="Arial" w:hAnsi="Arial" w:cs="Arial"/>
                <w:b/>
                <w:sz w:val="28"/>
                <w:szCs w:val="28"/>
              </w:rPr>
              <w:t>.3 Scheme Employers – Restructures</w:t>
            </w:r>
            <w:r w:rsidR="002871CD">
              <w:rPr>
                <w:rFonts w:ascii="Arial" w:hAnsi="Arial" w:cs="Arial"/>
                <w:b/>
                <w:sz w:val="28"/>
                <w:szCs w:val="28"/>
              </w:rPr>
              <w:t xml:space="preserve"> and Outsourcing</w:t>
            </w:r>
          </w:p>
        </w:tc>
      </w:tr>
      <w:tr w:rsidR="00850CDF" w14:paraId="671DFF77" w14:textId="77777777" w:rsidTr="00A91E93">
        <w:tc>
          <w:tcPr>
            <w:tcW w:w="713" w:type="dxa"/>
          </w:tcPr>
          <w:p w14:paraId="3B81E09F" w14:textId="77777777" w:rsidR="00850CDF" w:rsidRPr="00A91E93" w:rsidRDefault="00850CDF" w:rsidP="00850CDF">
            <w:pPr>
              <w:rPr>
                <w:rFonts w:ascii="Arial" w:hAnsi="Arial" w:cs="Arial"/>
                <w:sz w:val="20"/>
                <w:szCs w:val="20"/>
              </w:rPr>
            </w:pPr>
          </w:p>
        </w:tc>
        <w:tc>
          <w:tcPr>
            <w:tcW w:w="4752" w:type="dxa"/>
          </w:tcPr>
          <w:p w14:paraId="0092FB53" w14:textId="77777777" w:rsidR="00850CDF" w:rsidRPr="00311A19" w:rsidRDefault="00850CDF" w:rsidP="00850CDF">
            <w:pPr>
              <w:rPr>
                <w:rFonts w:ascii="Arial" w:hAnsi="Arial" w:cs="Arial"/>
                <w:b/>
                <w:sz w:val="24"/>
                <w:szCs w:val="24"/>
              </w:rPr>
            </w:pPr>
            <w:r>
              <w:rPr>
                <w:rFonts w:ascii="Arial" w:hAnsi="Arial" w:cs="Arial"/>
                <w:b/>
                <w:sz w:val="24"/>
                <w:szCs w:val="24"/>
              </w:rPr>
              <w:t>Function/Task</w:t>
            </w:r>
          </w:p>
        </w:tc>
        <w:tc>
          <w:tcPr>
            <w:tcW w:w="4174" w:type="dxa"/>
          </w:tcPr>
          <w:p w14:paraId="21C03E2D" w14:textId="77777777" w:rsidR="00850CDF" w:rsidRPr="00311A19" w:rsidRDefault="00BA23EB" w:rsidP="00850CDF">
            <w:pPr>
              <w:rPr>
                <w:rFonts w:ascii="Arial" w:hAnsi="Arial" w:cs="Arial"/>
                <w:b/>
                <w:sz w:val="24"/>
                <w:szCs w:val="24"/>
              </w:rPr>
            </w:pPr>
            <w:r>
              <w:rPr>
                <w:rFonts w:ascii="Arial" w:hAnsi="Arial" w:cs="Arial"/>
                <w:b/>
                <w:sz w:val="24"/>
                <w:szCs w:val="24"/>
              </w:rPr>
              <w:t>Performance Standard</w:t>
            </w:r>
          </w:p>
        </w:tc>
      </w:tr>
      <w:tr w:rsidR="00850CDF" w14:paraId="6B0CFAD7" w14:textId="77777777" w:rsidTr="00A91E93">
        <w:tc>
          <w:tcPr>
            <w:tcW w:w="713" w:type="dxa"/>
          </w:tcPr>
          <w:p w14:paraId="04DE69A3"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.3.1</w:t>
            </w:r>
          </w:p>
        </w:tc>
        <w:tc>
          <w:tcPr>
            <w:tcW w:w="4752" w:type="dxa"/>
          </w:tcPr>
          <w:p w14:paraId="63875580" w14:textId="77777777" w:rsidR="00850CDF" w:rsidRPr="00A91E93" w:rsidRDefault="00A625E9" w:rsidP="00F77887">
            <w:pPr>
              <w:rPr>
                <w:rFonts w:ascii="Arial" w:hAnsi="Arial" w:cs="Arial"/>
                <w:sz w:val="20"/>
                <w:szCs w:val="20"/>
              </w:rPr>
            </w:pPr>
            <w:r w:rsidRPr="00A91E93">
              <w:rPr>
                <w:rFonts w:ascii="Arial" w:hAnsi="Arial" w:cs="Arial"/>
                <w:sz w:val="20"/>
                <w:szCs w:val="20"/>
              </w:rPr>
              <w:t xml:space="preserve">Notify the </w:t>
            </w:r>
            <w:r>
              <w:rPr>
                <w:rFonts w:ascii="Arial" w:hAnsi="Arial" w:cs="Arial"/>
                <w:sz w:val="20"/>
                <w:szCs w:val="20"/>
              </w:rPr>
              <w:t>administering authority</w:t>
            </w:r>
            <w:r w:rsidRPr="00A91E93">
              <w:rPr>
                <w:rFonts w:ascii="Arial" w:hAnsi="Arial" w:cs="Arial"/>
                <w:sz w:val="20"/>
                <w:szCs w:val="20"/>
              </w:rPr>
              <w:t xml:space="preserve"> of any services that are being </w:t>
            </w:r>
            <w:r>
              <w:rPr>
                <w:rFonts w:ascii="Arial" w:hAnsi="Arial" w:cs="Arial"/>
                <w:sz w:val="20"/>
                <w:szCs w:val="20"/>
              </w:rPr>
              <w:t xml:space="preserve">outsourced </w:t>
            </w:r>
            <w:r w:rsidRPr="00A91E93">
              <w:rPr>
                <w:rFonts w:ascii="Arial" w:hAnsi="Arial" w:cs="Arial"/>
                <w:sz w:val="20"/>
                <w:szCs w:val="20"/>
              </w:rPr>
              <w:t xml:space="preserve">and will involve a Tupe transfer of staff to another </w:t>
            </w:r>
            <w:proofErr w:type="spellStart"/>
            <w:r w:rsidRPr="00A91E93">
              <w:rPr>
                <w:rFonts w:ascii="Arial" w:hAnsi="Arial" w:cs="Arial"/>
                <w:sz w:val="20"/>
                <w:szCs w:val="20"/>
              </w:rPr>
              <w:t>organisation</w:t>
            </w:r>
            <w:proofErr w:type="spellEnd"/>
          </w:p>
        </w:tc>
        <w:tc>
          <w:tcPr>
            <w:tcW w:w="4174" w:type="dxa"/>
          </w:tcPr>
          <w:p w14:paraId="59E7EDAF" w14:textId="77777777" w:rsidR="00850CDF" w:rsidRPr="00A91E93" w:rsidRDefault="00850CDF" w:rsidP="00850CDF">
            <w:pPr>
              <w:rPr>
                <w:rFonts w:ascii="Arial" w:hAnsi="Arial" w:cs="Arial"/>
                <w:sz w:val="20"/>
                <w:szCs w:val="20"/>
              </w:rPr>
            </w:pPr>
            <w:r w:rsidRPr="00A91E93">
              <w:rPr>
                <w:rFonts w:ascii="Arial" w:hAnsi="Arial" w:cs="Arial"/>
                <w:sz w:val="20"/>
                <w:szCs w:val="20"/>
              </w:rPr>
              <w:t>Immediately at the decision to tender</w:t>
            </w:r>
            <w:r w:rsidR="00A625E9">
              <w:rPr>
                <w:rFonts w:ascii="Arial" w:hAnsi="Arial" w:cs="Arial"/>
                <w:sz w:val="20"/>
                <w:szCs w:val="20"/>
              </w:rPr>
              <w:t xml:space="preserve"> and prior to the launch of the tender process</w:t>
            </w:r>
            <w:r w:rsidR="006D3A6B">
              <w:rPr>
                <w:rFonts w:ascii="Arial" w:hAnsi="Arial" w:cs="Arial"/>
                <w:sz w:val="20"/>
                <w:szCs w:val="20"/>
              </w:rPr>
              <w:t xml:space="preserve">. </w:t>
            </w:r>
          </w:p>
          <w:p w14:paraId="319638C7" w14:textId="77777777" w:rsidR="00850CDF" w:rsidRDefault="00850CDF" w:rsidP="00A91E93">
            <w:r w:rsidRPr="00A91E93">
              <w:rPr>
                <w:rFonts w:ascii="Arial" w:hAnsi="Arial" w:cs="Arial"/>
                <w:sz w:val="20"/>
                <w:szCs w:val="20"/>
              </w:rPr>
              <w:t xml:space="preserve">A Pensions Information Memorandum </w:t>
            </w:r>
            <w:r w:rsidR="00A91E93">
              <w:rPr>
                <w:rFonts w:ascii="Arial" w:hAnsi="Arial" w:cs="Arial"/>
                <w:sz w:val="20"/>
                <w:szCs w:val="20"/>
              </w:rPr>
              <w:t>must</w:t>
            </w:r>
            <w:r w:rsidR="00C02601">
              <w:rPr>
                <w:rFonts w:ascii="Arial" w:hAnsi="Arial" w:cs="Arial"/>
                <w:sz w:val="20"/>
                <w:szCs w:val="20"/>
              </w:rPr>
              <w:t xml:space="preserve"> be</w:t>
            </w:r>
            <w:r w:rsidR="00A91E93">
              <w:rPr>
                <w:rFonts w:ascii="Arial" w:hAnsi="Arial" w:cs="Arial"/>
                <w:sz w:val="20"/>
                <w:szCs w:val="20"/>
              </w:rPr>
              <w:t xml:space="preserve"> obtained to include with Invitation to Tender documentation to </w:t>
            </w:r>
            <w:r w:rsidRPr="00A91E93">
              <w:rPr>
                <w:rFonts w:ascii="Arial" w:hAnsi="Arial" w:cs="Arial"/>
                <w:sz w:val="20"/>
                <w:szCs w:val="20"/>
              </w:rPr>
              <w:t>potential bidders</w:t>
            </w:r>
            <w:r w:rsidR="00A91E93">
              <w:rPr>
                <w:rFonts w:ascii="Arial" w:hAnsi="Arial" w:cs="Arial"/>
                <w:sz w:val="20"/>
                <w:szCs w:val="20"/>
              </w:rPr>
              <w:t xml:space="preserve">, to confirm pension costs. </w:t>
            </w:r>
          </w:p>
        </w:tc>
      </w:tr>
      <w:tr w:rsidR="003D50FB" w14:paraId="2E85BE5B" w14:textId="77777777" w:rsidTr="00A91E93">
        <w:tc>
          <w:tcPr>
            <w:tcW w:w="713" w:type="dxa"/>
          </w:tcPr>
          <w:p w14:paraId="6BFFEE0F" w14:textId="77777777" w:rsidR="003D50FB" w:rsidRDefault="003D50FB" w:rsidP="00850CDF">
            <w:pPr>
              <w:rPr>
                <w:rFonts w:ascii="Arial" w:hAnsi="Arial" w:cs="Arial"/>
                <w:sz w:val="16"/>
                <w:szCs w:val="16"/>
              </w:rPr>
            </w:pPr>
            <w:r>
              <w:rPr>
                <w:rFonts w:ascii="Arial" w:hAnsi="Arial" w:cs="Arial"/>
                <w:sz w:val="16"/>
                <w:szCs w:val="16"/>
              </w:rPr>
              <w:t>2.3.2</w:t>
            </w:r>
          </w:p>
        </w:tc>
        <w:tc>
          <w:tcPr>
            <w:tcW w:w="4752" w:type="dxa"/>
          </w:tcPr>
          <w:p w14:paraId="545C9B47" w14:textId="77777777" w:rsidR="003D50FB" w:rsidRPr="00C02601" w:rsidRDefault="003D50FB" w:rsidP="00CA70C2">
            <w:pPr>
              <w:rPr>
                <w:rFonts w:ascii="Arial" w:hAnsi="Arial" w:cs="Arial"/>
                <w:sz w:val="20"/>
                <w:szCs w:val="20"/>
              </w:rPr>
            </w:pPr>
            <w:r>
              <w:rPr>
                <w:rFonts w:ascii="Arial" w:hAnsi="Arial" w:cs="Arial"/>
                <w:sz w:val="20"/>
                <w:szCs w:val="20"/>
              </w:rPr>
              <w:t>Respond to requests for information from the administering authority or LPPA</w:t>
            </w:r>
          </w:p>
        </w:tc>
        <w:tc>
          <w:tcPr>
            <w:tcW w:w="4174" w:type="dxa"/>
          </w:tcPr>
          <w:p w14:paraId="7FBDC6EF" w14:textId="77777777" w:rsidR="003D50FB" w:rsidRPr="00C02601" w:rsidRDefault="003D50FB" w:rsidP="00850CDF">
            <w:pPr>
              <w:rPr>
                <w:rFonts w:ascii="Arial" w:hAnsi="Arial" w:cs="Arial"/>
                <w:sz w:val="20"/>
                <w:szCs w:val="20"/>
              </w:rPr>
            </w:pPr>
            <w:r>
              <w:rPr>
                <w:rFonts w:ascii="Arial" w:hAnsi="Arial" w:cs="Arial"/>
                <w:sz w:val="20"/>
                <w:szCs w:val="20"/>
              </w:rPr>
              <w:t>Within 21 days of receipt</w:t>
            </w:r>
          </w:p>
        </w:tc>
      </w:tr>
      <w:tr w:rsidR="00850CDF" w14:paraId="42B2227F" w14:textId="77777777" w:rsidTr="00A91E93">
        <w:tc>
          <w:tcPr>
            <w:tcW w:w="713" w:type="dxa"/>
          </w:tcPr>
          <w:p w14:paraId="5BE46287"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.3.2</w:t>
            </w:r>
          </w:p>
        </w:tc>
        <w:tc>
          <w:tcPr>
            <w:tcW w:w="4752" w:type="dxa"/>
          </w:tcPr>
          <w:p w14:paraId="63A4BB18" w14:textId="77777777" w:rsidR="00850CDF" w:rsidRDefault="00850CDF" w:rsidP="00CA70C2">
            <w:r w:rsidRPr="00C02601">
              <w:rPr>
                <w:rFonts w:ascii="Arial" w:hAnsi="Arial" w:cs="Arial"/>
                <w:sz w:val="20"/>
                <w:szCs w:val="20"/>
              </w:rPr>
              <w:t xml:space="preserve">Work with </w:t>
            </w:r>
            <w:r w:rsidR="00C02601" w:rsidRPr="00C02601">
              <w:rPr>
                <w:rFonts w:ascii="Arial" w:hAnsi="Arial" w:cs="Arial"/>
                <w:sz w:val="20"/>
                <w:szCs w:val="20"/>
              </w:rPr>
              <w:t xml:space="preserve">the </w:t>
            </w:r>
            <w:r w:rsidR="00CA70C2">
              <w:rPr>
                <w:rFonts w:ascii="Arial" w:hAnsi="Arial" w:cs="Arial"/>
                <w:sz w:val="20"/>
                <w:szCs w:val="20"/>
              </w:rPr>
              <w:t>administering authority</w:t>
            </w:r>
            <w:r w:rsidR="00C02601" w:rsidRPr="00C02601">
              <w:rPr>
                <w:rFonts w:ascii="Arial" w:hAnsi="Arial" w:cs="Arial"/>
                <w:sz w:val="20"/>
                <w:szCs w:val="20"/>
              </w:rPr>
              <w:t xml:space="preserve"> </w:t>
            </w:r>
            <w:r w:rsidRPr="00C02601">
              <w:rPr>
                <w:rFonts w:ascii="Arial" w:hAnsi="Arial" w:cs="Arial"/>
                <w:sz w:val="20"/>
                <w:szCs w:val="20"/>
              </w:rPr>
              <w:t>to arrange for an Admission Agreement to be completed and Fund security to be established</w:t>
            </w:r>
          </w:p>
        </w:tc>
        <w:tc>
          <w:tcPr>
            <w:tcW w:w="4174" w:type="dxa"/>
          </w:tcPr>
          <w:p w14:paraId="41AA70B2" w14:textId="77777777" w:rsidR="00850CDF" w:rsidRPr="00C02601" w:rsidRDefault="00850CDF" w:rsidP="00850CDF">
            <w:pPr>
              <w:rPr>
                <w:rFonts w:ascii="Arial" w:hAnsi="Arial" w:cs="Arial"/>
                <w:sz w:val="20"/>
                <w:szCs w:val="20"/>
              </w:rPr>
            </w:pPr>
            <w:r w:rsidRPr="00C02601">
              <w:rPr>
                <w:rFonts w:ascii="Arial" w:hAnsi="Arial" w:cs="Arial"/>
                <w:sz w:val="20"/>
                <w:szCs w:val="20"/>
              </w:rPr>
              <w:t>At least 90 days in advance of the contract commencement date</w:t>
            </w:r>
          </w:p>
        </w:tc>
      </w:tr>
      <w:tr w:rsidR="00850CDF" w14:paraId="06A01592" w14:textId="77777777" w:rsidTr="00A91E93">
        <w:tc>
          <w:tcPr>
            <w:tcW w:w="713" w:type="dxa"/>
          </w:tcPr>
          <w:p w14:paraId="46E24711"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.3.3</w:t>
            </w:r>
          </w:p>
        </w:tc>
        <w:tc>
          <w:tcPr>
            <w:tcW w:w="4752" w:type="dxa"/>
          </w:tcPr>
          <w:p w14:paraId="71CD2459" w14:textId="77777777" w:rsidR="00850CDF" w:rsidRDefault="00850CDF" w:rsidP="00CA70C2">
            <w:r w:rsidRPr="00C02601">
              <w:rPr>
                <w:rFonts w:ascii="Arial" w:hAnsi="Arial" w:cs="Arial"/>
                <w:sz w:val="20"/>
                <w:szCs w:val="20"/>
              </w:rPr>
              <w:t xml:space="preserve">Notify the </w:t>
            </w:r>
            <w:r w:rsidR="00CA70C2">
              <w:rPr>
                <w:rFonts w:ascii="Arial" w:hAnsi="Arial" w:cs="Arial"/>
                <w:sz w:val="20"/>
                <w:szCs w:val="20"/>
              </w:rPr>
              <w:t>administering authority</w:t>
            </w:r>
            <w:r w:rsidRPr="00C02601">
              <w:rPr>
                <w:rFonts w:ascii="Arial" w:hAnsi="Arial" w:cs="Arial"/>
                <w:sz w:val="20"/>
                <w:szCs w:val="20"/>
              </w:rPr>
              <w:t xml:space="preserve"> of any decision to extend existing outsourced contracts beyond the initial end date</w:t>
            </w:r>
          </w:p>
        </w:tc>
        <w:tc>
          <w:tcPr>
            <w:tcW w:w="4174" w:type="dxa"/>
          </w:tcPr>
          <w:p w14:paraId="65F86DFB" w14:textId="77777777" w:rsidR="00850CDF" w:rsidRDefault="00850CDF" w:rsidP="00850CDF">
            <w:r w:rsidRPr="00C02601">
              <w:rPr>
                <w:rFonts w:ascii="Arial" w:hAnsi="Arial" w:cs="Arial"/>
                <w:sz w:val="20"/>
                <w:szCs w:val="20"/>
              </w:rPr>
              <w:t>Within 30 days of the decision to extend</w:t>
            </w:r>
          </w:p>
        </w:tc>
      </w:tr>
      <w:tr w:rsidR="00850CDF" w14:paraId="6DB20EE6" w14:textId="77777777" w:rsidTr="00A91E93">
        <w:tc>
          <w:tcPr>
            <w:tcW w:w="713" w:type="dxa"/>
          </w:tcPr>
          <w:p w14:paraId="46683E48" w14:textId="77777777" w:rsidR="00850CDF" w:rsidRPr="00A91E93" w:rsidRDefault="00A167AE" w:rsidP="00850CDF">
            <w:pPr>
              <w:rPr>
                <w:rFonts w:ascii="Arial" w:hAnsi="Arial" w:cs="Arial"/>
                <w:sz w:val="16"/>
                <w:szCs w:val="16"/>
              </w:rPr>
            </w:pPr>
            <w:r>
              <w:rPr>
                <w:rFonts w:ascii="Arial" w:hAnsi="Arial" w:cs="Arial"/>
                <w:sz w:val="16"/>
                <w:szCs w:val="16"/>
              </w:rPr>
              <w:t>2</w:t>
            </w:r>
            <w:r w:rsidR="00850CDF" w:rsidRPr="00A91E93">
              <w:rPr>
                <w:rFonts w:ascii="Arial" w:hAnsi="Arial" w:cs="Arial"/>
                <w:sz w:val="16"/>
                <w:szCs w:val="16"/>
              </w:rPr>
              <w:t>.3.4</w:t>
            </w:r>
          </w:p>
        </w:tc>
        <w:tc>
          <w:tcPr>
            <w:tcW w:w="4752" w:type="dxa"/>
          </w:tcPr>
          <w:p w14:paraId="282A2B7F" w14:textId="77777777" w:rsidR="00850CDF" w:rsidRPr="00CB6C14" w:rsidRDefault="00850CDF" w:rsidP="00CB6C14">
            <w:pPr>
              <w:rPr>
                <w:rFonts w:ascii="Arial" w:hAnsi="Arial" w:cs="Arial"/>
                <w:sz w:val="20"/>
                <w:szCs w:val="20"/>
              </w:rPr>
            </w:pPr>
            <w:r w:rsidRPr="00CB6C14">
              <w:rPr>
                <w:rFonts w:ascii="Arial" w:hAnsi="Arial" w:cs="Arial"/>
                <w:sz w:val="20"/>
                <w:szCs w:val="20"/>
              </w:rPr>
              <w:t xml:space="preserve">Notify the </w:t>
            </w:r>
            <w:r w:rsidR="00CA70C2">
              <w:rPr>
                <w:rFonts w:ascii="Arial" w:hAnsi="Arial" w:cs="Arial"/>
                <w:sz w:val="20"/>
                <w:szCs w:val="20"/>
              </w:rPr>
              <w:t>administering authority</w:t>
            </w:r>
            <w:r w:rsidRPr="00CB6C14">
              <w:rPr>
                <w:rFonts w:ascii="Arial" w:hAnsi="Arial" w:cs="Arial"/>
                <w:sz w:val="20"/>
                <w:szCs w:val="20"/>
              </w:rPr>
              <w:t xml:space="preserve"> that the contract is due to cease</w:t>
            </w:r>
          </w:p>
        </w:tc>
        <w:tc>
          <w:tcPr>
            <w:tcW w:w="4174" w:type="dxa"/>
          </w:tcPr>
          <w:p w14:paraId="74D36AB8" w14:textId="77777777" w:rsidR="00850CDF" w:rsidRDefault="00CB6C14" w:rsidP="00CB6C14">
            <w:r>
              <w:rPr>
                <w:rFonts w:ascii="Arial" w:hAnsi="Arial" w:cs="Arial"/>
                <w:sz w:val="20"/>
                <w:szCs w:val="20"/>
              </w:rPr>
              <w:t>At least 9</w:t>
            </w:r>
            <w:r w:rsidR="00850CDF" w:rsidRPr="00C02601">
              <w:rPr>
                <w:rFonts w:ascii="Arial" w:hAnsi="Arial" w:cs="Arial"/>
                <w:sz w:val="20"/>
                <w:szCs w:val="20"/>
              </w:rPr>
              <w:t>0 days before the end of the contract</w:t>
            </w:r>
          </w:p>
        </w:tc>
      </w:tr>
      <w:tr w:rsidR="00850CDF" w:rsidRPr="00A167AE" w14:paraId="0D99E436" w14:textId="77777777" w:rsidTr="00A91E93">
        <w:tc>
          <w:tcPr>
            <w:tcW w:w="9639" w:type="dxa"/>
            <w:gridSpan w:val="3"/>
            <w:shd w:val="clear" w:color="auto" w:fill="D9D9D9" w:themeFill="background1" w:themeFillShade="D9"/>
          </w:tcPr>
          <w:p w14:paraId="62F289B6" w14:textId="77777777" w:rsidR="00850CDF" w:rsidRPr="00A167AE" w:rsidRDefault="00A167AE" w:rsidP="00A167AE">
            <w:pPr>
              <w:rPr>
                <w:rFonts w:ascii="Arial" w:hAnsi="Arial" w:cs="Arial"/>
                <w:b/>
                <w:sz w:val="28"/>
                <w:szCs w:val="28"/>
              </w:rPr>
            </w:pPr>
            <w:r w:rsidRPr="00A167AE">
              <w:rPr>
                <w:rFonts w:ascii="Arial" w:hAnsi="Arial" w:cs="Arial"/>
                <w:b/>
                <w:sz w:val="28"/>
                <w:szCs w:val="28"/>
              </w:rPr>
              <w:t>2</w:t>
            </w:r>
            <w:r w:rsidR="00850CDF" w:rsidRPr="00A167AE">
              <w:rPr>
                <w:rFonts w:ascii="Arial" w:hAnsi="Arial" w:cs="Arial"/>
                <w:b/>
                <w:sz w:val="28"/>
                <w:szCs w:val="28"/>
              </w:rPr>
              <w:t xml:space="preserve">.4 Scheme Employers – Data Quality and </w:t>
            </w:r>
            <w:r w:rsidR="002871CD">
              <w:rPr>
                <w:rFonts w:ascii="Arial" w:hAnsi="Arial" w:cs="Arial"/>
                <w:b/>
                <w:sz w:val="28"/>
                <w:szCs w:val="28"/>
              </w:rPr>
              <w:t xml:space="preserve">Scheme </w:t>
            </w:r>
            <w:r w:rsidR="00850CDF" w:rsidRPr="00A167AE">
              <w:rPr>
                <w:rFonts w:ascii="Arial" w:hAnsi="Arial" w:cs="Arial"/>
                <w:b/>
                <w:sz w:val="28"/>
                <w:szCs w:val="28"/>
              </w:rPr>
              <w:t>Administration</w:t>
            </w:r>
          </w:p>
        </w:tc>
      </w:tr>
      <w:tr w:rsidR="00B70A10" w14:paraId="74EE642D" w14:textId="77777777" w:rsidTr="00A91E93">
        <w:tc>
          <w:tcPr>
            <w:tcW w:w="713" w:type="dxa"/>
          </w:tcPr>
          <w:p w14:paraId="63D49DF8" w14:textId="77777777" w:rsidR="00B70A10" w:rsidRPr="00A91E93" w:rsidRDefault="00B70A10" w:rsidP="00B70A10">
            <w:pPr>
              <w:rPr>
                <w:rFonts w:ascii="Arial" w:hAnsi="Arial" w:cs="Arial"/>
                <w:sz w:val="16"/>
                <w:szCs w:val="16"/>
              </w:rPr>
            </w:pPr>
          </w:p>
        </w:tc>
        <w:tc>
          <w:tcPr>
            <w:tcW w:w="4752" w:type="dxa"/>
          </w:tcPr>
          <w:p w14:paraId="6EBD0F54" w14:textId="77777777" w:rsidR="00B70A10" w:rsidRPr="00311A19" w:rsidRDefault="00B70A10" w:rsidP="00B70A10">
            <w:pPr>
              <w:rPr>
                <w:rFonts w:ascii="Arial" w:hAnsi="Arial" w:cs="Arial"/>
                <w:b/>
                <w:sz w:val="24"/>
                <w:szCs w:val="24"/>
              </w:rPr>
            </w:pPr>
            <w:r>
              <w:rPr>
                <w:rFonts w:ascii="Arial" w:hAnsi="Arial" w:cs="Arial"/>
                <w:b/>
                <w:sz w:val="24"/>
                <w:szCs w:val="24"/>
              </w:rPr>
              <w:t>Function/Task</w:t>
            </w:r>
          </w:p>
        </w:tc>
        <w:tc>
          <w:tcPr>
            <w:tcW w:w="4174" w:type="dxa"/>
          </w:tcPr>
          <w:p w14:paraId="6601FA5B" w14:textId="77777777" w:rsidR="00B70A10" w:rsidRPr="0097100A" w:rsidRDefault="00BA23EB" w:rsidP="00BA23EB">
            <w:pPr>
              <w:pStyle w:val="Default"/>
              <w:rPr>
                <w:rFonts w:ascii="Arial" w:hAnsi="Arial" w:cs="Arial"/>
                <w:color w:val="auto"/>
                <w:sz w:val="20"/>
                <w:szCs w:val="20"/>
                <w:lang w:val="en-US"/>
              </w:rPr>
            </w:pPr>
            <w:r>
              <w:rPr>
                <w:rFonts w:ascii="Arial" w:hAnsi="Arial" w:cs="Arial"/>
                <w:b/>
              </w:rPr>
              <w:t>Performance Standard</w:t>
            </w:r>
          </w:p>
        </w:tc>
      </w:tr>
      <w:tr w:rsidR="00B70A10" w14:paraId="1844C784" w14:textId="77777777" w:rsidTr="00A91E93">
        <w:tc>
          <w:tcPr>
            <w:tcW w:w="713" w:type="dxa"/>
          </w:tcPr>
          <w:p w14:paraId="7885FA7F"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sidRPr="00A91E93">
              <w:rPr>
                <w:rFonts w:ascii="Arial" w:hAnsi="Arial" w:cs="Arial"/>
                <w:sz w:val="16"/>
                <w:szCs w:val="16"/>
              </w:rPr>
              <w:t>.4.1</w:t>
            </w:r>
          </w:p>
        </w:tc>
        <w:tc>
          <w:tcPr>
            <w:tcW w:w="4752" w:type="dxa"/>
          </w:tcPr>
          <w:p w14:paraId="46E7C68F" w14:textId="10B06100" w:rsidR="00B70A10" w:rsidRPr="0097100A" w:rsidRDefault="00EB14BD" w:rsidP="006D3A6B">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Provide </w:t>
            </w:r>
            <w:r>
              <w:rPr>
                <w:rFonts w:ascii="Arial" w:hAnsi="Arial" w:cs="Arial"/>
                <w:color w:val="auto"/>
                <w:sz w:val="20"/>
                <w:szCs w:val="20"/>
                <w:lang w:val="en-US"/>
              </w:rPr>
              <w:t xml:space="preserve">a monthly </w:t>
            </w:r>
            <w:r w:rsidRPr="0097100A">
              <w:rPr>
                <w:rFonts w:ascii="Arial" w:hAnsi="Arial" w:cs="Arial"/>
                <w:color w:val="auto"/>
                <w:sz w:val="20"/>
                <w:szCs w:val="20"/>
                <w:lang w:val="en-US"/>
              </w:rPr>
              <w:t xml:space="preserve">return as specified by the </w:t>
            </w:r>
            <w:r>
              <w:rPr>
                <w:rFonts w:ascii="Arial" w:hAnsi="Arial" w:cs="Arial"/>
                <w:color w:val="auto"/>
                <w:sz w:val="20"/>
                <w:szCs w:val="20"/>
                <w:lang w:val="en-US"/>
              </w:rPr>
              <w:t>administering authority</w:t>
            </w:r>
            <w:r w:rsidRPr="0097100A">
              <w:rPr>
                <w:rFonts w:ascii="Arial" w:hAnsi="Arial" w:cs="Arial"/>
                <w:color w:val="auto"/>
                <w:sz w:val="20"/>
                <w:szCs w:val="20"/>
                <w:lang w:val="en-US"/>
              </w:rPr>
              <w:t xml:space="preserve"> to update member records, feed into valuation/GAD cost sharing exercise and annual benefit/annual allowance statements  </w:t>
            </w:r>
          </w:p>
        </w:tc>
        <w:tc>
          <w:tcPr>
            <w:tcW w:w="4174" w:type="dxa"/>
          </w:tcPr>
          <w:p w14:paraId="44B92F7F" w14:textId="77777777" w:rsidR="00EB14BD" w:rsidRPr="0097100A" w:rsidRDefault="00EB14BD" w:rsidP="00EB14BD">
            <w:pPr>
              <w:pStyle w:val="Default"/>
              <w:rPr>
                <w:rFonts w:ascii="Arial" w:hAnsi="Arial" w:cs="Arial"/>
                <w:color w:val="auto"/>
                <w:sz w:val="20"/>
                <w:szCs w:val="20"/>
                <w:lang w:val="en-US"/>
              </w:rPr>
            </w:pPr>
            <w:r w:rsidRPr="0097100A">
              <w:rPr>
                <w:rFonts w:ascii="Arial" w:hAnsi="Arial" w:cs="Arial"/>
                <w:color w:val="auto"/>
                <w:sz w:val="20"/>
                <w:szCs w:val="20"/>
                <w:lang w:val="en-US"/>
              </w:rPr>
              <w:t>Completed and validated return to be submitted by the specified deadline (</w:t>
            </w:r>
            <w:r>
              <w:rPr>
                <w:rFonts w:ascii="Arial" w:hAnsi="Arial" w:cs="Arial"/>
                <w:color w:val="auto"/>
                <w:sz w:val="20"/>
                <w:szCs w:val="20"/>
                <w:lang w:val="en-US"/>
              </w:rPr>
              <w:t>10</w:t>
            </w:r>
            <w:r w:rsidRPr="00DF2559">
              <w:rPr>
                <w:rFonts w:ascii="Arial" w:hAnsi="Arial" w:cs="Arial"/>
                <w:color w:val="auto"/>
                <w:sz w:val="20"/>
                <w:szCs w:val="20"/>
                <w:vertAlign w:val="superscript"/>
                <w:lang w:val="en-US"/>
              </w:rPr>
              <w:t>th</w:t>
            </w:r>
            <w:r>
              <w:rPr>
                <w:rFonts w:ascii="Arial" w:hAnsi="Arial" w:cs="Arial"/>
                <w:color w:val="auto"/>
                <w:sz w:val="20"/>
                <w:szCs w:val="20"/>
                <w:lang w:val="en-US"/>
              </w:rPr>
              <w:t xml:space="preserve"> of the following month</w:t>
            </w:r>
            <w:r w:rsidRPr="0097100A">
              <w:rPr>
                <w:rFonts w:ascii="Arial" w:hAnsi="Arial" w:cs="Arial"/>
                <w:color w:val="auto"/>
                <w:sz w:val="20"/>
                <w:szCs w:val="20"/>
                <w:lang w:val="en-US"/>
              </w:rPr>
              <w:t>) via the LPPA Portal</w:t>
            </w:r>
          </w:p>
          <w:p w14:paraId="6C912BA8" w14:textId="77777777" w:rsidR="00B70A10" w:rsidRPr="0097100A" w:rsidRDefault="00B70A10" w:rsidP="00B70A10">
            <w:pPr>
              <w:rPr>
                <w:rFonts w:ascii="Arial" w:hAnsi="Arial" w:cs="Arial"/>
                <w:sz w:val="20"/>
                <w:szCs w:val="20"/>
              </w:rPr>
            </w:pPr>
          </w:p>
        </w:tc>
      </w:tr>
      <w:tr w:rsidR="00B70A10" w14:paraId="16A6A173" w14:textId="77777777" w:rsidTr="00A91E93">
        <w:tc>
          <w:tcPr>
            <w:tcW w:w="713" w:type="dxa"/>
          </w:tcPr>
          <w:p w14:paraId="21A6D39E" w14:textId="77777777" w:rsidR="00B70A10" w:rsidRPr="00A91E93" w:rsidRDefault="00A167AE" w:rsidP="00B70A10">
            <w:pPr>
              <w:rPr>
                <w:rFonts w:ascii="Arial" w:hAnsi="Arial" w:cs="Arial"/>
                <w:sz w:val="16"/>
                <w:szCs w:val="16"/>
              </w:rPr>
            </w:pPr>
            <w:r>
              <w:rPr>
                <w:rFonts w:ascii="Arial" w:hAnsi="Arial" w:cs="Arial"/>
                <w:sz w:val="16"/>
                <w:szCs w:val="16"/>
              </w:rPr>
              <w:t>2</w:t>
            </w:r>
            <w:r w:rsidR="00B70A10">
              <w:rPr>
                <w:rFonts w:ascii="Arial" w:hAnsi="Arial" w:cs="Arial"/>
                <w:sz w:val="16"/>
                <w:szCs w:val="16"/>
              </w:rPr>
              <w:t>.4.2</w:t>
            </w:r>
          </w:p>
        </w:tc>
        <w:tc>
          <w:tcPr>
            <w:tcW w:w="4752" w:type="dxa"/>
          </w:tcPr>
          <w:p w14:paraId="181124E0" w14:textId="64CB35AA" w:rsidR="00B70A10" w:rsidRPr="0097100A" w:rsidRDefault="00B70A10" w:rsidP="00EB14BD">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To resolve queries resulting from the </w:t>
            </w:r>
            <w:r w:rsidR="00F05FAD">
              <w:rPr>
                <w:rFonts w:ascii="Arial" w:hAnsi="Arial" w:cs="Arial"/>
                <w:color w:val="auto"/>
                <w:sz w:val="20"/>
                <w:szCs w:val="20"/>
                <w:lang w:val="en-US"/>
              </w:rPr>
              <w:t>monthly</w:t>
            </w:r>
            <w:r w:rsidR="00EB14BD" w:rsidRPr="0097100A">
              <w:rPr>
                <w:rFonts w:ascii="Arial" w:hAnsi="Arial" w:cs="Arial"/>
                <w:color w:val="auto"/>
                <w:sz w:val="20"/>
                <w:szCs w:val="20"/>
                <w:lang w:val="en-US"/>
              </w:rPr>
              <w:t xml:space="preserve"> </w:t>
            </w:r>
            <w:r w:rsidRPr="0097100A">
              <w:rPr>
                <w:rFonts w:ascii="Arial" w:hAnsi="Arial" w:cs="Arial"/>
                <w:color w:val="auto"/>
                <w:sz w:val="20"/>
                <w:szCs w:val="20"/>
                <w:lang w:val="en-US"/>
              </w:rPr>
              <w:t xml:space="preserve">return process </w:t>
            </w:r>
          </w:p>
        </w:tc>
        <w:tc>
          <w:tcPr>
            <w:tcW w:w="4174" w:type="dxa"/>
          </w:tcPr>
          <w:p w14:paraId="64C05BFF" w14:textId="77777777" w:rsidR="00B70A1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 xml:space="preserve">As soon as possible but no later than </w:t>
            </w:r>
            <w:r w:rsidR="006D3A6B">
              <w:rPr>
                <w:rFonts w:ascii="Arial" w:hAnsi="Arial" w:cs="Arial"/>
                <w:color w:val="auto"/>
                <w:sz w:val="20"/>
                <w:szCs w:val="20"/>
                <w:lang w:val="en-US"/>
              </w:rPr>
              <w:t>21</w:t>
            </w:r>
            <w:r>
              <w:rPr>
                <w:rFonts w:ascii="Arial" w:hAnsi="Arial" w:cs="Arial"/>
                <w:color w:val="auto"/>
                <w:sz w:val="20"/>
                <w:szCs w:val="20"/>
                <w:lang w:val="en-US"/>
              </w:rPr>
              <w:t xml:space="preserve"> days from date of receipt</w:t>
            </w:r>
            <w:r w:rsidR="006D3A6B">
              <w:rPr>
                <w:rFonts w:ascii="Arial" w:hAnsi="Arial" w:cs="Arial"/>
                <w:color w:val="auto"/>
                <w:sz w:val="20"/>
                <w:szCs w:val="20"/>
                <w:lang w:val="en-US"/>
              </w:rPr>
              <w:t xml:space="preserve">. </w:t>
            </w:r>
          </w:p>
          <w:p w14:paraId="42962F70" w14:textId="51A60166" w:rsidR="00B70A10" w:rsidRPr="0097100A" w:rsidRDefault="00B70A10" w:rsidP="00EB14BD">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In circumstances where an employer submits a late </w:t>
            </w:r>
            <w:r w:rsidR="00EB14BD">
              <w:rPr>
                <w:rFonts w:ascii="Arial" w:hAnsi="Arial" w:cs="Arial"/>
                <w:color w:val="auto"/>
                <w:sz w:val="20"/>
                <w:szCs w:val="20"/>
                <w:lang w:val="en-US"/>
              </w:rPr>
              <w:t>monthly</w:t>
            </w:r>
            <w:r w:rsidR="00EB14BD" w:rsidRPr="0097100A">
              <w:rPr>
                <w:rFonts w:ascii="Arial" w:hAnsi="Arial" w:cs="Arial"/>
                <w:color w:val="auto"/>
                <w:sz w:val="20"/>
                <w:szCs w:val="20"/>
                <w:lang w:val="en-US"/>
              </w:rPr>
              <w:t xml:space="preserve"> </w:t>
            </w:r>
            <w:r w:rsidRPr="0097100A">
              <w:rPr>
                <w:rFonts w:ascii="Arial" w:hAnsi="Arial" w:cs="Arial"/>
                <w:color w:val="auto"/>
                <w:sz w:val="20"/>
                <w:szCs w:val="20"/>
                <w:lang w:val="en-US"/>
              </w:rPr>
              <w:t xml:space="preserve">return </w:t>
            </w:r>
            <w:r>
              <w:rPr>
                <w:rFonts w:ascii="Arial" w:hAnsi="Arial" w:cs="Arial"/>
                <w:color w:val="auto"/>
                <w:sz w:val="20"/>
                <w:szCs w:val="20"/>
                <w:lang w:val="en-US"/>
              </w:rPr>
              <w:t xml:space="preserve">shorter </w:t>
            </w:r>
            <w:r w:rsidRPr="0097100A">
              <w:rPr>
                <w:rFonts w:ascii="Arial" w:hAnsi="Arial" w:cs="Arial"/>
                <w:color w:val="auto"/>
                <w:sz w:val="20"/>
                <w:szCs w:val="20"/>
                <w:lang w:val="en-US"/>
              </w:rPr>
              <w:t xml:space="preserve">timescales </w:t>
            </w:r>
            <w:r>
              <w:rPr>
                <w:rFonts w:ascii="Arial" w:hAnsi="Arial" w:cs="Arial"/>
                <w:color w:val="auto"/>
                <w:sz w:val="20"/>
                <w:szCs w:val="20"/>
                <w:lang w:val="en-US"/>
              </w:rPr>
              <w:t xml:space="preserve">may be required as advised by the </w:t>
            </w:r>
            <w:r w:rsidR="00F77887">
              <w:rPr>
                <w:rFonts w:ascii="Arial" w:hAnsi="Arial" w:cs="Arial"/>
                <w:color w:val="auto"/>
                <w:sz w:val="20"/>
                <w:szCs w:val="20"/>
                <w:lang w:val="en-US"/>
              </w:rPr>
              <w:t xml:space="preserve">administering authority or </w:t>
            </w:r>
            <w:r>
              <w:rPr>
                <w:rFonts w:ascii="Arial" w:hAnsi="Arial" w:cs="Arial"/>
                <w:color w:val="auto"/>
                <w:sz w:val="20"/>
                <w:szCs w:val="20"/>
                <w:lang w:val="en-US"/>
              </w:rPr>
              <w:t>LPPA.</w:t>
            </w:r>
            <w:r w:rsidRPr="0097100A">
              <w:rPr>
                <w:rFonts w:ascii="Arial" w:hAnsi="Arial" w:cs="Arial"/>
                <w:color w:val="auto"/>
                <w:sz w:val="20"/>
                <w:szCs w:val="20"/>
                <w:lang w:val="en-US"/>
              </w:rPr>
              <w:t xml:space="preserve"> </w:t>
            </w:r>
          </w:p>
        </w:tc>
      </w:tr>
      <w:tr w:rsidR="00B70A10" w14:paraId="20B51C10" w14:textId="77777777" w:rsidTr="00A91E93">
        <w:tc>
          <w:tcPr>
            <w:tcW w:w="713" w:type="dxa"/>
          </w:tcPr>
          <w:p w14:paraId="118C7061" w14:textId="77777777" w:rsidR="00B70A10" w:rsidRDefault="00A167AE" w:rsidP="00B70A10">
            <w:pPr>
              <w:rPr>
                <w:rFonts w:ascii="Arial" w:hAnsi="Arial" w:cs="Arial"/>
                <w:sz w:val="16"/>
                <w:szCs w:val="16"/>
              </w:rPr>
            </w:pPr>
            <w:r>
              <w:rPr>
                <w:rFonts w:ascii="Arial" w:hAnsi="Arial" w:cs="Arial"/>
                <w:sz w:val="16"/>
                <w:szCs w:val="16"/>
              </w:rPr>
              <w:t>2</w:t>
            </w:r>
            <w:r w:rsidR="00B70A10">
              <w:rPr>
                <w:rFonts w:ascii="Arial" w:hAnsi="Arial" w:cs="Arial"/>
                <w:sz w:val="16"/>
                <w:szCs w:val="16"/>
              </w:rPr>
              <w:t>.4.3</w:t>
            </w:r>
          </w:p>
        </w:tc>
        <w:tc>
          <w:tcPr>
            <w:tcW w:w="4752" w:type="dxa"/>
          </w:tcPr>
          <w:p w14:paraId="53BFE42C" w14:textId="77777777" w:rsidR="00B70A10" w:rsidRPr="0097100A" w:rsidRDefault="00B70A10" w:rsidP="00B70A10">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To action </w:t>
            </w:r>
            <w:r w:rsidR="00F77887">
              <w:rPr>
                <w:rFonts w:ascii="Arial" w:hAnsi="Arial" w:cs="Arial"/>
                <w:color w:val="auto"/>
                <w:sz w:val="20"/>
                <w:szCs w:val="20"/>
                <w:lang w:val="en-US"/>
              </w:rPr>
              <w:t xml:space="preserve">all </w:t>
            </w:r>
            <w:r w:rsidRPr="0097100A">
              <w:rPr>
                <w:rFonts w:ascii="Arial" w:hAnsi="Arial" w:cs="Arial"/>
                <w:color w:val="auto"/>
                <w:sz w:val="20"/>
                <w:szCs w:val="20"/>
                <w:lang w:val="en-US"/>
              </w:rPr>
              <w:t xml:space="preserve">requests for data, </w:t>
            </w:r>
            <w:r w:rsidR="00A625E9">
              <w:rPr>
                <w:rFonts w:ascii="Arial" w:hAnsi="Arial" w:cs="Arial"/>
                <w:color w:val="auto"/>
                <w:sz w:val="20"/>
                <w:szCs w:val="20"/>
                <w:lang w:val="en-US"/>
              </w:rPr>
              <w:t xml:space="preserve">information or delayed </w:t>
            </w:r>
            <w:r w:rsidRPr="0097100A">
              <w:rPr>
                <w:rFonts w:ascii="Arial" w:hAnsi="Arial" w:cs="Arial"/>
                <w:color w:val="auto"/>
                <w:sz w:val="20"/>
                <w:szCs w:val="20"/>
                <w:lang w:val="en-US"/>
              </w:rPr>
              <w:t>forms</w:t>
            </w:r>
          </w:p>
          <w:p w14:paraId="03A148E6" w14:textId="77777777" w:rsidR="00B70A10" w:rsidRPr="0097100A" w:rsidRDefault="00B70A10" w:rsidP="00B70A10">
            <w:pPr>
              <w:pStyle w:val="Default"/>
              <w:rPr>
                <w:rFonts w:ascii="Arial" w:hAnsi="Arial" w:cs="Arial"/>
                <w:color w:val="auto"/>
                <w:sz w:val="20"/>
                <w:szCs w:val="20"/>
                <w:lang w:val="en-US"/>
              </w:rPr>
            </w:pPr>
          </w:p>
        </w:tc>
        <w:tc>
          <w:tcPr>
            <w:tcW w:w="4174" w:type="dxa"/>
          </w:tcPr>
          <w:p w14:paraId="5D765C05" w14:textId="77777777" w:rsidR="00B70A10" w:rsidRDefault="00B70A10" w:rsidP="00A625E9">
            <w:pPr>
              <w:pStyle w:val="Default"/>
              <w:rPr>
                <w:rFonts w:ascii="Arial" w:hAnsi="Arial" w:cs="Arial"/>
                <w:color w:val="auto"/>
                <w:sz w:val="20"/>
                <w:szCs w:val="20"/>
                <w:lang w:val="en-US"/>
              </w:rPr>
            </w:pPr>
            <w:r w:rsidRPr="0097100A">
              <w:rPr>
                <w:rFonts w:ascii="Arial" w:hAnsi="Arial" w:cs="Arial"/>
                <w:color w:val="auto"/>
                <w:sz w:val="20"/>
                <w:szCs w:val="20"/>
                <w:lang w:val="en-US"/>
              </w:rPr>
              <w:t xml:space="preserve">To fully answer all queries from the </w:t>
            </w:r>
            <w:r w:rsidR="00F77887">
              <w:rPr>
                <w:rFonts w:ascii="Arial" w:hAnsi="Arial" w:cs="Arial"/>
                <w:color w:val="auto"/>
                <w:sz w:val="20"/>
                <w:szCs w:val="20"/>
                <w:lang w:val="en-US"/>
              </w:rPr>
              <w:t xml:space="preserve">administering authority or </w:t>
            </w:r>
            <w:r w:rsidRPr="0097100A">
              <w:rPr>
                <w:rFonts w:ascii="Arial" w:hAnsi="Arial" w:cs="Arial"/>
                <w:color w:val="auto"/>
                <w:sz w:val="20"/>
                <w:szCs w:val="20"/>
                <w:lang w:val="en-US"/>
              </w:rPr>
              <w:t xml:space="preserve">LPPA within </w:t>
            </w:r>
            <w:r w:rsidR="00A625E9">
              <w:rPr>
                <w:rFonts w:ascii="Arial" w:hAnsi="Arial" w:cs="Arial"/>
                <w:color w:val="auto"/>
                <w:sz w:val="20"/>
                <w:szCs w:val="20"/>
                <w:lang w:val="en-US"/>
              </w:rPr>
              <w:t>21</w:t>
            </w:r>
            <w:r w:rsidRPr="0097100A">
              <w:rPr>
                <w:rFonts w:ascii="Arial" w:hAnsi="Arial" w:cs="Arial"/>
                <w:color w:val="auto"/>
                <w:sz w:val="20"/>
                <w:szCs w:val="20"/>
                <w:lang w:val="en-US"/>
              </w:rPr>
              <w:t xml:space="preserve"> days of receipt</w:t>
            </w:r>
            <w:r w:rsidR="00A625E9">
              <w:rPr>
                <w:rFonts w:ascii="Arial" w:hAnsi="Arial" w:cs="Arial"/>
                <w:color w:val="auto"/>
                <w:sz w:val="20"/>
                <w:szCs w:val="20"/>
                <w:lang w:val="en-US"/>
              </w:rPr>
              <w:t xml:space="preserve"> of the query</w:t>
            </w:r>
            <w:r w:rsidRPr="0097100A">
              <w:rPr>
                <w:rFonts w:ascii="Arial" w:hAnsi="Arial" w:cs="Arial"/>
                <w:color w:val="auto"/>
                <w:sz w:val="20"/>
                <w:szCs w:val="20"/>
                <w:lang w:val="en-US"/>
              </w:rPr>
              <w:t xml:space="preserve"> </w:t>
            </w:r>
          </w:p>
        </w:tc>
      </w:tr>
      <w:tr w:rsidR="006D3A6B" w14:paraId="30401043" w14:textId="77777777" w:rsidTr="00A91E93">
        <w:tc>
          <w:tcPr>
            <w:tcW w:w="713" w:type="dxa"/>
          </w:tcPr>
          <w:p w14:paraId="5F024908" w14:textId="77777777" w:rsidR="006D3A6B" w:rsidRDefault="006D3A6B" w:rsidP="006D3A6B">
            <w:pPr>
              <w:rPr>
                <w:rFonts w:ascii="Arial" w:hAnsi="Arial" w:cs="Arial"/>
                <w:sz w:val="16"/>
                <w:szCs w:val="16"/>
              </w:rPr>
            </w:pPr>
            <w:r>
              <w:rPr>
                <w:rFonts w:ascii="Arial" w:hAnsi="Arial" w:cs="Arial"/>
                <w:sz w:val="16"/>
                <w:szCs w:val="16"/>
              </w:rPr>
              <w:t>2.4.4</w:t>
            </w:r>
          </w:p>
        </w:tc>
        <w:tc>
          <w:tcPr>
            <w:tcW w:w="4752" w:type="dxa"/>
          </w:tcPr>
          <w:p w14:paraId="75B8B316" w14:textId="77777777" w:rsidR="006D3A6B" w:rsidRPr="0097100A"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Ensure Automatic Re-enrolment requirements are met</w:t>
            </w:r>
          </w:p>
        </w:tc>
        <w:tc>
          <w:tcPr>
            <w:tcW w:w="4174" w:type="dxa"/>
          </w:tcPr>
          <w:p w14:paraId="49BB4482" w14:textId="77777777" w:rsidR="006D3A6B" w:rsidRPr="008B0163"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Engage with payroll department as soon as notification is received from the Pensions Regulator</w:t>
            </w:r>
          </w:p>
        </w:tc>
      </w:tr>
      <w:tr w:rsidR="006D3A6B" w14:paraId="07325001" w14:textId="77777777" w:rsidTr="00A91E93">
        <w:tc>
          <w:tcPr>
            <w:tcW w:w="713" w:type="dxa"/>
          </w:tcPr>
          <w:p w14:paraId="24BC966F" w14:textId="77777777" w:rsidR="006D3A6B" w:rsidRDefault="006D3A6B" w:rsidP="006D3A6B">
            <w:pPr>
              <w:rPr>
                <w:rFonts w:ascii="Arial" w:hAnsi="Arial" w:cs="Arial"/>
                <w:sz w:val="16"/>
                <w:szCs w:val="16"/>
              </w:rPr>
            </w:pPr>
            <w:r>
              <w:rPr>
                <w:rFonts w:ascii="Arial" w:hAnsi="Arial" w:cs="Arial"/>
                <w:sz w:val="16"/>
                <w:szCs w:val="16"/>
              </w:rPr>
              <w:t>2.4.5</w:t>
            </w:r>
          </w:p>
        </w:tc>
        <w:tc>
          <w:tcPr>
            <w:tcW w:w="4752" w:type="dxa"/>
          </w:tcPr>
          <w:p w14:paraId="71E3EDB9" w14:textId="77777777" w:rsidR="006D3A6B" w:rsidRPr="0097100A" w:rsidRDefault="006D3A6B" w:rsidP="006D3A6B">
            <w:pPr>
              <w:pStyle w:val="Default"/>
              <w:rPr>
                <w:rFonts w:ascii="Arial" w:hAnsi="Arial" w:cs="Arial"/>
                <w:color w:val="auto"/>
                <w:sz w:val="20"/>
                <w:szCs w:val="20"/>
                <w:lang w:val="en-US"/>
              </w:rPr>
            </w:pPr>
            <w:r w:rsidRPr="0097100A">
              <w:rPr>
                <w:rFonts w:ascii="Arial" w:hAnsi="Arial" w:cs="Arial"/>
                <w:color w:val="auto"/>
                <w:sz w:val="20"/>
                <w:szCs w:val="20"/>
                <w:lang w:val="en-US"/>
              </w:rPr>
              <w:t>Notify new joiners/additional employment</w:t>
            </w:r>
            <w:r>
              <w:rPr>
                <w:rFonts w:ascii="Arial" w:hAnsi="Arial" w:cs="Arial"/>
                <w:color w:val="auto"/>
                <w:sz w:val="20"/>
                <w:szCs w:val="20"/>
                <w:lang w:val="en-US"/>
              </w:rPr>
              <w:t>s</w:t>
            </w:r>
            <w:r w:rsidRPr="0097100A">
              <w:rPr>
                <w:rFonts w:ascii="Arial" w:hAnsi="Arial" w:cs="Arial"/>
                <w:color w:val="auto"/>
                <w:sz w:val="20"/>
                <w:szCs w:val="20"/>
                <w:lang w:val="en-US"/>
              </w:rPr>
              <w:t xml:space="preserve"> </w:t>
            </w:r>
            <w:r>
              <w:rPr>
                <w:rFonts w:ascii="Arial" w:hAnsi="Arial" w:cs="Arial"/>
                <w:color w:val="auto"/>
                <w:sz w:val="20"/>
                <w:szCs w:val="20"/>
                <w:lang w:val="en-US"/>
              </w:rPr>
              <w:t>in the format specified by the administering authority</w:t>
            </w:r>
          </w:p>
        </w:tc>
        <w:tc>
          <w:tcPr>
            <w:tcW w:w="4174" w:type="dxa"/>
          </w:tcPr>
          <w:p w14:paraId="5023C466" w14:textId="21B74F5D" w:rsidR="006D3A6B" w:rsidRPr="0097100A" w:rsidRDefault="00EB14BD" w:rsidP="006D3A6B">
            <w:pPr>
              <w:pStyle w:val="Default"/>
              <w:rPr>
                <w:rFonts w:ascii="Arial" w:hAnsi="Arial" w:cs="Arial"/>
                <w:color w:val="auto"/>
                <w:sz w:val="20"/>
                <w:szCs w:val="20"/>
                <w:lang w:val="en-US"/>
              </w:rPr>
            </w:pPr>
            <w:r>
              <w:rPr>
                <w:rFonts w:ascii="Arial" w:hAnsi="Arial" w:cs="Arial"/>
                <w:color w:val="auto"/>
                <w:sz w:val="20"/>
                <w:szCs w:val="20"/>
                <w:lang w:val="en-US"/>
              </w:rPr>
              <w:t>Via the monthly return on the LPPA Portal.  This must be submitted by the 10</w:t>
            </w:r>
            <w:r w:rsidRPr="00DF2559">
              <w:rPr>
                <w:rFonts w:ascii="Arial" w:hAnsi="Arial" w:cs="Arial"/>
                <w:color w:val="auto"/>
                <w:sz w:val="20"/>
                <w:szCs w:val="20"/>
                <w:vertAlign w:val="superscript"/>
                <w:lang w:val="en-US"/>
              </w:rPr>
              <w:t>th</w:t>
            </w:r>
            <w:r>
              <w:rPr>
                <w:rFonts w:ascii="Arial" w:hAnsi="Arial" w:cs="Arial"/>
                <w:color w:val="auto"/>
                <w:sz w:val="20"/>
                <w:szCs w:val="20"/>
                <w:lang w:val="en-US"/>
              </w:rPr>
              <w:t xml:space="preserve"> of the month following the </w:t>
            </w:r>
            <w:proofErr w:type="gramStart"/>
            <w:r w:rsidRPr="008B0163">
              <w:rPr>
                <w:rFonts w:ascii="Arial" w:hAnsi="Arial" w:cs="Arial"/>
                <w:color w:val="auto"/>
                <w:sz w:val="20"/>
                <w:szCs w:val="20"/>
                <w:lang w:val="en-US"/>
              </w:rPr>
              <w:t>member’s</w:t>
            </w:r>
            <w:proofErr w:type="gramEnd"/>
            <w:r w:rsidRPr="008B0163">
              <w:rPr>
                <w:rFonts w:ascii="Arial" w:hAnsi="Arial" w:cs="Arial"/>
                <w:color w:val="auto"/>
                <w:sz w:val="20"/>
                <w:szCs w:val="20"/>
                <w:lang w:val="en-US"/>
              </w:rPr>
              <w:t xml:space="preserve"> first pensionable pay run after contractual or automatic enrolment date</w:t>
            </w:r>
            <w:r>
              <w:rPr>
                <w:rFonts w:ascii="Arial" w:hAnsi="Arial" w:cs="Arial"/>
                <w:color w:val="auto"/>
                <w:sz w:val="20"/>
                <w:szCs w:val="20"/>
                <w:lang w:val="en-US"/>
              </w:rPr>
              <w:t>.</w:t>
            </w:r>
          </w:p>
        </w:tc>
      </w:tr>
      <w:tr w:rsidR="006D3A6B" w14:paraId="2EAC87B1" w14:textId="77777777" w:rsidTr="00A91E93">
        <w:tc>
          <w:tcPr>
            <w:tcW w:w="713" w:type="dxa"/>
          </w:tcPr>
          <w:p w14:paraId="3033ECC3" w14:textId="77777777" w:rsidR="006D3A6B" w:rsidRDefault="006D3A6B" w:rsidP="006D3A6B">
            <w:pPr>
              <w:rPr>
                <w:rFonts w:ascii="Arial" w:hAnsi="Arial" w:cs="Arial"/>
                <w:sz w:val="16"/>
                <w:szCs w:val="16"/>
              </w:rPr>
            </w:pPr>
            <w:r>
              <w:rPr>
                <w:rFonts w:ascii="Arial" w:hAnsi="Arial" w:cs="Arial"/>
                <w:sz w:val="16"/>
                <w:szCs w:val="16"/>
              </w:rPr>
              <w:t>2.4.6</w:t>
            </w:r>
          </w:p>
        </w:tc>
        <w:tc>
          <w:tcPr>
            <w:tcW w:w="4752" w:type="dxa"/>
          </w:tcPr>
          <w:p w14:paraId="530EC9BC" w14:textId="77777777" w:rsidR="006D3A6B" w:rsidRPr="0097100A"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Direct all eligible new employees to the pension scheme website </w:t>
            </w:r>
            <w:hyperlink r:id="rId15" w:history="1">
              <w:r w:rsidRPr="008B0163">
                <w:rPr>
                  <w:rFonts w:ascii="Arial" w:hAnsi="Arial" w:cs="Arial"/>
                  <w:color w:val="auto"/>
                  <w:sz w:val="20"/>
                  <w:szCs w:val="20"/>
                  <w:lang w:val="en-US"/>
                </w:rPr>
                <w:t>www.lppapensions.co.uk</w:t>
              </w:r>
            </w:hyperlink>
            <w:r w:rsidRPr="008B0163">
              <w:rPr>
                <w:rFonts w:ascii="Arial" w:hAnsi="Arial" w:cs="Arial"/>
                <w:color w:val="auto"/>
                <w:sz w:val="20"/>
                <w:szCs w:val="20"/>
                <w:lang w:val="en-US"/>
              </w:rPr>
              <w:t xml:space="preserve">  </w:t>
            </w:r>
          </w:p>
        </w:tc>
        <w:tc>
          <w:tcPr>
            <w:tcW w:w="4174" w:type="dxa"/>
          </w:tcPr>
          <w:p w14:paraId="795E036A" w14:textId="77777777" w:rsidR="006D3A6B" w:rsidRPr="008B0163"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At date of employee appointment </w:t>
            </w:r>
          </w:p>
          <w:p w14:paraId="26B5FCB6" w14:textId="77777777" w:rsidR="006D3A6B" w:rsidRPr="008B0163" w:rsidRDefault="006D3A6B" w:rsidP="006D3A6B">
            <w:pPr>
              <w:pStyle w:val="Default"/>
              <w:rPr>
                <w:rFonts w:ascii="Arial" w:hAnsi="Arial" w:cs="Arial"/>
                <w:color w:val="auto"/>
                <w:sz w:val="20"/>
                <w:szCs w:val="20"/>
                <w:lang w:val="en-US"/>
              </w:rPr>
            </w:pPr>
          </w:p>
        </w:tc>
      </w:tr>
      <w:tr w:rsidR="006D3A6B" w14:paraId="1D851620" w14:textId="77777777" w:rsidTr="00A91E93">
        <w:tc>
          <w:tcPr>
            <w:tcW w:w="713" w:type="dxa"/>
          </w:tcPr>
          <w:p w14:paraId="2BDE6645" w14:textId="77777777" w:rsidR="006D3A6B" w:rsidRDefault="006D3A6B" w:rsidP="006D3A6B">
            <w:pPr>
              <w:rPr>
                <w:rFonts w:ascii="Arial" w:hAnsi="Arial" w:cs="Arial"/>
                <w:sz w:val="16"/>
                <w:szCs w:val="16"/>
              </w:rPr>
            </w:pPr>
            <w:r>
              <w:rPr>
                <w:rFonts w:ascii="Arial" w:hAnsi="Arial" w:cs="Arial"/>
                <w:sz w:val="16"/>
                <w:szCs w:val="16"/>
              </w:rPr>
              <w:t>2.4.7</w:t>
            </w:r>
          </w:p>
        </w:tc>
        <w:tc>
          <w:tcPr>
            <w:tcW w:w="4752" w:type="dxa"/>
          </w:tcPr>
          <w:p w14:paraId="0E063E29" w14:textId="77777777" w:rsidR="006D3A6B" w:rsidRPr="008B0163" w:rsidRDefault="006D3A6B"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Action and notify movement between the main and 50:50 scheme following member election or automatic re-enrolment </w:t>
            </w:r>
            <w:r>
              <w:rPr>
                <w:rFonts w:ascii="Arial" w:hAnsi="Arial" w:cs="Arial"/>
                <w:color w:val="auto"/>
                <w:sz w:val="20"/>
                <w:szCs w:val="20"/>
                <w:lang w:val="en-US"/>
              </w:rPr>
              <w:t>in the format specified by the administering authority</w:t>
            </w:r>
          </w:p>
        </w:tc>
        <w:tc>
          <w:tcPr>
            <w:tcW w:w="4174" w:type="dxa"/>
          </w:tcPr>
          <w:p w14:paraId="208B5D40" w14:textId="40296812" w:rsidR="006D3A6B" w:rsidRPr="008B0163" w:rsidRDefault="00EB14BD" w:rsidP="006D3A6B">
            <w:pPr>
              <w:pStyle w:val="Default"/>
              <w:rPr>
                <w:rFonts w:ascii="Arial" w:hAnsi="Arial" w:cs="Arial"/>
                <w:color w:val="auto"/>
                <w:sz w:val="20"/>
                <w:szCs w:val="20"/>
                <w:lang w:val="en-US"/>
              </w:rPr>
            </w:pPr>
            <w:r w:rsidRPr="008B0163">
              <w:rPr>
                <w:rFonts w:ascii="Arial" w:hAnsi="Arial" w:cs="Arial"/>
                <w:color w:val="auto"/>
                <w:sz w:val="20"/>
                <w:szCs w:val="20"/>
                <w:lang w:val="en-US"/>
              </w:rPr>
              <w:t xml:space="preserve">Action from the next available payroll and notify via </w:t>
            </w:r>
            <w:r>
              <w:rPr>
                <w:rFonts w:ascii="Arial" w:hAnsi="Arial" w:cs="Arial"/>
                <w:color w:val="auto"/>
                <w:sz w:val="20"/>
                <w:szCs w:val="20"/>
                <w:lang w:val="en-US"/>
              </w:rPr>
              <w:t>the monthly return on the LPPA Portal.  This must be submitted by the 10</w:t>
            </w:r>
            <w:r w:rsidRPr="00A47483">
              <w:rPr>
                <w:rFonts w:ascii="Arial" w:hAnsi="Arial" w:cs="Arial"/>
                <w:color w:val="auto"/>
                <w:sz w:val="20"/>
                <w:szCs w:val="20"/>
                <w:vertAlign w:val="superscript"/>
                <w:lang w:val="en-US"/>
              </w:rPr>
              <w:t>th</w:t>
            </w:r>
            <w:r>
              <w:rPr>
                <w:rFonts w:ascii="Arial" w:hAnsi="Arial" w:cs="Arial"/>
                <w:color w:val="auto"/>
                <w:sz w:val="20"/>
                <w:szCs w:val="20"/>
                <w:lang w:val="en-US"/>
              </w:rPr>
              <w:t xml:space="preserve"> of the month following the </w:t>
            </w:r>
            <w:proofErr w:type="gramStart"/>
            <w:r w:rsidRPr="008B0163">
              <w:rPr>
                <w:rFonts w:ascii="Arial" w:hAnsi="Arial" w:cs="Arial"/>
                <w:color w:val="auto"/>
                <w:sz w:val="20"/>
                <w:szCs w:val="20"/>
                <w:lang w:val="en-US"/>
              </w:rPr>
              <w:t>member’s</w:t>
            </w:r>
            <w:proofErr w:type="gramEnd"/>
            <w:r w:rsidRPr="008B0163">
              <w:rPr>
                <w:rFonts w:ascii="Arial" w:hAnsi="Arial" w:cs="Arial"/>
                <w:color w:val="auto"/>
                <w:sz w:val="20"/>
                <w:szCs w:val="20"/>
                <w:lang w:val="en-US"/>
              </w:rPr>
              <w:t xml:space="preserve"> </w:t>
            </w:r>
            <w:r>
              <w:rPr>
                <w:rFonts w:ascii="Arial" w:hAnsi="Arial" w:cs="Arial"/>
                <w:color w:val="auto"/>
                <w:sz w:val="20"/>
                <w:szCs w:val="20"/>
                <w:lang w:val="en-US"/>
              </w:rPr>
              <w:t>scheme movement.</w:t>
            </w:r>
          </w:p>
        </w:tc>
      </w:tr>
      <w:tr w:rsidR="006D3A6B" w14:paraId="5D442B5B" w14:textId="77777777" w:rsidTr="00A91E93">
        <w:tc>
          <w:tcPr>
            <w:tcW w:w="713" w:type="dxa"/>
          </w:tcPr>
          <w:p w14:paraId="15AE941B" w14:textId="77777777" w:rsidR="006D3A6B" w:rsidRDefault="006D3A6B" w:rsidP="006D3A6B">
            <w:pPr>
              <w:rPr>
                <w:rFonts w:ascii="Arial" w:hAnsi="Arial" w:cs="Arial"/>
                <w:sz w:val="16"/>
                <w:szCs w:val="16"/>
              </w:rPr>
            </w:pPr>
            <w:r>
              <w:rPr>
                <w:rFonts w:ascii="Arial" w:hAnsi="Arial" w:cs="Arial"/>
                <w:sz w:val="16"/>
                <w:szCs w:val="16"/>
              </w:rPr>
              <w:t>2.4.8</w:t>
            </w:r>
          </w:p>
        </w:tc>
        <w:tc>
          <w:tcPr>
            <w:tcW w:w="4752" w:type="dxa"/>
          </w:tcPr>
          <w:p w14:paraId="6574986A" w14:textId="77777777" w:rsidR="006D3A6B" w:rsidRPr="008B0163"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 xml:space="preserve">Notify all child related absence, reserved forces leave or periods of unpaid </w:t>
            </w:r>
            <w:proofErr w:type="spellStart"/>
            <w:r>
              <w:rPr>
                <w:rFonts w:ascii="Arial" w:hAnsi="Arial" w:cs="Arial"/>
                <w:color w:val="auto"/>
                <w:sz w:val="20"/>
                <w:szCs w:val="20"/>
                <w:lang w:val="en-US"/>
              </w:rPr>
              <w:t>authorised</w:t>
            </w:r>
            <w:proofErr w:type="spellEnd"/>
            <w:r>
              <w:rPr>
                <w:rFonts w:ascii="Arial" w:hAnsi="Arial" w:cs="Arial"/>
                <w:color w:val="auto"/>
                <w:sz w:val="20"/>
                <w:szCs w:val="20"/>
                <w:lang w:val="en-US"/>
              </w:rPr>
              <w:t xml:space="preserve"> or un- </w:t>
            </w:r>
            <w:proofErr w:type="spellStart"/>
            <w:r>
              <w:rPr>
                <w:rFonts w:ascii="Arial" w:hAnsi="Arial" w:cs="Arial"/>
                <w:color w:val="auto"/>
                <w:sz w:val="20"/>
                <w:szCs w:val="20"/>
                <w:lang w:val="en-US"/>
              </w:rPr>
              <w:t>authorised</w:t>
            </w:r>
            <w:proofErr w:type="spellEnd"/>
            <w:r>
              <w:rPr>
                <w:rFonts w:ascii="Arial" w:hAnsi="Arial" w:cs="Arial"/>
                <w:color w:val="auto"/>
                <w:sz w:val="20"/>
                <w:szCs w:val="20"/>
                <w:lang w:val="en-US"/>
              </w:rPr>
              <w:t xml:space="preserve"> leave without pay in the format specified by the administering authority </w:t>
            </w:r>
          </w:p>
        </w:tc>
        <w:tc>
          <w:tcPr>
            <w:tcW w:w="4174" w:type="dxa"/>
          </w:tcPr>
          <w:p w14:paraId="4507F4B9" w14:textId="77777777" w:rsidR="006D3A6B" w:rsidRPr="008B0163"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Within 30 days of the start of the leave and confirmation that the member has returned within 30 days via the absence/return from absence notification forms on the LPPA Portal</w:t>
            </w:r>
          </w:p>
        </w:tc>
      </w:tr>
      <w:tr w:rsidR="006D3A6B" w14:paraId="34A7D5EF" w14:textId="77777777" w:rsidTr="00A91E93">
        <w:tc>
          <w:tcPr>
            <w:tcW w:w="713" w:type="dxa"/>
          </w:tcPr>
          <w:p w14:paraId="1B402D35" w14:textId="77777777" w:rsidR="006D3A6B" w:rsidRDefault="006D3A6B" w:rsidP="006D3A6B">
            <w:pPr>
              <w:rPr>
                <w:rFonts w:ascii="Arial" w:hAnsi="Arial" w:cs="Arial"/>
                <w:sz w:val="16"/>
                <w:szCs w:val="16"/>
              </w:rPr>
            </w:pPr>
            <w:r>
              <w:rPr>
                <w:rFonts w:ascii="Arial" w:hAnsi="Arial" w:cs="Arial"/>
                <w:sz w:val="16"/>
                <w:szCs w:val="16"/>
              </w:rPr>
              <w:t>2.4.9</w:t>
            </w:r>
          </w:p>
        </w:tc>
        <w:tc>
          <w:tcPr>
            <w:tcW w:w="4752" w:type="dxa"/>
          </w:tcPr>
          <w:p w14:paraId="08131A5B" w14:textId="77777777"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Notify of a change to members contractual hours or weeks</w:t>
            </w:r>
          </w:p>
        </w:tc>
        <w:tc>
          <w:tcPr>
            <w:tcW w:w="4174" w:type="dxa"/>
          </w:tcPr>
          <w:p w14:paraId="5FE6CF34" w14:textId="2A788438" w:rsidR="006D3A6B" w:rsidRDefault="00EB14BD" w:rsidP="006D3A6B">
            <w:pPr>
              <w:pStyle w:val="Default"/>
              <w:rPr>
                <w:rFonts w:ascii="Arial" w:hAnsi="Arial" w:cs="Arial"/>
                <w:color w:val="auto"/>
                <w:sz w:val="20"/>
                <w:szCs w:val="20"/>
                <w:lang w:val="en-US"/>
              </w:rPr>
            </w:pPr>
            <w:r>
              <w:rPr>
                <w:rFonts w:ascii="Arial" w:hAnsi="Arial" w:cs="Arial"/>
                <w:color w:val="auto"/>
                <w:sz w:val="20"/>
                <w:szCs w:val="20"/>
                <w:lang w:val="en-US"/>
              </w:rPr>
              <w:t>N</w:t>
            </w:r>
            <w:r w:rsidRPr="008B0163">
              <w:rPr>
                <w:rFonts w:ascii="Arial" w:hAnsi="Arial" w:cs="Arial"/>
                <w:color w:val="auto"/>
                <w:sz w:val="20"/>
                <w:szCs w:val="20"/>
                <w:lang w:val="en-US"/>
              </w:rPr>
              <w:t xml:space="preserve">otify via </w:t>
            </w:r>
            <w:r>
              <w:rPr>
                <w:rFonts w:ascii="Arial" w:hAnsi="Arial" w:cs="Arial"/>
                <w:color w:val="auto"/>
                <w:sz w:val="20"/>
                <w:szCs w:val="20"/>
                <w:lang w:val="en-US"/>
              </w:rPr>
              <w:t>the monthly return on the LPPA Portal.  This must be submitted by the 10</w:t>
            </w:r>
            <w:r w:rsidRPr="00A47483">
              <w:rPr>
                <w:rFonts w:ascii="Arial" w:hAnsi="Arial" w:cs="Arial"/>
                <w:color w:val="auto"/>
                <w:sz w:val="20"/>
                <w:szCs w:val="20"/>
                <w:vertAlign w:val="superscript"/>
                <w:lang w:val="en-US"/>
              </w:rPr>
              <w:t>th</w:t>
            </w:r>
            <w:r>
              <w:rPr>
                <w:rFonts w:ascii="Arial" w:hAnsi="Arial" w:cs="Arial"/>
                <w:color w:val="auto"/>
                <w:sz w:val="20"/>
                <w:szCs w:val="20"/>
                <w:lang w:val="en-US"/>
              </w:rPr>
              <w:t xml:space="preserve"> of the month following the change.</w:t>
            </w:r>
          </w:p>
        </w:tc>
      </w:tr>
      <w:tr w:rsidR="006D3A6B" w14:paraId="62F37A82" w14:textId="77777777" w:rsidTr="00A91E93">
        <w:tc>
          <w:tcPr>
            <w:tcW w:w="713" w:type="dxa"/>
          </w:tcPr>
          <w:p w14:paraId="25C6F5B6" w14:textId="77777777" w:rsidR="006D3A6B" w:rsidRDefault="006D3A6B" w:rsidP="006D3A6B">
            <w:pPr>
              <w:rPr>
                <w:rFonts w:ascii="Arial" w:hAnsi="Arial" w:cs="Arial"/>
                <w:sz w:val="16"/>
                <w:szCs w:val="16"/>
              </w:rPr>
            </w:pPr>
            <w:r>
              <w:rPr>
                <w:rFonts w:ascii="Arial" w:hAnsi="Arial" w:cs="Arial"/>
                <w:sz w:val="16"/>
                <w:szCs w:val="16"/>
              </w:rPr>
              <w:t>2.4.10</w:t>
            </w:r>
          </w:p>
        </w:tc>
        <w:tc>
          <w:tcPr>
            <w:tcW w:w="4752" w:type="dxa"/>
          </w:tcPr>
          <w:p w14:paraId="5CCD1052" w14:textId="77777777" w:rsidR="006D3A6B" w:rsidRDefault="006D3A6B" w:rsidP="006D3A6B">
            <w:pPr>
              <w:pStyle w:val="Default"/>
              <w:rPr>
                <w:rFonts w:ascii="Arial" w:hAnsi="Arial" w:cs="Arial"/>
                <w:color w:val="auto"/>
                <w:sz w:val="20"/>
                <w:szCs w:val="20"/>
                <w:lang w:val="en-US"/>
              </w:rPr>
            </w:pPr>
            <w:r>
              <w:rPr>
                <w:rFonts w:ascii="Arial" w:hAnsi="Arial" w:cs="Arial"/>
                <w:color w:val="auto"/>
                <w:sz w:val="20"/>
                <w:szCs w:val="20"/>
                <w:lang w:val="en-US"/>
              </w:rPr>
              <w:t>Notify of any new/revised additional contribution elections</w:t>
            </w:r>
          </w:p>
        </w:tc>
        <w:tc>
          <w:tcPr>
            <w:tcW w:w="4174" w:type="dxa"/>
          </w:tcPr>
          <w:p w14:paraId="41F80563" w14:textId="4DBB8FD4" w:rsidR="006D3A6B" w:rsidRDefault="00EB14BD" w:rsidP="006D3A6B">
            <w:pPr>
              <w:pStyle w:val="Default"/>
              <w:rPr>
                <w:rFonts w:ascii="Arial" w:hAnsi="Arial" w:cs="Arial"/>
                <w:color w:val="auto"/>
                <w:sz w:val="20"/>
                <w:szCs w:val="20"/>
                <w:lang w:val="en-US"/>
              </w:rPr>
            </w:pPr>
            <w:r>
              <w:rPr>
                <w:rFonts w:ascii="Arial" w:hAnsi="Arial" w:cs="Arial"/>
                <w:color w:val="auto"/>
                <w:sz w:val="20"/>
                <w:szCs w:val="20"/>
                <w:lang w:val="en-US"/>
              </w:rPr>
              <w:t>N</w:t>
            </w:r>
            <w:r w:rsidRPr="008B0163">
              <w:rPr>
                <w:rFonts w:ascii="Arial" w:hAnsi="Arial" w:cs="Arial"/>
                <w:color w:val="auto"/>
                <w:sz w:val="20"/>
                <w:szCs w:val="20"/>
                <w:lang w:val="en-US"/>
              </w:rPr>
              <w:t xml:space="preserve">otify via </w:t>
            </w:r>
            <w:r>
              <w:rPr>
                <w:rFonts w:ascii="Arial" w:hAnsi="Arial" w:cs="Arial"/>
                <w:color w:val="auto"/>
                <w:sz w:val="20"/>
                <w:szCs w:val="20"/>
                <w:lang w:val="en-US"/>
              </w:rPr>
              <w:t>the monthly return on the LPPA Portal.  This must be submitted by the 10</w:t>
            </w:r>
            <w:r w:rsidRPr="00A47483">
              <w:rPr>
                <w:rFonts w:ascii="Arial" w:hAnsi="Arial" w:cs="Arial"/>
                <w:color w:val="auto"/>
                <w:sz w:val="20"/>
                <w:szCs w:val="20"/>
                <w:vertAlign w:val="superscript"/>
                <w:lang w:val="en-US"/>
              </w:rPr>
              <w:t>th</w:t>
            </w:r>
            <w:r>
              <w:rPr>
                <w:rFonts w:ascii="Arial" w:hAnsi="Arial" w:cs="Arial"/>
                <w:color w:val="auto"/>
                <w:sz w:val="20"/>
                <w:szCs w:val="20"/>
                <w:lang w:val="en-US"/>
              </w:rPr>
              <w:t xml:space="preserve"> of the month following the first deduction</w:t>
            </w:r>
          </w:p>
        </w:tc>
      </w:tr>
      <w:tr w:rsidR="006D3A6B" w14:paraId="05ECADE3" w14:textId="77777777" w:rsidTr="00A91E93">
        <w:tc>
          <w:tcPr>
            <w:tcW w:w="713" w:type="dxa"/>
          </w:tcPr>
          <w:p w14:paraId="31AFBB5F" w14:textId="77777777" w:rsidR="006D3A6B" w:rsidRDefault="006D3A6B" w:rsidP="006D3A6B">
            <w:pPr>
              <w:rPr>
                <w:rFonts w:ascii="Arial" w:hAnsi="Arial" w:cs="Arial"/>
                <w:sz w:val="16"/>
                <w:szCs w:val="16"/>
              </w:rPr>
            </w:pPr>
            <w:r>
              <w:rPr>
                <w:rFonts w:ascii="Arial" w:hAnsi="Arial" w:cs="Arial"/>
                <w:sz w:val="16"/>
                <w:szCs w:val="16"/>
              </w:rPr>
              <w:t>2.4.11</w:t>
            </w:r>
          </w:p>
        </w:tc>
        <w:tc>
          <w:tcPr>
            <w:tcW w:w="4752" w:type="dxa"/>
          </w:tcPr>
          <w:p w14:paraId="3DB405CD" w14:textId="77777777" w:rsidR="006D3A6B" w:rsidRDefault="006D3A6B" w:rsidP="006D3A6B">
            <w:pPr>
              <w:pStyle w:val="Default"/>
              <w:rPr>
                <w:rFonts w:ascii="Arial" w:hAnsi="Arial" w:cs="Arial"/>
                <w:color w:val="auto"/>
                <w:sz w:val="20"/>
                <w:szCs w:val="20"/>
                <w:lang w:val="en-US"/>
              </w:rPr>
            </w:pPr>
            <w:r w:rsidRPr="00800C88">
              <w:rPr>
                <w:rFonts w:ascii="Arial" w:hAnsi="Arial" w:cs="Arial"/>
                <w:color w:val="auto"/>
                <w:sz w:val="20"/>
                <w:szCs w:val="20"/>
                <w:lang w:val="en-US"/>
              </w:rPr>
              <w:t xml:space="preserve">Notify of early leavers or opt outs in a format specified by the </w:t>
            </w:r>
            <w:r>
              <w:rPr>
                <w:rFonts w:ascii="Arial" w:hAnsi="Arial" w:cs="Arial"/>
                <w:color w:val="auto"/>
                <w:sz w:val="20"/>
                <w:szCs w:val="20"/>
                <w:lang w:val="en-US"/>
              </w:rPr>
              <w:t>administering authority</w:t>
            </w:r>
          </w:p>
        </w:tc>
        <w:tc>
          <w:tcPr>
            <w:tcW w:w="4174" w:type="dxa"/>
          </w:tcPr>
          <w:p w14:paraId="3E4F5E97" w14:textId="7D122607" w:rsidR="006D3A6B" w:rsidRDefault="00EB14BD" w:rsidP="006D3A6B">
            <w:pPr>
              <w:pStyle w:val="Default"/>
              <w:rPr>
                <w:rFonts w:ascii="Arial" w:hAnsi="Arial" w:cs="Arial"/>
                <w:color w:val="auto"/>
                <w:sz w:val="20"/>
                <w:szCs w:val="20"/>
                <w:lang w:val="en-US"/>
              </w:rPr>
            </w:pPr>
            <w:r>
              <w:rPr>
                <w:rFonts w:ascii="Arial" w:hAnsi="Arial" w:cs="Arial"/>
                <w:color w:val="auto"/>
                <w:sz w:val="20"/>
                <w:szCs w:val="20"/>
                <w:lang w:val="en-US"/>
              </w:rPr>
              <w:t>Via the monthly return on the LPPA Portal.  This must be submitted by the 10</w:t>
            </w:r>
            <w:r w:rsidRPr="00A47483">
              <w:rPr>
                <w:rFonts w:ascii="Arial" w:hAnsi="Arial" w:cs="Arial"/>
                <w:color w:val="auto"/>
                <w:sz w:val="20"/>
                <w:szCs w:val="20"/>
                <w:vertAlign w:val="superscript"/>
                <w:lang w:val="en-US"/>
              </w:rPr>
              <w:t>th</w:t>
            </w:r>
            <w:r>
              <w:rPr>
                <w:rFonts w:ascii="Arial" w:hAnsi="Arial" w:cs="Arial"/>
                <w:color w:val="auto"/>
                <w:sz w:val="20"/>
                <w:szCs w:val="20"/>
                <w:lang w:val="en-US"/>
              </w:rPr>
              <w:t xml:space="preserve"> of the month following the </w:t>
            </w:r>
            <w:r w:rsidRPr="008B0163">
              <w:rPr>
                <w:rFonts w:ascii="Arial" w:hAnsi="Arial" w:cs="Arial"/>
                <w:color w:val="auto"/>
                <w:sz w:val="20"/>
                <w:szCs w:val="20"/>
                <w:lang w:val="en-US"/>
              </w:rPr>
              <w:t xml:space="preserve">member’s </w:t>
            </w:r>
            <w:r>
              <w:rPr>
                <w:rFonts w:ascii="Arial" w:hAnsi="Arial" w:cs="Arial"/>
                <w:color w:val="auto"/>
                <w:sz w:val="20"/>
                <w:szCs w:val="20"/>
                <w:lang w:val="en-US"/>
              </w:rPr>
              <w:t>last</w:t>
            </w:r>
            <w:r w:rsidRPr="008B0163">
              <w:rPr>
                <w:rFonts w:ascii="Arial" w:hAnsi="Arial" w:cs="Arial"/>
                <w:color w:val="auto"/>
                <w:sz w:val="20"/>
                <w:szCs w:val="20"/>
                <w:lang w:val="en-US"/>
              </w:rPr>
              <w:t xml:space="preserve"> </w:t>
            </w:r>
            <w:r w:rsidRPr="008B0163">
              <w:rPr>
                <w:rFonts w:ascii="Arial" w:hAnsi="Arial" w:cs="Arial"/>
                <w:color w:val="auto"/>
                <w:sz w:val="20"/>
                <w:szCs w:val="20"/>
                <w:lang w:val="en-US"/>
              </w:rPr>
              <w:lastRenderedPageBreak/>
              <w:t>pensionable pay run</w:t>
            </w:r>
            <w:r>
              <w:rPr>
                <w:rFonts w:ascii="Arial" w:hAnsi="Arial" w:cs="Arial"/>
                <w:color w:val="auto"/>
                <w:sz w:val="20"/>
                <w:szCs w:val="20"/>
                <w:lang w:val="en-US"/>
              </w:rPr>
              <w:t>. Any requests for additional information should be responded to within 21 days of receipt</w:t>
            </w:r>
          </w:p>
        </w:tc>
      </w:tr>
      <w:tr w:rsidR="006D3A6B" w14:paraId="58FF2EF6" w14:textId="77777777" w:rsidTr="00A91E93">
        <w:tc>
          <w:tcPr>
            <w:tcW w:w="713" w:type="dxa"/>
          </w:tcPr>
          <w:p w14:paraId="63D78793" w14:textId="77777777" w:rsidR="006D3A6B" w:rsidRDefault="006D3A6B" w:rsidP="006D3A6B">
            <w:pPr>
              <w:rPr>
                <w:rFonts w:ascii="Arial" w:hAnsi="Arial" w:cs="Arial"/>
                <w:sz w:val="16"/>
                <w:szCs w:val="16"/>
              </w:rPr>
            </w:pPr>
            <w:r>
              <w:rPr>
                <w:rFonts w:ascii="Arial" w:hAnsi="Arial" w:cs="Arial"/>
                <w:sz w:val="16"/>
                <w:szCs w:val="16"/>
              </w:rPr>
              <w:lastRenderedPageBreak/>
              <w:t>2.4.12</w:t>
            </w:r>
          </w:p>
        </w:tc>
        <w:tc>
          <w:tcPr>
            <w:tcW w:w="4752" w:type="dxa"/>
          </w:tcPr>
          <w:p w14:paraId="5E78EF63" w14:textId="77777777" w:rsidR="006D3A6B" w:rsidRPr="00800C88" w:rsidRDefault="006D3A6B" w:rsidP="006D3A6B">
            <w:pPr>
              <w:pStyle w:val="Default"/>
              <w:rPr>
                <w:rFonts w:ascii="Arial" w:hAnsi="Arial" w:cs="Arial"/>
                <w:color w:val="auto"/>
                <w:sz w:val="20"/>
                <w:szCs w:val="20"/>
                <w:lang w:val="en-US"/>
              </w:rPr>
            </w:pPr>
            <w:r w:rsidRPr="00F97FDC">
              <w:rPr>
                <w:rFonts w:ascii="Arial" w:hAnsi="Arial" w:cs="Arial"/>
                <w:color w:val="auto"/>
                <w:sz w:val="20"/>
                <w:szCs w:val="20"/>
                <w:lang w:val="en-US"/>
              </w:rPr>
              <w:t>Notify of retirement</w:t>
            </w:r>
            <w:r>
              <w:rPr>
                <w:rFonts w:ascii="Arial" w:hAnsi="Arial" w:cs="Arial"/>
                <w:color w:val="auto"/>
                <w:sz w:val="20"/>
                <w:szCs w:val="20"/>
                <w:lang w:val="en-US"/>
              </w:rPr>
              <w:t>s</w:t>
            </w:r>
            <w:r w:rsidRPr="00F97FDC">
              <w:rPr>
                <w:rFonts w:ascii="Arial" w:hAnsi="Arial" w:cs="Arial"/>
                <w:color w:val="auto"/>
                <w:sz w:val="20"/>
                <w:szCs w:val="20"/>
                <w:lang w:val="en-US"/>
              </w:rPr>
              <w:t xml:space="preserve"> (age, redundancy, efficiency, ill health or flexible) in a format specified by the </w:t>
            </w:r>
            <w:r>
              <w:rPr>
                <w:rFonts w:ascii="Arial" w:hAnsi="Arial" w:cs="Arial"/>
                <w:color w:val="auto"/>
                <w:sz w:val="20"/>
                <w:szCs w:val="20"/>
                <w:lang w:val="en-US"/>
              </w:rPr>
              <w:t>administering authority</w:t>
            </w:r>
            <w:r w:rsidRPr="00F97FDC">
              <w:rPr>
                <w:rFonts w:ascii="Arial" w:hAnsi="Arial" w:cs="Arial"/>
                <w:color w:val="auto"/>
                <w:sz w:val="20"/>
                <w:szCs w:val="20"/>
                <w:lang w:val="en-US"/>
              </w:rPr>
              <w:t xml:space="preserve"> </w:t>
            </w:r>
          </w:p>
        </w:tc>
        <w:tc>
          <w:tcPr>
            <w:tcW w:w="4174" w:type="dxa"/>
          </w:tcPr>
          <w:p w14:paraId="608492C3" w14:textId="571F2841" w:rsidR="006D3A6B" w:rsidRDefault="007A180F" w:rsidP="006D3A6B">
            <w:pPr>
              <w:pStyle w:val="Default"/>
              <w:rPr>
                <w:rFonts w:ascii="Arial" w:hAnsi="Arial" w:cs="Arial"/>
                <w:color w:val="auto"/>
                <w:sz w:val="20"/>
                <w:szCs w:val="20"/>
                <w:lang w:val="en-US"/>
              </w:rPr>
            </w:pPr>
            <w:r>
              <w:rPr>
                <w:rFonts w:ascii="Arial" w:hAnsi="Arial" w:cs="Arial"/>
                <w:color w:val="auto"/>
                <w:sz w:val="20"/>
                <w:szCs w:val="20"/>
                <w:lang w:val="en-US"/>
              </w:rPr>
              <w:t>Within 7 days of the member’s final pensionable pay run via the leaver form on the LPPA Portal.  Any requests for additional information should be responded to within 7 days of receipt.</w:t>
            </w:r>
          </w:p>
        </w:tc>
      </w:tr>
      <w:tr w:rsidR="00B70A10" w14:paraId="7B3200C9" w14:textId="77777777" w:rsidTr="00A91E93">
        <w:tc>
          <w:tcPr>
            <w:tcW w:w="713" w:type="dxa"/>
          </w:tcPr>
          <w:p w14:paraId="50B97154" w14:textId="0AA84B74" w:rsidR="00B70A10" w:rsidRDefault="00A167AE" w:rsidP="007A180F">
            <w:pPr>
              <w:rPr>
                <w:rFonts w:ascii="Arial" w:hAnsi="Arial" w:cs="Arial"/>
                <w:sz w:val="16"/>
                <w:szCs w:val="16"/>
              </w:rPr>
            </w:pPr>
            <w:r>
              <w:rPr>
                <w:rFonts w:ascii="Arial" w:hAnsi="Arial" w:cs="Arial"/>
                <w:sz w:val="16"/>
                <w:szCs w:val="16"/>
              </w:rPr>
              <w:t>2</w:t>
            </w:r>
            <w:r w:rsidR="00B70A10">
              <w:rPr>
                <w:rFonts w:ascii="Arial" w:hAnsi="Arial" w:cs="Arial"/>
                <w:sz w:val="16"/>
                <w:szCs w:val="16"/>
              </w:rPr>
              <w:t>.4.1</w:t>
            </w:r>
            <w:r w:rsidR="007A180F">
              <w:rPr>
                <w:rFonts w:ascii="Arial" w:hAnsi="Arial" w:cs="Arial"/>
                <w:sz w:val="16"/>
                <w:szCs w:val="16"/>
              </w:rPr>
              <w:t>3</w:t>
            </w:r>
          </w:p>
        </w:tc>
        <w:tc>
          <w:tcPr>
            <w:tcW w:w="4752" w:type="dxa"/>
          </w:tcPr>
          <w:p w14:paraId="753D74CF" w14:textId="77777777" w:rsidR="00B70A10" w:rsidRPr="00F97FDC" w:rsidRDefault="00B70A10" w:rsidP="0031035B">
            <w:pPr>
              <w:pStyle w:val="Default"/>
              <w:rPr>
                <w:rFonts w:ascii="Arial" w:hAnsi="Arial" w:cs="Arial"/>
                <w:color w:val="auto"/>
                <w:sz w:val="20"/>
                <w:szCs w:val="20"/>
                <w:lang w:val="en-US"/>
              </w:rPr>
            </w:pPr>
            <w:r>
              <w:rPr>
                <w:rFonts w:ascii="Arial" w:hAnsi="Arial" w:cs="Arial"/>
                <w:color w:val="auto"/>
                <w:sz w:val="20"/>
                <w:szCs w:val="20"/>
                <w:lang w:val="en-US"/>
              </w:rPr>
              <w:t xml:space="preserve">Notify of the relevant tier for an ill health retirement in a format specified by the </w:t>
            </w:r>
            <w:r w:rsidR="0031035B">
              <w:rPr>
                <w:rFonts w:ascii="Arial" w:hAnsi="Arial" w:cs="Arial"/>
                <w:color w:val="auto"/>
                <w:sz w:val="20"/>
                <w:szCs w:val="20"/>
                <w:lang w:val="en-US"/>
              </w:rPr>
              <w:t>administering authority</w:t>
            </w:r>
          </w:p>
        </w:tc>
        <w:tc>
          <w:tcPr>
            <w:tcW w:w="4174" w:type="dxa"/>
          </w:tcPr>
          <w:p w14:paraId="51B72C79" w14:textId="77777777" w:rsidR="00B70A1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The relevant ill health certificate should be completed by the Occupational Health Practitioner and uploaded with the leaver form on the LPPA Portal</w:t>
            </w:r>
          </w:p>
        </w:tc>
      </w:tr>
      <w:tr w:rsidR="00B70A10" w14:paraId="4644784F" w14:textId="77777777" w:rsidTr="00A91E93">
        <w:tc>
          <w:tcPr>
            <w:tcW w:w="713" w:type="dxa"/>
          </w:tcPr>
          <w:p w14:paraId="48550F43" w14:textId="15E402CC" w:rsidR="00B70A10" w:rsidRDefault="00A167AE" w:rsidP="007A180F">
            <w:pPr>
              <w:rPr>
                <w:rFonts w:ascii="Arial" w:hAnsi="Arial" w:cs="Arial"/>
                <w:sz w:val="16"/>
                <w:szCs w:val="16"/>
              </w:rPr>
            </w:pPr>
            <w:r>
              <w:rPr>
                <w:rFonts w:ascii="Arial" w:hAnsi="Arial" w:cs="Arial"/>
                <w:sz w:val="16"/>
                <w:szCs w:val="16"/>
              </w:rPr>
              <w:t>2</w:t>
            </w:r>
            <w:r w:rsidR="00B70A10">
              <w:rPr>
                <w:rFonts w:ascii="Arial" w:hAnsi="Arial" w:cs="Arial"/>
                <w:sz w:val="16"/>
                <w:szCs w:val="16"/>
              </w:rPr>
              <w:t>.4.1</w:t>
            </w:r>
            <w:r w:rsidR="007A180F">
              <w:rPr>
                <w:rFonts w:ascii="Arial" w:hAnsi="Arial" w:cs="Arial"/>
                <w:sz w:val="16"/>
                <w:szCs w:val="16"/>
              </w:rPr>
              <w:t>4</w:t>
            </w:r>
          </w:p>
        </w:tc>
        <w:tc>
          <w:tcPr>
            <w:tcW w:w="4752" w:type="dxa"/>
          </w:tcPr>
          <w:p w14:paraId="02375B14" w14:textId="77777777" w:rsidR="00B70A10" w:rsidRPr="00F97FDC" w:rsidRDefault="00B70A10" w:rsidP="0031035B">
            <w:pPr>
              <w:pStyle w:val="Default"/>
              <w:rPr>
                <w:rFonts w:ascii="Arial" w:hAnsi="Arial" w:cs="Arial"/>
                <w:color w:val="auto"/>
                <w:sz w:val="20"/>
                <w:szCs w:val="20"/>
                <w:lang w:val="en-US"/>
              </w:rPr>
            </w:pPr>
            <w:r w:rsidRPr="00B90C96">
              <w:rPr>
                <w:rFonts w:ascii="Arial" w:hAnsi="Arial" w:cs="Arial"/>
                <w:color w:val="auto"/>
                <w:sz w:val="20"/>
                <w:szCs w:val="20"/>
                <w:lang w:val="en-US"/>
              </w:rPr>
              <w:t xml:space="preserve">Notify of the death of an employee and provide next of kin details in a format specified by the </w:t>
            </w:r>
            <w:r w:rsidR="0031035B">
              <w:rPr>
                <w:rFonts w:ascii="Arial" w:hAnsi="Arial" w:cs="Arial"/>
                <w:color w:val="auto"/>
                <w:sz w:val="20"/>
                <w:szCs w:val="20"/>
                <w:lang w:val="en-US"/>
              </w:rPr>
              <w:t>administering authority</w:t>
            </w:r>
          </w:p>
        </w:tc>
        <w:tc>
          <w:tcPr>
            <w:tcW w:w="4174" w:type="dxa"/>
          </w:tcPr>
          <w:p w14:paraId="20ADCAA9" w14:textId="77777777" w:rsidR="00B70A10" w:rsidRDefault="00B70A10" w:rsidP="006D5CFE">
            <w:pPr>
              <w:pStyle w:val="Default"/>
              <w:rPr>
                <w:rFonts w:ascii="Arial" w:hAnsi="Arial" w:cs="Arial"/>
                <w:color w:val="auto"/>
                <w:sz w:val="20"/>
                <w:szCs w:val="20"/>
                <w:lang w:val="en-US"/>
              </w:rPr>
            </w:pPr>
            <w:r w:rsidRPr="00B90C96">
              <w:rPr>
                <w:rFonts w:ascii="Arial" w:hAnsi="Arial" w:cs="Arial"/>
                <w:color w:val="auto"/>
                <w:sz w:val="20"/>
                <w:szCs w:val="20"/>
                <w:lang w:val="en-US"/>
              </w:rPr>
              <w:t>Within 3 working days of knowledge of the death of the employee via the bereavements form on the LPPA website.  Followed by the leaver form on the LPPA Portal within 7 days of the final pay run.</w:t>
            </w:r>
            <w:r w:rsidR="007A180F">
              <w:rPr>
                <w:rFonts w:ascii="Arial" w:hAnsi="Arial" w:cs="Arial"/>
                <w:color w:val="auto"/>
                <w:sz w:val="20"/>
                <w:szCs w:val="20"/>
                <w:lang w:val="en-US"/>
              </w:rPr>
              <w:t xml:space="preserve"> Any requests for additional information should be responded to within 7 days of receipt.</w:t>
            </w:r>
          </w:p>
        </w:tc>
      </w:tr>
      <w:tr w:rsidR="00BA23EB" w14:paraId="41B12205" w14:textId="77777777" w:rsidTr="00A91E93">
        <w:tc>
          <w:tcPr>
            <w:tcW w:w="713" w:type="dxa"/>
          </w:tcPr>
          <w:p w14:paraId="4BC8410C" w14:textId="6AC8A900" w:rsidR="00BA23EB" w:rsidRDefault="00BA23EB" w:rsidP="00B70A10">
            <w:pPr>
              <w:rPr>
                <w:rFonts w:ascii="Arial" w:hAnsi="Arial" w:cs="Arial"/>
                <w:sz w:val="16"/>
                <w:szCs w:val="16"/>
              </w:rPr>
            </w:pPr>
            <w:r>
              <w:rPr>
                <w:rFonts w:ascii="Arial" w:hAnsi="Arial" w:cs="Arial"/>
                <w:sz w:val="16"/>
                <w:szCs w:val="16"/>
              </w:rPr>
              <w:t>2.4.1</w:t>
            </w:r>
            <w:r w:rsidR="007A180F">
              <w:rPr>
                <w:rFonts w:ascii="Arial" w:hAnsi="Arial" w:cs="Arial"/>
                <w:sz w:val="16"/>
                <w:szCs w:val="16"/>
              </w:rPr>
              <w:t>5</w:t>
            </w:r>
          </w:p>
        </w:tc>
        <w:tc>
          <w:tcPr>
            <w:tcW w:w="4752" w:type="dxa"/>
          </w:tcPr>
          <w:p w14:paraId="5C7434BC" w14:textId="77777777" w:rsidR="00BA23EB" w:rsidRPr="00DF5BC0" w:rsidRDefault="00096E3B" w:rsidP="0031035B">
            <w:pPr>
              <w:pStyle w:val="Default"/>
              <w:rPr>
                <w:rFonts w:ascii="Arial" w:hAnsi="Arial" w:cs="Arial"/>
                <w:color w:val="auto"/>
                <w:sz w:val="20"/>
                <w:szCs w:val="20"/>
                <w:lang w:val="en-US"/>
              </w:rPr>
            </w:pPr>
            <w:r>
              <w:rPr>
                <w:rFonts w:ascii="Arial" w:hAnsi="Arial" w:cs="Arial"/>
                <w:color w:val="auto"/>
                <w:sz w:val="20"/>
                <w:szCs w:val="20"/>
                <w:lang w:val="en-US"/>
              </w:rPr>
              <w:t>Notify of the revision to a member’s leaver information following a payment after leaving in a format specified by the administering authority</w:t>
            </w:r>
          </w:p>
        </w:tc>
        <w:tc>
          <w:tcPr>
            <w:tcW w:w="4174" w:type="dxa"/>
          </w:tcPr>
          <w:p w14:paraId="71180628" w14:textId="6263E1C3" w:rsidR="00BA23EB" w:rsidRDefault="00096E3B" w:rsidP="00096E3B">
            <w:pPr>
              <w:pStyle w:val="Default"/>
              <w:rPr>
                <w:rFonts w:ascii="Arial" w:hAnsi="Arial" w:cs="Arial"/>
                <w:color w:val="auto"/>
                <w:sz w:val="20"/>
                <w:szCs w:val="20"/>
                <w:lang w:val="en-US"/>
              </w:rPr>
            </w:pPr>
            <w:r>
              <w:rPr>
                <w:rFonts w:ascii="Arial" w:hAnsi="Arial" w:cs="Arial"/>
                <w:color w:val="auto"/>
                <w:sz w:val="20"/>
                <w:szCs w:val="20"/>
                <w:lang w:val="en-US"/>
              </w:rPr>
              <w:t xml:space="preserve">Within 30 days of the pay run </w:t>
            </w:r>
            <w:r w:rsidR="007A180F">
              <w:rPr>
                <w:rFonts w:ascii="Arial" w:hAnsi="Arial" w:cs="Arial"/>
                <w:color w:val="auto"/>
                <w:sz w:val="20"/>
                <w:szCs w:val="20"/>
                <w:lang w:val="en-US"/>
              </w:rPr>
              <w:t>having sought guidance from LPPA with regards to the submission.</w:t>
            </w:r>
          </w:p>
        </w:tc>
      </w:tr>
      <w:tr w:rsidR="00B70A10" w14:paraId="6CA12A6A" w14:textId="77777777" w:rsidTr="00A91E93">
        <w:tc>
          <w:tcPr>
            <w:tcW w:w="713" w:type="dxa"/>
          </w:tcPr>
          <w:p w14:paraId="4372EC76" w14:textId="6EC035C0" w:rsidR="00B70A10" w:rsidRDefault="00A167AE" w:rsidP="007A180F">
            <w:pPr>
              <w:rPr>
                <w:rFonts w:ascii="Arial" w:hAnsi="Arial" w:cs="Arial"/>
                <w:sz w:val="16"/>
                <w:szCs w:val="16"/>
              </w:rPr>
            </w:pPr>
            <w:r>
              <w:rPr>
                <w:rFonts w:ascii="Arial" w:hAnsi="Arial" w:cs="Arial"/>
                <w:sz w:val="16"/>
                <w:szCs w:val="16"/>
              </w:rPr>
              <w:t>2</w:t>
            </w:r>
            <w:r w:rsidR="00096E3B">
              <w:rPr>
                <w:rFonts w:ascii="Arial" w:hAnsi="Arial" w:cs="Arial"/>
                <w:sz w:val="16"/>
                <w:szCs w:val="16"/>
              </w:rPr>
              <w:t>.4.1</w:t>
            </w:r>
            <w:r w:rsidR="007A180F">
              <w:rPr>
                <w:rFonts w:ascii="Arial" w:hAnsi="Arial" w:cs="Arial"/>
                <w:sz w:val="16"/>
                <w:szCs w:val="16"/>
              </w:rPr>
              <w:t>6</w:t>
            </w:r>
          </w:p>
        </w:tc>
        <w:tc>
          <w:tcPr>
            <w:tcW w:w="4752" w:type="dxa"/>
          </w:tcPr>
          <w:p w14:paraId="2AE6521F" w14:textId="77777777" w:rsidR="00B70A10" w:rsidRPr="00B90C96" w:rsidRDefault="00B70A10" w:rsidP="0031035B">
            <w:pPr>
              <w:pStyle w:val="Default"/>
              <w:rPr>
                <w:rFonts w:ascii="Arial" w:hAnsi="Arial" w:cs="Arial"/>
                <w:color w:val="auto"/>
                <w:sz w:val="20"/>
                <w:szCs w:val="20"/>
                <w:lang w:val="en-US"/>
              </w:rPr>
            </w:pPr>
            <w:r w:rsidRPr="00DF5BC0">
              <w:rPr>
                <w:rFonts w:ascii="Arial" w:hAnsi="Arial" w:cs="Arial"/>
                <w:color w:val="auto"/>
                <w:sz w:val="20"/>
                <w:szCs w:val="20"/>
                <w:lang w:val="en-US"/>
              </w:rPr>
              <w:t xml:space="preserve">To Notify of intent to request a bulk estimate retirement calculations to seek both member pension details and employer strain costs </w:t>
            </w:r>
          </w:p>
        </w:tc>
        <w:tc>
          <w:tcPr>
            <w:tcW w:w="4174" w:type="dxa"/>
          </w:tcPr>
          <w:p w14:paraId="60E92E46" w14:textId="77777777" w:rsidR="00B70A10" w:rsidRPr="00B90C96" w:rsidRDefault="00B70A10" w:rsidP="0031035B">
            <w:pPr>
              <w:pStyle w:val="Default"/>
              <w:rPr>
                <w:rFonts w:ascii="Arial" w:hAnsi="Arial" w:cs="Arial"/>
                <w:color w:val="auto"/>
                <w:sz w:val="20"/>
                <w:szCs w:val="20"/>
                <w:lang w:val="en-US"/>
              </w:rPr>
            </w:pPr>
            <w:r>
              <w:rPr>
                <w:rFonts w:ascii="Arial" w:hAnsi="Arial" w:cs="Arial"/>
                <w:color w:val="auto"/>
                <w:sz w:val="20"/>
                <w:szCs w:val="20"/>
                <w:lang w:val="en-US"/>
              </w:rPr>
              <w:t xml:space="preserve">As soon as practical to allow time to consider resource planning via email to the Pensions Projects and Contracts Manager </w:t>
            </w:r>
          </w:p>
        </w:tc>
      </w:tr>
      <w:tr w:rsidR="00B70A10" w14:paraId="5FF77354" w14:textId="77777777" w:rsidTr="00A91E93">
        <w:tc>
          <w:tcPr>
            <w:tcW w:w="713" w:type="dxa"/>
          </w:tcPr>
          <w:p w14:paraId="7DE50F6D" w14:textId="0BA1432D" w:rsidR="00B70A10" w:rsidRDefault="00A167AE" w:rsidP="00096E3B">
            <w:pPr>
              <w:rPr>
                <w:rFonts w:ascii="Arial" w:hAnsi="Arial" w:cs="Arial"/>
                <w:sz w:val="16"/>
                <w:szCs w:val="16"/>
              </w:rPr>
            </w:pPr>
            <w:r>
              <w:rPr>
                <w:rFonts w:ascii="Arial" w:hAnsi="Arial" w:cs="Arial"/>
                <w:sz w:val="16"/>
                <w:szCs w:val="16"/>
              </w:rPr>
              <w:t>2</w:t>
            </w:r>
            <w:r w:rsidR="00B70A10">
              <w:rPr>
                <w:rFonts w:ascii="Arial" w:hAnsi="Arial" w:cs="Arial"/>
                <w:sz w:val="16"/>
                <w:szCs w:val="16"/>
              </w:rPr>
              <w:t>.4.1</w:t>
            </w:r>
            <w:r w:rsidR="007A180F">
              <w:rPr>
                <w:rFonts w:ascii="Arial" w:hAnsi="Arial" w:cs="Arial"/>
                <w:sz w:val="16"/>
                <w:szCs w:val="16"/>
              </w:rPr>
              <w:t>7</w:t>
            </w:r>
          </w:p>
        </w:tc>
        <w:tc>
          <w:tcPr>
            <w:tcW w:w="4752" w:type="dxa"/>
          </w:tcPr>
          <w:p w14:paraId="578DD097" w14:textId="77777777" w:rsidR="00B70A10" w:rsidRPr="00DF5BC0" w:rsidRDefault="00B70A10" w:rsidP="00B70A10">
            <w:pPr>
              <w:pStyle w:val="Default"/>
              <w:rPr>
                <w:rFonts w:ascii="Arial" w:hAnsi="Arial" w:cs="Arial"/>
                <w:color w:val="auto"/>
                <w:sz w:val="20"/>
                <w:szCs w:val="20"/>
                <w:lang w:val="en-US"/>
              </w:rPr>
            </w:pPr>
            <w:r>
              <w:rPr>
                <w:rFonts w:ascii="Arial" w:hAnsi="Arial" w:cs="Arial"/>
                <w:color w:val="auto"/>
                <w:sz w:val="20"/>
                <w:szCs w:val="20"/>
                <w:lang w:val="en-US"/>
              </w:rPr>
              <w:t xml:space="preserve">Request estimate retirement calculations to seek member pension details and employer strain costs (where applicable) in a format specified by the </w:t>
            </w:r>
            <w:r w:rsidR="0031035B">
              <w:rPr>
                <w:rFonts w:ascii="Arial" w:hAnsi="Arial" w:cs="Arial"/>
                <w:color w:val="auto"/>
                <w:sz w:val="20"/>
                <w:szCs w:val="20"/>
                <w:lang w:val="en-US"/>
              </w:rPr>
              <w:t>administering authority</w:t>
            </w:r>
          </w:p>
        </w:tc>
        <w:tc>
          <w:tcPr>
            <w:tcW w:w="4174" w:type="dxa"/>
          </w:tcPr>
          <w:p w14:paraId="768824C4" w14:textId="1568DD89" w:rsidR="00B70A10" w:rsidRDefault="007A180F" w:rsidP="00B70A10">
            <w:pPr>
              <w:pStyle w:val="Default"/>
              <w:rPr>
                <w:rFonts w:ascii="Arial" w:hAnsi="Arial" w:cs="Arial"/>
                <w:color w:val="auto"/>
                <w:sz w:val="20"/>
                <w:szCs w:val="20"/>
                <w:lang w:val="en-US"/>
              </w:rPr>
            </w:pPr>
            <w:r>
              <w:rPr>
                <w:rFonts w:ascii="Arial" w:hAnsi="Arial" w:cs="Arial"/>
                <w:color w:val="auto"/>
                <w:sz w:val="20"/>
                <w:szCs w:val="20"/>
                <w:lang w:val="en-US"/>
              </w:rPr>
              <w:t xml:space="preserve">Where possible, all employer estimates should be </w:t>
            </w:r>
            <w:proofErr w:type="spellStart"/>
            <w:r>
              <w:rPr>
                <w:rFonts w:ascii="Arial" w:hAnsi="Arial" w:cs="Arial"/>
                <w:color w:val="auto"/>
                <w:sz w:val="20"/>
                <w:szCs w:val="20"/>
                <w:lang w:val="en-US"/>
              </w:rPr>
              <w:t>self served</w:t>
            </w:r>
            <w:proofErr w:type="spellEnd"/>
            <w:r>
              <w:rPr>
                <w:rFonts w:ascii="Arial" w:hAnsi="Arial" w:cs="Arial"/>
                <w:color w:val="auto"/>
                <w:sz w:val="20"/>
                <w:szCs w:val="20"/>
                <w:lang w:val="en-US"/>
              </w:rPr>
              <w:t xml:space="preserve"> and calculated via the retirement quotations process on the LPPA portal.  Where an employer requires an estimate to be calculated by LPPA they should give as much notice as possible but at least 30 days prior the date figures are required via the employer contact form on the LPPA website</w:t>
            </w:r>
          </w:p>
        </w:tc>
      </w:tr>
    </w:tbl>
    <w:p w14:paraId="33104EBC" w14:textId="77777777" w:rsidR="0031035B" w:rsidRDefault="0031035B" w:rsidP="00850CDF">
      <w:pPr>
        <w:spacing w:after="0" w:line="200" w:lineRule="exact"/>
        <w:ind w:left="-567" w:right="-312"/>
        <w:rPr>
          <w:rFonts w:ascii="Arial" w:eastAsia="Arial" w:hAnsi="Arial" w:cs="Arial"/>
        </w:rPr>
      </w:pPr>
    </w:p>
    <w:p w14:paraId="13A94762" w14:textId="77777777" w:rsidR="001747EB" w:rsidRDefault="001747EB" w:rsidP="00850CDF">
      <w:pPr>
        <w:spacing w:after="0" w:line="200" w:lineRule="exact"/>
        <w:ind w:left="-567" w:right="-312"/>
        <w:rPr>
          <w:rFonts w:ascii="Arial" w:eastAsia="Arial" w:hAnsi="Arial" w:cs="Arial"/>
        </w:rPr>
      </w:pPr>
    </w:p>
    <w:p w14:paraId="60244035" w14:textId="77777777" w:rsidR="00C36011" w:rsidRPr="00C36011" w:rsidRDefault="00C36011" w:rsidP="00850CDF">
      <w:pPr>
        <w:spacing w:after="0" w:line="200" w:lineRule="exact"/>
        <w:ind w:left="-567" w:right="-312"/>
        <w:rPr>
          <w:rFonts w:ascii="Arial" w:eastAsia="Arial" w:hAnsi="Arial" w:cs="Arial"/>
        </w:rPr>
      </w:pPr>
      <w:r w:rsidRPr="00C36011">
        <w:rPr>
          <w:rFonts w:ascii="Arial" w:eastAsia="Arial" w:hAnsi="Arial" w:cs="Arial"/>
        </w:rPr>
        <w:t xml:space="preserve">The administration for the </w:t>
      </w:r>
      <w:r w:rsidR="00773A25">
        <w:rPr>
          <w:rFonts w:ascii="Arial" w:eastAsia="Arial" w:hAnsi="Arial" w:cs="Arial"/>
        </w:rPr>
        <w:t>Newham</w:t>
      </w:r>
      <w:r w:rsidRPr="00C36011">
        <w:rPr>
          <w:rFonts w:ascii="Arial" w:eastAsia="Arial" w:hAnsi="Arial" w:cs="Arial"/>
        </w:rPr>
        <w:t xml:space="preserve"> LGPS is performed by the Local Pensions Partnership Administration (LPPA).  Their website </w:t>
      </w:r>
      <w:hyperlink r:id="rId16" w:history="1">
        <w:r w:rsidRPr="008E7ADF">
          <w:rPr>
            <w:rFonts w:ascii="Arial" w:eastAsia="Arial" w:hAnsi="Arial" w:cs="Arial"/>
            <w:b/>
          </w:rPr>
          <w:t>www.lppapensions.org.uk</w:t>
        </w:r>
      </w:hyperlink>
      <w:r>
        <w:rPr>
          <w:rFonts w:ascii="Arial" w:eastAsia="Arial" w:hAnsi="Arial" w:cs="Arial"/>
        </w:rPr>
        <w:t xml:space="preserve"> </w:t>
      </w:r>
      <w:r w:rsidRPr="00C36011">
        <w:rPr>
          <w:rFonts w:ascii="Arial" w:eastAsia="Arial" w:hAnsi="Arial" w:cs="Arial"/>
        </w:rPr>
        <w:t>is a valuable source of information for both members and employers and can be used to submit queries</w:t>
      </w:r>
      <w:r w:rsidR="008E7ADF">
        <w:rPr>
          <w:rFonts w:ascii="Arial" w:eastAsia="Arial" w:hAnsi="Arial" w:cs="Arial"/>
        </w:rPr>
        <w:t>, d</w:t>
      </w:r>
      <w:r w:rsidRPr="00C36011">
        <w:rPr>
          <w:rFonts w:ascii="Arial" w:eastAsia="Arial" w:hAnsi="Arial" w:cs="Arial"/>
        </w:rPr>
        <w:t xml:space="preserve">ownload the bereavement forms and </w:t>
      </w:r>
      <w:r w:rsidR="008E7ADF">
        <w:rPr>
          <w:rFonts w:ascii="Arial" w:eastAsia="Arial" w:hAnsi="Arial" w:cs="Arial"/>
        </w:rPr>
        <w:t xml:space="preserve">view guides and </w:t>
      </w:r>
      <w:r w:rsidRPr="00C36011">
        <w:rPr>
          <w:rFonts w:ascii="Arial" w:eastAsia="Arial" w:hAnsi="Arial" w:cs="Arial"/>
        </w:rPr>
        <w:t>scheme information.</w:t>
      </w:r>
    </w:p>
    <w:p w14:paraId="69C027A3" w14:textId="77777777" w:rsidR="00C36011" w:rsidRPr="00C36011" w:rsidRDefault="00C36011" w:rsidP="00850CDF">
      <w:pPr>
        <w:spacing w:after="0" w:line="200" w:lineRule="exact"/>
        <w:ind w:left="-567" w:right="-312"/>
        <w:rPr>
          <w:rFonts w:ascii="Arial" w:eastAsia="Arial" w:hAnsi="Arial" w:cs="Arial"/>
        </w:rPr>
      </w:pPr>
    </w:p>
    <w:p w14:paraId="0BBD981F" w14:textId="77777777" w:rsidR="00612C89" w:rsidRPr="00C36011" w:rsidRDefault="00C36011" w:rsidP="00850CDF">
      <w:pPr>
        <w:spacing w:after="0" w:line="200" w:lineRule="exact"/>
        <w:ind w:left="-567" w:right="-312"/>
        <w:rPr>
          <w:rFonts w:ascii="Arial" w:eastAsia="Arial" w:hAnsi="Arial" w:cs="Arial"/>
        </w:rPr>
      </w:pPr>
      <w:r w:rsidRPr="00C36011">
        <w:rPr>
          <w:rFonts w:ascii="Arial" w:eastAsia="Arial" w:hAnsi="Arial" w:cs="Arial"/>
        </w:rPr>
        <w:t xml:space="preserve">The LPPA Portal is </w:t>
      </w:r>
      <w:hyperlink r:id="rId17" w:history="1">
        <w:r w:rsidRPr="008E7ADF">
          <w:rPr>
            <w:rFonts w:ascii="Arial" w:eastAsia="Arial" w:hAnsi="Arial" w:cs="Arial"/>
            <w:b/>
          </w:rPr>
          <w:t>www.yourfund.org.uk</w:t>
        </w:r>
      </w:hyperlink>
      <w:r w:rsidRPr="00C36011">
        <w:rPr>
          <w:rFonts w:ascii="Arial" w:eastAsia="Arial" w:hAnsi="Arial" w:cs="Arial"/>
        </w:rPr>
        <w:t xml:space="preserve"> and should be used to submit member related forms and information.  Information about Your Fund and how to register is on the main website</w:t>
      </w:r>
      <w:r>
        <w:rPr>
          <w:rFonts w:ascii="Arial" w:eastAsia="Arial" w:hAnsi="Arial" w:cs="Arial"/>
        </w:rPr>
        <w:t>.</w:t>
      </w:r>
      <w:r w:rsidRPr="00C36011">
        <w:rPr>
          <w:rFonts w:ascii="Arial" w:eastAsia="Arial" w:hAnsi="Arial" w:cs="Arial"/>
        </w:rPr>
        <w:t xml:space="preserve"> </w:t>
      </w:r>
    </w:p>
    <w:p w14:paraId="03819310" w14:textId="77777777" w:rsidR="0031035B" w:rsidRDefault="0031035B">
      <w:pPr>
        <w:rPr>
          <w:rFonts w:ascii="Arial" w:eastAsia="Arial" w:hAnsi="Arial" w:cs="Arial"/>
        </w:rPr>
      </w:pPr>
      <w:r>
        <w:rPr>
          <w:rFonts w:ascii="Arial" w:eastAsia="Arial" w:hAnsi="Arial" w:cs="Arial"/>
        </w:rPr>
        <w:br w:type="page"/>
      </w:r>
    </w:p>
    <w:p w14:paraId="1CF39053" w14:textId="77777777" w:rsidR="00612C89" w:rsidRPr="00C36011" w:rsidRDefault="00612C89" w:rsidP="00850CDF">
      <w:pPr>
        <w:spacing w:after="0" w:line="200" w:lineRule="exact"/>
        <w:ind w:left="-567" w:right="-312"/>
        <w:rPr>
          <w:rFonts w:ascii="Arial" w:eastAsia="Arial" w:hAnsi="Arial" w:cs="Arial"/>
        </w:rPr>
      </w:pPr>
    </w:p>
    <w:p w14:paraId="46F48CE1" w14:textId="77777777" w:rsidR="0070793C" w:rsidRPr="009A5917" w:rsidRDefault="0070793C" w:rsidP="0070793C">
      <w:pPr>
        <w:spacing w:after="0" w:line="240" w:lineRule="auto"/>
        <w:ind w:left="-567" w:right="-3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9A5917">
        <w:rPr>
          <w:rFonts w:ascii="Arial" w:eastAsia="Arial" w:hAnsi="Arial" w:cs="Arial"/>
          <w:b/>
          <w:bCs/>
          <w:sz w:val="20"/>
          <w:szCs w:val="20"/>
          <w:u w:val="single"/>
        </w:rPr>
        <w:t xml:space="preserve">Appendix </w:t>
      </w:r>
      <w:r>
        <w:rPr>
          <w:rFonts w:ascii="Arial" w:eastAsia="Arial" w:hAnsi="Arial" w:cs="Arial"/>
          <w:b/>
          <w:bCs/>
          <w:sz w:val="20"/>
          <w:szCs w:val="20"/>
          <w:u w:val="single"/>
        </w:rPr>
        <w:t>4</w:t>
      </w:r>
    </w:p>
    <w:p w14:paraId="2ECD6D94" w14:textId="77777777" w:rsidR="0070793C" w:rsidRPr="0070793C" w:rsidRDefault="0070793C" w:rsidP="0070793C">
      <w:pPr>
        <w:spacing w:after="0" w:line="240" w:lineRule="auto"/>
        <w:ind w:left="-567" w:right="-312"/>
        <w:jc w:val="both"/>
        <w:rPr>
          <w:rFonts w:ascii="Arial" w:eastAsia="Arial" w:hAnsi="Arial" w:cs="Arial"/>
          <w:b/>
          <w:bCs/>
          <w:sz w:val="24"/>
          <w:szCs w:val="24"/>
        </w:rPr>
      </w:pPr>
    </w:p>
    <w:p w14:paraId="19F19871" w14:textId="77777777" w:rsidR="0070793C" w:rsidRDefault="0070793C" w:rsidP="0070793C">
      <w:pPr>
        <w:spacing w:after="0" w:line="240" w:lineRule="auto"/>
        <w:ind w:left="-567" w:right="-312"/>
        <w:jc w:val="center"/>
        <w:rPr>
          <w:rFonts w:ascii="Arial" w:eastAsia="Arial" w:hAnsi="Arial" w:cs="Arial"/>
          <w:b/>
          <w:color w:val="1F497D" w:themeColor="text2"/>
          <w:sz w:val="28"/>
          <w:szCs w:val="28"/>
        </w:rPr>
      </w:pPr>
      <w:r>
        <w:rPr>
          <w:rFonts w:ascii="Arial" w:eastAsia="Arial" w:hAnsi="Arial" w:cs="Arial"/>
          <w:b/>
          <w:color w:val="1F497D" w:themeColor="text2"/>
          <w:sz w:val="28"/>
          <w:szCs w:val="28"/>
        </w:rPr>
        <w:t>Pensions Administration Service Level Agreements</w:t>
      </w:r>
    </w:p>
    <w:p w14:paraId="6471DA13" w14:textId="77777777" w:rsidR="0070793C" w:rsidRDefault="0070793C" w:rsidP="0070793C">
      <w:pPr>
        <w:spacing w:after="0" w:line="240" w:lineRule="auto"/>
        <w:ind w:left="-567" w:right="-312"/>
        <w:jc w:val="center"/>
        <w:rPr>
          <w:rFonts w:ascii="Arial" w:eastAsia="Arial" w:hAnsi="Arial" w:cs="Arial"/>
          <w:b/>
          <w:color w:val="1F497D" w:themeColor="text2"/>
          <w:sz w:val="28"/>
          <w:szCs w:val="28"/>
        </w:rPr>
      </w:pPr>
    </w:p>
    <w:p w14:paraId="7EC7FF7D" w14:textId="77777777" w:rsidR="009F2EB9" w:rsidRDefault="0070793C" w:rsidP="0070793C">
      <w:pPr>
        <w:spacing w:after="0" w:line="240" w:lineRule="auto"/>
        <w:ind w:left="-567" w:right="-312"/>
        <w:jc w:val="both"/>
        <w:rPr>
          <w:rFonts w:ascii="Arial" w:eastAsia="Arial" w:hAnsi="Arial" w:cs="Arial"/>
          <w:spacing w:val="2"/>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Pr>
          <w:rFonts w:ascii="Arial" w:eastAsia="Arial" w:hAnsi="Arial" w:cs="Arial"/>
          <w:spacing w:val="2"/>
        </w:rPr>
        <w:t xml:space="preserve">provides an abridged version of the service level agreements set out in Schedule 1 of the Shared Service Agreement with Lancashire County Council (LCC). LCC have delegated the pensions administration function to the Local Pensions Partnership </w:t>
      </w:r>
      <w:r w:rsidR="009F2EB9">
        <w:rPr>
          <w:rFonts w:ascii="Arial" w:eastAsia="Arial" w:hAnsi="Arial" w:cs="Arial"/>
          <w:spacing w:val="2"/>
        </w:rPr>
        <w:t>A</w:t>
      </w:r>
      <w:r>
        <w:rPr>
          <w:rFonts w:ascii="Arial" w:eastAsia="Arial" w:hAnsi="Arial" w:cs="Arial"/>
          <w:spacing w:val="2"/>
        </w:rPr>
        <w:t>dministration</w:t>
      </w:r>
      <w:r w:rsidR="009F2EB9">
        <w:rPr>
          <w:rFonts w:ascii="Arial" w:eastAsia="Arial" w:hAnsi="Arial" w:cs="Arial"/>
          <w:spacing w:val="2"/>
        </w:rPr>
        <w:t xml:space="preserve"> (LPPA</w:t>
      </w:r>
      <w:proofErr w:type="gramStart"/>
      <w:r w:rsidR="009F2EB9">
        <w:rPr>
          <w:rFonts w:ascii="Arial" w:eastAsia="Arial" w:hAnsi="Arial" w:cs="Arial"/>
          <w:spacing w:val="2"/>
        </w:rPr>
        <w:t>)</w:t>
      </w:r>
      <w:proofErr w:type="gramEnd"/>
      <w:r w:rsidR="009F2EB9">
        <w:rPr>
          <w:rFonts w:ascii="Arial" w:eastAsia="Arial" w:hAnsi="Arial" w:cs="Arial"/>
          <w:spacing w:val="2"/>
        </w:rPr>
        <w:t xml:space="preserve"> and it is their responsibility to ensure the data collected from employers is accurate and received in a timely manner.  Any requests for information or queries raised by LPPA should be responded to in line with the PAS. </w:t>
      </w:r>
    </w:p>
    <w:p w14:paraId="59A15086" w14:textId="77777777" w:rsidR="009F2EB9" w:rsidRDefault="009F2EB9" w:rsidP="0070793C">
      <w:pPr>
        <w:spacing w:after="0" w:line="240" w:lineRule="auto"/>
        <w:ind w:left="-567" w:right="-312"/>
        <w:jc w:val="both"/>
        <w:rPr>
          <w:rFonts w:ascii="Arial" w:eastAsia="Arial" w:hAnsi="Arial" w:cs="Arial"/>
          <w:spacing w:val="2"/>
        </w:rPr>
      </w:pPr>
    </w:p>
    <w:p w14:paraId="1C9B1719" w14:textId="77777777" w:rsidR="0070793C" w:rsidRDefault="009F2EB9" w:rsidP="0070793C">
      <w:pPr>
        <w:spacing w:after="0" w:line="240" w:lineRule="auto"/>
        <w:ind w:left="-567" w:right="-312"/>
        <w:jc w:val="both"/>
        <w:rPr>
          <w:rFonts w:ascii="Arial" w:eastAsia="Arial" w:hAnsi="Arial" w:cs="Arial"/>
          <w:spacing w:val="2"/>
        </w:rPr>
      </w:pPr>
      <w:r>
        <w:rPr>
          <w:rFonts w:ascii="Arial" w:eastAsia="Arial" w:hAnsi="Arial" w:cs="Arial"/>
          <w:spacing w:val="2"/>
        </w:rPr>
        <w:t>The SLA’s below are those directly reflected within the PAS.</w:t>
      </w:r>
    </w:p>
    <w:p w14:paraId="04D1DB93" w14:textId="77777777" w:rsidR="009F2EB9" w:rsidRDefault="009F2EB9" w:rsidP="0070793C">
      <w:pPr>
        <w:spacing w:after="0" w:line="240" w:lineRule="auto"/>
        <w:ind w:left="-567" w:right="-312"/>
        <w:jc w:val="both"/>
        <w:rPr>
          <w:rFonts w:ascii="Arial" w:eastAsia="Arial" w:hAnsi="Arial" w:cs="Arial"/>
          <w:spacing w:val="2"/>
        </w:rPr>
      </w:pPr>
    </w:p>
    <w:tbl>
      <w:tblPr>
        <w:tblW w:w="9853" w:type="dxa"/>
        <w:tblInd w:w="-572" w:type="dxa"/>
        <w:tblLook w:val="04A0" w:firstRow="1" w:lastRow="0" w:firstColumn="1" w:lastColumn="0" w:noHBand="0" w:noVBand="1"/>
      </w:tblPr>
      <w:tblGrid>
        <w:gridCol w:w="3052"/>
        <w:gridCol w:w="5540"/>
        <w:gridCol w:w="1261"/>
      </w:tblGrid>
      <w:tr w:rsidR="009F2EB9" w:rsidRPr="009F2EB9" w14:paraId="322F1273" w14:textId="77777777" w:rsidTr="009F2EB9">
        <w:trPr>
          <w:trHeight w:val="770"/>
        </w:trPr>
        <w:tc>
          <w:tcPr>
            <w:tcW w:w="305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1E1407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ACTIVITY TYPE</w:t>
            </w:r>
          </w:p>
        </w:tc>
        <w:tc>
          <w:tcPr>
            <w:tcW w:w="5540" w:type="dxa"/>
            <w:tcBorders>
              <w:top w:val="single" w:sz="4" w:space="0" w:color="auto"/>
              <w:left w:val="nil"/>
              <w:bottom w:val="single" w:sz="4" w:space="0" w:color="auto"/>
              <w:right w:val="single" w:sz="4" w:space="0" w:color="auto"/>
            </w:tcBorders>
            <w:shd w:val="clear" w:color="000000" w:fill="D9D9D9"/>
            <w:noWrap/>
            <w:vAlign w:val="bottom"/>
            <w:hideMark/>
          </w:tcPr>
          <w:p w14:paraId="3971DEB5"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DESCRIPTION</w:t>
            </w:r>
          </w:p>
        </w:tc>
        <w:tc>
          <w:tcPr>
            <w:tcW w:w="1261" w:type="dxa"/>
            <w:tcBorders>
              <w:top w:val="single" w:sz="4" w:space="0" w:color="auto"/>
              <w:left w:val="nil"/>
              <w:bottom w:val="single" w:sz="4" w:space="0" w:color="auto"/>
              <w:right w:val="single" w:sz="4" w:space="0" w:color="auto"/>
            </w:tcBorders>
            <w:shd w:val="clear" w:color="000000" w:fill="D9D9D9"/>
            <w:vAlign w:val="bottom"/>
            <w:hideMark/>
          </w:tcPr>
          <w:p w14:paraId="60798D50"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TARGET (WORKING DAYS)</w:t>
            </w:r>
          </w:p>
        </w:tc>
      </w:tr>
      <w:tr w:rsidR="009F2EB9" w:rsidRPr="009F2EB9" w14:paraId="01E2D5D7"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14:paraId="52E39E3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New Members</w:t>
            </w:r>
          </w:p>
        </w:tc>
        <w:tc>
          <w:tcPr>
            <w:tcW w:w="5540" w:type="dxa"/>
            <w:tcBorders>
              <w:top w:val="nil"/>
              <w:left w:val="nil"/>
              <w:bottom w:val="single" w:sz="4" w:space="0" w:color="auto"/>
              <w:right w:val="single" w:sz="4" w:space="0" w:color="auto"/>
            </w:tcBorders>
            <w:shd w:val="clear" w:color="000000" w:fill="F2F2F2"/>
            <w:noWrap/>
            <w:vAlign w:val="bottom"/>
            <w:hideMark/>
          </w:tcPr>
          <w:p w14:paraId="0138A488"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Admissions/new employment</w:t>
            </w:r>
          </w:p>
        </w:tc>
        <w:tc>
          <w:tcPr>
            <w:tcW w:w="1261" w:type="dxa"/>
            <w:tcBorders>
              <w:top w:val="nil"/>
              <w:left w:val="nil"/>
              <w:bottom w:val="single" w:sz="4" w:space="0" w:color="auto"/>
              <w:right w:val="single" w:sz="4" w:space="0" w:color="auto"/>
            </w:tcBorders>
            <w:shd w:val="clear" w:color="000000" w:fill="F2F2F2"/>
            <w:noWrap/>
            <w:vAlign w:val="bottom"/>
            <w:hideMark/>
          </w:tcPr>
          <w:p w14:paraId="750CAA01" w14:textId="1684DD81"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10</w:t>
            </w:r>
          </w:p>
        </w:tc>
      </w:tr>
      <w:tr w:rsidR="009F2EB9" w:rsidRPr="009F2EB9" w14:paraId="725E196C"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14:paraId="7632404A"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Transfers In</w:t>
            </w:r>
          </w:p>
        </w:tc>
        <w:tc>
          <w:tcPr>
            <w:tcW w:w="5540" w:type="dxa"/>
            <w:tcBorders>
              <w:top w:val="nil"/>
              <w:left w:val="nil"/>
              <w:bottom w:val="single" w:sz="4" w:space="0" w:color="auto"/>
              <w:right w:val="single" w:sz="4" w:space="0" w:color="auto"/>
            </w:tcBorders>
            <w:shd w:val="clear" w:color="000000" w:fill="D9D9D9"/>
            <w:noWrap/>
            <w:vAlign w:val="bottom"/>
            <w:hideMark/>
          </w:tcPr>
          <w:p w14:paraId="00D95704"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LGPS to LGPS or Other scheme to LGPS (actual or estimate)</w:t>
            </w:r>
          </w:p>
        </w:tc>
        <w:tc>
          <w:tcPr>
            <w:tcW w:w="1261" w:type="dxa"/>
            <w:tcBorders>
              <w:top w:val="nil"/>
              <w:left w:val="nil"/>
              <w:bottom w:val="single" w:sz="4" w:space="0" w:color="auto"/>
              <w:right w:val="single" w:sz="4" w:space="0" w:color="auto"/>
            </w:tcBorders>
            <w:shd w:val="clear" w:color="000000" w:fill="D9D9D9"/>
            <w:noWrap/>
            <w:vAlign w:val="bottom"/>
            <w:hideMark/>
          </w:tcPr>
          <w:p w14:paraId="2CEBEFDF" w14:textId="7A6A4D88"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10</w:t>
            </w:r>
          </w:p>
        </w:tc>
      </w:tr>
      <w:tr w:rsidR="009F2EB9" w:rsidRPr="009F2EB9" w14:paraId="1DDBDE63"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14:paraId="1F0240A8"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Additional Contributions</w:t>
            </w:r>
          </w:p>
        </w:tc>
        <w:tc>
          <w:tcPr>
            <w:tcW w:w="5540" w:type="dxa"/>
            <w:tcBorders>
              <w:top w:val="nil"/>
              <w:left w:val="nil"/>
              <w:bottom w:val="single" w:sz="4" w:space="0" w:color="auto"/>
              <w:right w:val="single" w:sz="4" w:space="0" w:color="auto"/>
            </w:tcBorders>
            <w:shd w:val="clear" w:color="000000" w:fill="F2F2F2"/>
            <w:noWrap/>
            <w:vAlign w:val="bottom"/>
            <w:hideMark/>
          </w:tcPr>
          <w:p w14:paraId="3477250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Additional contributions (actual or estimate/AVC)</w:t>
            </w:r>
          </w:p>
        </w:tc>
        <w:tc>
          <w:tcPr>
            <w:tcW w:w="1261" w:type="dxa"/>
            <w:tcBorders>
              <w:top w:val="nil"/>
              <w:left w:val="nil"/>
              <w:bottom w:val="single" w:sz="4" w:space="0" w:color="auto"/>
              <w:right w:val="single" w:sz="4" w:space="0" w:color="auto"/>
            </w:tcBorders>
            <w:shd w:val="clear" w:color="000000" w:fill="F2F2F2"/>
            <w:noWrap/>
            <w:vAlign w:val="bottom"/>
            <w:hideMark/>
          </w:tcPr>
          <w:p w14:paraId="59D36523"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14:paraId="6A45DE5B" w14:textId="77777777" w:rsidTr="009F2EB9">
        <w:trPr>
          <w:trHeight w:val="290"/>
        </w:trPr>
        <w:tc>
          <w:tcPr>
            <w:tcW w:w="3052" w:type="dxa"/>
            <w:tcBorders>
              <w:top w:val="nil"/>
              <w:left w:val="single" w:sz="4" w:space="0" w:color="auto"/>
              <w:bottom w:val="nil"/>
              <w:right w:val="nil"/>
            </w:tcBorders>
            <w:shd w:val="clear" w:color="000000" w:fill="D9D9D9"/>
            <w:noWrap/>
            <w:vAlign w:val="bottom"/>
            <w:hideMark/>
          </w:tcPr>
          <w:p w14:paraId="16EF3A4F"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Change of Circumstances</w:t>
            </w:r>
          </w:p>
        </w:tc>
        <w:tc>
          <w:tcPr>
            <w:tcW w:w="5540" w:type="dxa"/>
            <w:tcBorders>
              <w:top w:val="nil"/>
              <w:left w:val="single" w:sz="4" w:space="0" w:color="auto"/>
              <w:bottom w:val="nil"/>
              <w:right w:val="single" w:sz="4" w:space="0" w:color="auto"/>
            </w:tcBorders>
            <w:shd w:val="clear" w:color="000000" w:fill="D9D9D9"/>
            <w:noWrap/>
            <w:vAlign w:val="bottom"/>
            <w:hideMark/>
          </w:tcPr>
          <w:p w14:paraId="729CA0F8"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Maternity Leave/LWOP</w:t>
            </w:r>
          </w:p>
        </w:tc>
        <w:tc>
          <w:tcPr>
            <w:tcW w:w="1261" w:type="dxa"/>
            <w:tcBorders>
              <w:top w:val="nil"/>
              <w:left w:val="nil"/>
              <w:bottom w:val="nil"/>
              <w:right w:val="single" w:sz="4" w:space="0" w:color="auto"/>
            </w:tcBorders>
            <w:shd w:val="clear" w:color="000000" w:fill="D9D9D9"/>
            <w:noWrap/>
            <w:vAlign w:val="bottom"/>
            <w:hideMark/>
          </w:tcPr>
          <w:p w14:paraId="7DD833BD"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14:paraId="7121E177" w14:textId="77777777" w:rsidTr="009F2EB9">
        <w:trPr>
          <w:trHeight w:val="290"/>
        </w:trPr>
        <w:tc>
          <w:tcPr>
            <w:tcW w:w="3052" w:type="dxa"/>
            <w:tcBorders>
              <w:top w:val="nil"/>
              <w:left w:val="single" w:sz="4" w:space="0" w:color="auto"/>
              <w:bottom w:val="nil"/>
              <w:right w:val="nil"/>
            </w:tcBorders>
            <w:shd w:val="clear" w:color="000000" w:fill="D9D9D9"/>
            <w:noWrap/>
            <w:vAlign w:val="bottom"/>
            <w:hideMark/>
          </w:tcPr>
          <w:p w14:paraId="15703D46"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single" w:sz="4" w:space="0" w:color="auto"/>
              <w:bottom w:val="nil"/>
              <w:right w:val="single" w:sz="4" w:space="0" w:color="auto"/>
            </w:tcBorders>
            <w:shd w:val="clear" w:color="000000" w:fill="D9D9D9"/>
            <w:noWrap/>
            <w:vAlign w:val="bottom"/>
            <w:hideMark/>
          </w:tcPr>
          <w:p w14:paraId="0DEB75B5"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Change of hours</w:t>
            </w:r>
          </w:p>
        </w:tc>
        <w:tc>
          <w:tcPr>
            <w:tcW w:w="1261" w:type="dxa"/>
            <w:tcBorders>
              <w:top w:val="nil"/>
              <w:left w:val="nil"/>
              <w:bottom w:val="nil"/>
              <w:right w:val="single" w:sz="4" w:space="0" w:color="auto"/>
            </w:tcBorders>
            <w:shd w:val="clear" w:color="000000" w:fill="D9D9D9"/>
            <w:noWrap/>
            <w:vAlign w:val="bottom"/>
            <w:hideMark/>
          </w:tcPr>
          <w:p w14:paraId="1D0F5AFA"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14:paraId="23BC3319" w14:textId="77777777" w:rsidTr="009F2EB9">
        <w:trPr>
          <w:trHeight w:val="290"/>
        </w:trPr>
        <w:tc>
          <w:tcPr>
            <w:tcW w:w="3052" w:type="dxa"/>
            <w:tcBorders>
              <w:top w:val="single" w:sz="4" w:space="0" w:color="auto"/>
              <w:left w:val="single" w:sz="4" w:space="0" w:color="auto"/>
              <w:bottom w:val="nil"/>
              <w:right w:val="single" w:sz="4" w:space="0" w:color="auto"/>
            </w:tcBorders>
            <w:shd w:val="clear" w:color="000000" w:fill="F2F2F2"/>
            <w:noWrap/>
            <w:vAlign w:val="bottom"/>
            <w:hideMark/>
          </w:tcPr>
          <w:p w14:paraId="3BD3785C"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Leavers</w:t>
            </w:r>
          </w:p>
        </w:tc>
        <w:tc>
          <w:tcPr>
            <w:tcW w:w="5540" w:type="dxa"/>
            <w:tcBorders>
              <w:top w:val="single" w:sz="4" w:space="0" w:color="auto"/>
              <w:left w:val="nil"/>
              <w:bottom w:val="nil"/>
              <w:right w:val="single" w:sz="4" w:space="0" w:color="auto"/>
            </w:tcBorders>
            <w:shd w:val="clear" w:color="000000" w:fill="F2F2F2"/>
            <w:noWrap/>
            <w:vAlign w:val="bottom"/>
            <w:hideMark/>
          </w:tcPr>
          <w:p w14:paraId="3ABD2B14"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Deferred Benefits</w:t>
            </w:r>
          </w:p>
        </w:tc>
        <w:tc>
          <w:tcPr>
            <w:tcW w:w="1261" w:type="dxa"/>
            <w:tcBorders>
              <w:top w:val="single" w:sz="4" w:space="0" w:color="auto"/>
              <w:left w:val="nil"/>
              <w:bottom w:val="nil"/>
              <w:right w:val="single" w:sz="4" w:space="0" w:color="auto"/>
            </w:tcBorders>
            <w:shd w:val="clear" w:color="000000" w:fill="F2F2F2"/>
            <w:noWrap/>
            <w:vAlign w:val="bottom"/>
            <w:hideMark/>
          </w:tcPr>
          <w:p w14:paraId="062A66F3" w14:textId="0A9BBBC1"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15</w:t>
            </w:r>
          </w:p>
        </w:tc>
      </w:tr>
      <w:tr w:rsidR="009F2EB9" w:rsidRPr="009F2EB9" w14:paraId="7CC12093" w14:textId="77777777" w:rsidTr="009F2EB9">
        <w:trPr>
          <w:trHeight w:val="290"/>
        </w:trPr>
        <w:tc>
          <w:tcPr>
            <w:tcW w:w="3052" w:type="dxa"/>
            <w:tcBorders>
              <w:top w:val="nil"/>
              <w:left w:val="single" w:sz="4" w:space="0" w:color="auto"/>
              <w:bottom w:val="nil"/>
              <w:right w:val="single" w:sz="4" w:space="0" w:color="auto"/>
            </w:tcBorders>
            <w:shd w:val="clear" w:color="000000" w:fill="F2F2F2"/>
            <w:noWrap/>
            <w:vAlign w:val="bottom"/>
            <w:hideMark/>
          </w:tcPr>
          <w:p w14:paraId="0601101D"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nil"/>
              <w:right w:val="single" w:sz="4" w:space="0" w:color="auto"/>
            </w:tcBorders>
            <w:shd w:val="clear" w:color="000000" w:fill="F2F2F2"/>
            <w:noWrap/>
            <w:vAlign w:val="bottom"/>
            <w:hideMark/>
          </w:tcPr>
          <w:p w14:paraId="71D3EDB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Refunds</w:t>
            </w:r>
          </w:p>
        </w:tc>
        <w:tc>
          <w:tcPr>
            <w:tcW w:w="1261" w:type="dxa"/>
            <w:tcBorders>
              <w:top w:val="nil"/>
              <w:left w:val="nil"/>
              <w:bottom w:val="nil"/>
              <w:right w:val="single" w:sz="4" w:space="0" w:color="auto"/>
            </w:tcBorders>
            <w:shd w:val="clear" w:color="000000" w:fill="F2F2F2"/>
            <w:noWrap/>
            <w:vAlign w:val="bottom"/>
            <w:hideMark/>
          </w:tcPr>
          <w:p w14:paraId="6A52923D" w14:textId="213604D1"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r>
      <w:tr w:rsidR="009F2EB9" w:rsidRPr="009F2EB9" w14:paraId="7EC49B82"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14:paraId="180B8F4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single" w:sz="4" w:space="0" w:color="auto"/>
              <w:right w:val="single" w:sz="4" w:space="0" w:color="auto"/>
            </w:tcBorders>
            <w:shd w:val="clear" w:color="000000" w:fill="F2F2F2"/>
            <w:noWrap/>
            <w:vAlign w:val="bottom"/>
            <w:hideMark/>
          </w:tcPr>
          <w:p w14:paraId="0E83812A"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Opt outs</w:t>
            </w:r>
          </w:p>
        </w:tc>
        <w:tc>
          <w:tcPr>
            <w:tcW w:w="1261" w:type="dxa"/>
            <w:tcBorders>
              <w:top w:val="nil"/>
              <w:left w:val="nil"/>
              <w:bottom w:val="single" w:sz="4" w:space="0" w:color="auto"/>
              <w:right w:val="single" w:sz="4" w:space="0" w:color="auto"/>
            </w:tcBorders>
            <w:shd w:val="clear" w:color="000000" w:fill="F2F2F2"/>
            <w:noWrap/>
            <w:vAlign w:val="bottom"/>
            <w:hideMark/>
          </w:tcPr>
          <w:p w14:paraId="65FEE5D9" w14:textId="094A1C2D"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r>
      <w:tr w:rsidR="009F2EB9" w:rsidRPr="009F2EB9" w14:paraId="3760BA6C"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14:paraId="578EB6B9"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Retirements</w:t>
            </w:r>
          </w:p>
        </w:tc>
        <w:tc>
          <w:tcPr>
            <w:tcW w:w="5540" w:type="dxa"/>
            <w:tcBorders>
              <w:top w:val="nil"/>
              <w:left w:val="nil"/>
              <w:bottom w:val="single" w:sz="4" w:space="0" w:color="auto"/>
              <w:right w:val="single" w:sz="4" w:space="0" w:color="auto"/>
            </w:tcBorders>
            <w:shd w:val="clear" w:color="000000" w:fill="D9D9D9"/>
            <w:noWrap/>
            <w:vAlign w:val="bottom"/>
            <w:hideMark/>
          </w:tcPr>
          <w:p w14:paraId="1904B1A6"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Retirements from active</w:t>
            </w:r>
          </w:p>
        </w:tc>
        <w:tc>
          <w:tcPr>
            <w:tcW w:w="1261" w:type="dxa"/>
            <w:tcBorders>
              <w:top w:val="nil"/>
              <w:left w:val="nil"/>
              <w:bottom w:val="single" w:sz="4" w:space="0" w:color="auto"/>
              <w:right w:val="single" w:sz="4" w:space="0" w:color="auto"/>
            </w:tcBorders>
            <w:shd w:val="clear" w:color="000000" w:fill="D9D9D9"/>
            <w:noWrap/>
            <w:vAlign w:val="bottom"/>
            <w:hideMark/>
          </w:tcPr>
          <w:p w14:paraId="641FE9FF"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4F2DE8" w:rsidRPr="009F2EB9" w14:paraId="510413CD"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tcPr>
          <w:p w14:paraId="14DC9276" w14:textId="77777777" w:rsidR="004F2DE8" w:rsidRPr="009F2EB9" w:rsidRDefault="004F2DE8" w:rsidP="009F2EB9">
            <w:pPr>
              <w:widowControl/>
              <w:spacing w:after="0" w:line="240" w:lineRule="auto"/>
              <w:rPr>
                <w:rFonts w:ascii="Arial" w:eastAsia="Times New Roman" w:hAnsi="Arial" w:cs="Arial"/>
                <w:color w:val="000000"/>
                <w:sz w:val="20"/>
                <w:szCs w:val="20"/>
                <w:lang w:val="en-GB" w:eastAsia="en-GB"/>
              </w:rPr>
            </w:pPr>
          </w:p>
        </w:tc>
        <w:tc>
          <w:tcPr>
            <w:tcW w:w="5540" w:type="dxa"/>
            <w:tcBorders>
              <w:top w:val="nil"/>
              <w:left w:val="nil"/>
              <w:bottom w:val="single" w:sz="4" w:space="0" w:color="auto"/>
              <w:right w:val="single" w:sz="4" w:space="0" w:color="auto"/>
            </w:tcBorders>
            <w:shd w:val="clear" w:color="000000" w:fill="D9D9D9"/>
            <w:noWrap/>
            <w:vAlign w:val="bottom"/>
          </w:tcPr>
          <w:p w14:paraId="6CEB6872" w14:textId="77777777" w:rsidR="004F2DE8" w:rsidRPr="009F2EB9" w:rsidRDefault="004F2DE8" w:rsidP="009F2EB9">
            <w:pPr>
              <w:widowControl/>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Retirements from deferred</w:t>
            </w:r>
          </w:p>
        </w:tc>
        <w:tc>
          <w:tcPr>
            <w:tcW w:w="1261" w:type="dxa"/>
            <w:tcBorders>
              <w:top w:val="nil"/>
              <w:left w:val="nil"/>
              <w:bottom w:val="single" w:sz="4" w:space="0" w:color="auto"/>
              <w:right w:val="single" w:sz="4" w:space="0" w:color="auto"/>
            </w:tcBorders>
            <w:shd w:val="clear" w:color="000000" w:fill="D9D9D9"/>
            <w:noWrap/>
            <w:vAlign w:val="bottom"/>
          </w:tcPr>
          <w:p w14:paraId="1E12C45E" w14:textId="77777777" w:rsidR="004F2DE8"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5</w:t>
            </w:r>
          </w:p>
        </w:tc>
      </w:tr>
      <w:tr w:rsidR="009F2EB9" w:rsidRPr="009F2EB9" w14:paraId="0D9AC38D"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14:paraId="24788E85"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Transfers Out</w:t>
            </w:r>
          </w:p>
        </w:tc>
        <w:tc>
          <w:tcPr>
            <w:tcW w:w="5540" w:type="dxa"/>
            <w:tcBorders>
              <w:top w:val="nil"/>
              <w:left w:val="nil"/>
              <w:bottom w:val="single" w:sz="4" w:space="0" w:color="auto"/>
              <w:right w:val="single" w:sz="4" w:space="0" w:color="auto"/>
            </w:tcBorders>
            <w:shd w:val="clear" w:color="000000" w:fill="F2F2F2"/>
            <w:noWrap/>
            <w:vAlign w:val="bottom"/>
            <w:hideMark/>
          </w:tcPr>
          <w:p w14:paraId="40003F23"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LGPS to LGPS or LGPS to Other scheme (actual or estimate)</w:t>
            </w:r>
          </w:p>
        </w:tc>
        <w:tc>
          <w:tcPr>
            <w:tcW w:w="1261" w:type="dxa"/>
            <w:tcBorders>
              <w:top w:val="nil"/>
              <w:left w:val="nil"/>
              <w:bottom w:val="single" w:sz="4" w:space="0" w:color="auto"/>
              <w:right w:val="single" w:sz="4" w:space="0" w:color="auto"/>
            </w:tcBorders>
            <w:shd w:val="clear" w:color="000000" w:fill="F2F2F2"/>
            <w:noWrap/>
            <w:vAlign w:val="bottom"/>
            <w:hideMark/>
          </w:tcPr>
          <w:p w14:paraId="6482EBBE" w14:textId="68B9370E"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10</w:t>
            </w:r>
          </w:p>
        </w:tc>
      </w:tr>
      <w:tr w:rsidR="009F2EB9" w:rsidRPr="009F2EB9" w14:paraId="7795FA34"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14:paraId="054C9E7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Revisions</w:t>
            </w:r>
          </w:p>
        </w:tc>
        <w:tc>
          <w:tcPr>
            <w:tcW w:w="5540" w:type="dxa"/>
            <w:tcBorders>
              <w:top w:val="nil"/>
              <w:left w:val="nil"/>
              <w:bottom w:val="single" w:sz="4" w:space="0" w:color="auto"/>
              <w:right w:val="single" w:sz="4" w:space="0" w:color="auto"/>
            </w:tcBorders>
            <w:shd w:val="clear" w:color="000000" w:fill="D9D9D9"/>
            <w:noWrap/>
            <w:vAlign w:val="bottom"/>
            <w:hideMark/>
          </w:tcPr>
          <w:p w14:paraId="6766FA96"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xml:space="preserve">Benefit revisions </w:t>
            </w:r>
          </w:p>
        </w:tc>
        <w:tc>
          <w:tcPr>
            <w:tcW w:w="1261" w:type="dxa"/>
            <w:tcBorders>
              <w:top w:val="nil"/>
              <w:left w:val="nil"/>
              <w:bottom w:val="single" w:sz="4" w:space="0" w:color="auto"/>
              <w:right w:val="single" w:sz="4" w:space="0" w:color="auto"/>
            </w:tcBorders>
            <w:shd w:val="clear" w:color="000000" w:fill="D9D9D9"/>
            <w:noWrap/>
            <w:vAlign w:val="bottom"/>
            <w:hideMark/>
          </w:tcPr>
          <w:p w14:paraId="74A84CC4"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14:paraId="0272AACC" w14:textId="77777777" w:rsidTr="009F2EB9">
        <w:trPr>
          <w:trHeight w:val="290"/>
        </w:trPr>
        <w:tc>
          <w:tcPr>
            <w:tcW w:w="3052" w:type="dxa"/>
            <w:tcBorders>
              <w:top w:val="nil"/>
              <w:left w:val="single" w:sz="4" w:space="0" w:color="auto"/>
              <w:bottom w:val="nil"/>
              <w:right w:val="single" w:sz="4" w:space="0" w:color="auto"/>
            </w:tcBorders>
            <w:shd w:val="clear" w:color="000000" w:fill="F2F2F2"/>
            <w:noWrap/>
            <w:vAlign w:val="bottom"/>
            <w:hideMark/>
          </w:tcPr>
          <w:p w14:paraId="4FAC9899"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Deaths</w:t>
            </w:r>
          </w:p>
        </w:tc>
        <w:tc>
          <w:tcPr>
            <w:tcW w:w="5540" w:type="dxa"/>
            <w:tcBorders>
              <w:top w:val="nil"/>
              <w:left w:val="nil"/>
              <w:bottom w:val="single" w:sz="4" w:space="0" w:color="auto"/>
              <w:right w:val="single" w:sz="4" w:space="0" w:color="auto"/>
            </w:tcBorders>
            <w:shd w:val="clear" w:color="000000" w:fill="F2F2F2"/>
            <w:noWrap/>
            <w:vAlign w:val="bottom"/>
            <w:hideMark/>
          </w:tcPr>
          <w:p w14:paraId="2B66FB3A"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Death in service</w:t>
            </w:r>
          </w:p>
        </w:tc>
        <w:tc>
          <w:tcPr>
            <w:tcW w:w="1261" w:type="dxa"/>
            <w:tcBorders>
              <w:top w:val="nil"/>
              <w:left w:val="nil"/>
              <w:bottom w:val="single" w:sz="4" w:space="0" w:color="auto"/>
              <w:right w:val="single" w:sz="4" w:space="0" w:color="auto"/>
            </w:tcBorders>
            <w:shd w:val="clear" w:color="000000" w:fill="F2F2F2"/>
            <w:noWrap/>
            <w:vAlign w:val="bottom"/>
            <w:hideMark/>
          </w:tcPr>
          <w:p w14:paraId="28C0AB26"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14:paraId="726DCD6D" w14:textId="77777777" w:rsidTr="009F2EB9">
        <w:trPr>
          <w:trHeight w:val="290"/>
        </w:trPr>
        <w:tc>
          <w:tcPr>
            <w:tcW w:w="3052" w:type="dxa"/>
            <w:tcBorders>
              <w:top w:val="single" w:sz="4" w:space="0" w:color="auto"/>
              <w:left w:val="single" w:sz="4" w:space="0" w:color="auto"/>
              <w:bottom w:val="nil"/>
              <w:right w:val="single" w:sz="4" w:space="0" w:color="auto"/>
            </w:tcBorders>
            <w:shd w:val="clear" w:color="000000" w:fill="D9D9D9"/>
            <w:noWrap/>
            <w:vAlign w:val="bottom"/>
            <w:hideMark/>
          </w:tcPr>
          <w:p w14:paraId="040F0D5C"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Estimates</w:t>
            </w:r>
          </w:p>
        </w:tc>
        <w:tc>
          <w:tcPr>
            <w:tcW w:w="5540" w:type="dxa"/>
            <w:tcBorders>
              <w:top w:val="nil"/>
              <w:left w:val="nil"/>
              <w:bottom w:val="nil"/>
              <w:right w:val="single" w:sz="4" w:space="0" w:color="auto"/>
            </w:tcBorders>
            <w:shd w:val="clear" w:color="000000" w:fill="D9D9D9"/>
            <w:noWrap/>
            <w:vAlign w:val="bottom"/>
            <w:hideMark/>
          </w:tcPr>
          <w:p w14:paraId="50802D35"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Estimates (individual)</w:t>
            </w:r>
          </w:p>
        </w:tc>
        <w:tc>
          <w:tcPr>
            <w:tcW w:w="1261" w:type="dxa"/>
            <w:tcBorders>
              <w:top w:val="nil"/>
              <w:left w:val="nil"/>
              <w:bottom w:val="nil"/>
              <w:right w:val="single" w:sz="4" w:space="0" w:color="auto"/>
            </w:tcBorders>
            <w:shd w:val="clear" w:color="000000" w:fill="D9D9D9"/>
            <w:noWrap/>
            <w:vAlign w:val="bottom"/>
            <w:hideMark/>
          </w:tcPr>
          <w:p w14:paraId="60533038" w14:textId="70A70F12" w:rsidR="009F2EB9" w:rsidRPr="009F2EB9" w:rsidRDefault="004F2DE8" w:rsidP="009F2EB9">
            <w:pPr>
              <w:widowControl/>
              <w:spacing w:after="0" w:line="240" w:lineRule="auto"/>
              <w:jc w:val="right"/>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10</w:t>
            </w:r>
          </w:p>
        </w:tc>
      </w:tr>
      <w:tr w:rsidR="009F2EB9" w:rsidRPr="009F2EB9" w14:paraId="2C9C86B4"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D9D9D9"/>
            <w:noWrap/>
            <w:vAlign w:val="bottom"/>
            <w:hideMark/>
          </w:tcPr>
          <w:p w14:paraId="796EBCD0"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single" w:sz="4" w:space="0" w:color="auto"/>
              <w:right w:val="single" w:sz="4" w:space="0" w:color="auto"/>
            </w:tcBorders>
            <w:shd w:val="clear" w:color="000000" w:fill="D9D9D9"/>
            <w:noWrap/>
            <w:vAlign w:val="bottom"/>
            <w:hideMark/>
          </w:tcPr>
          <w:p w14:paraId="284E7F42"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Estimates (employer)</w:t>
            </w:r>
          </w:p>
        </w:tc>
        <w:tc>
          <w:tcPr>
            <w:tcW w:w="1261" w:type="dxa"/>
            <w:tcBorders>
              <w:top w:val="nil"/>
              <w:left w:val="nil"/>
              <w:bottom w:val="nil"/>
              <w:right w:val="single" w:sz="4" w:space="0" w:color="auto"/>
            </w:tcBorders>
            <w:shd w:val="clear" w:color="000000" w:fill="D9D9D9"/>
            <w:noWrap/>
            <w:vAlign w:val="bottom"/>
            <w:hideMark/>
          </w:tcPr>
          <w:p w14:paraId="6674DF04"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5</w:t>
            </w:r>
          </w:p>
        </w:tc>
      </w:tr>
      <w:tr w:rsidR="009F2EB9" w:rsidRPr="009F2EB9" w14:paraId="22214CD1" w14:textId="77777777" w:rsidTr="009F2EB9">
        <w:trPr>
          <w:trHeight w:val="290"/>
        </w:trPr>
        <w:tc>
          <w:tcPr>
            <w:tcW w:w="3052" w:type="dxa"/>
            <w:tcBorders>
              <w:top w:val="nil"/>
              <w:left w:val="single" w:sz="4" w:space="0" w:color="auto"/>
              <w:bottom w:val="nil"/>
              <w:right w:val="single" w:sz="4" w:space="0" w:color="auto"/>
            </w:tcBorders>
            <w:shd w:val="clear" w:color="000000" w:fill="F2F2F2"/>
            <w:noWrap/>
            <w:vAlign w:val="bottom"/>
            <w:hideMark/>
          </w:tcPr>
          <w:p w14:paraId="0BE87099"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Miscellaneous</w:t>
            </w:r>
          </w:p>
        </w:tc>
        <w:tc>
          <w:tcPr>
            <w:tcW w:w="5540" w:type="dxa"/>
            <w:tcBorders>
              <w:top w:val="nil"/>
              <w:left w:val="nil"/>
              <w:bottom w:val="nil"/>
              <w:right w:val="nil"/>
            </w:tcBorders>
            <w:shd w:val="clear" w:color="000000" w:fill="F2F2F2"/>
            <w:noWrap/>
            <w:vAlign w:val="bottom"/>
            <w:hideMark/>
          </w:tcPr>
          <w:p w14:paraId="6F3462D0"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Scheme movement to 50:50 scheme</w:t>
            </w:r>
          </w:p>
        </w:tc>
        <w:tc>
          <w:tcPr>
            <w:tcW w:w="1261" w:type="dxa"/>
            <w:tcBorders>
              <w:top w:val="single" w:sz="4" w:space="0" w:color="auto"/>
              <w:left w:val="single" w:sz="4" w:space="0" w:color="auto"/>
              <w:bottom w:val="nil"/>
              <w:right w:val="single" w:sz="4" w:space="0" w:color="auto"/>
            </w:tcBorders>
            <w:shd w:val="clear" w:color="000000" w:fill="F2F2F2"/>
            <w:noWrap/>
            <w:vAlign w:val="bottom"/>
            <w:hideMark/>
          </w:tcPr>
          <w:p w14:paraId="47BFBF78"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r w:rsidR="009F2EB9" w:rsidRPr="009F2EB9" w14:paraId="136FBE8F" w14:textId="77777777" w:rsidTr="009F2EB9">
        <w:trPr>
          <w:trHeight w:val="290"/>
        </w:trPr>
        <w:tc>
          <w:tcPr>
            <w:tcW w:w="3052" w:type="dxa"/>
            <w:tcBorders>
              <w:top w:val="nil"/>
              <w:left w:val="single" w:sz="4" w:space="0" w:color="auto"/>
              <w:bottom w:val="single" w:sz="4" w:space="0" w:color="auto"/>
              <w:right w:val="single" w:sz="4" w:space="0" w:color="auto"/>
            </w:tcBorders>
            <w:shd w:val="clear" w:color="000000" w:fill="F2F2F2"/>
            <w:noWrap/>
            <w:vAlign w:val="bottom"/>
            <w:hideMark/>
          </w:tcPr>
          <w:p w14:paraId="728CA8D1"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 </w:t>
            </w:r>
          </w:p>
        </w:tc>
        <w:tc>
          <w:tcPr>
            <w:tcW w:w="5540" w:type="dxa"/>
            <w:tcBorders>
              <w:top w:val="nil"/>
              <w:left w:val="nil"/>
              <w:bottom w:val="single" w:sz="4" w:space="0" w:color="auto"/>
              <w:right w:val="nil"/>
            </w:tcBorders>
            <w:shd w:val="clear" w:color="000000" w:fill="F2F2F2"/>
            <w:noWrap/>
            <w:vAlign w:val="bottom"/>
            <w:hideMark/>
          </w:tcPr>
          <w:p w14:paraId="1935514A" w14:textId="77777777" w:rsidR="009F2EB9" w:rsidRPr="009F2EB9" w:rsidRDefault="009F2EB9" w:rsidP="009F2EB9">
            <w:pPr>
              <w:widowControl/>
              <w:spacing w:after="0" w:line="240" w:lineRule="auto"/>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Scheme movement to main scheme</w:t>
            </w:r>
          </w:p>
        </w:tc>
        <w:tc>
          <w:tcPr>
            <w:tcW w:w="1261" w:type="dxa"/>
            <w:tcBorders>
              <w:top w:val="nil"/>
              <w:left w:val="single" w:sz="4" w:space="0" w:color="auto"/>
              <w:bottom w:val="single" w:sz="4" w:space="0" w:color="auto"/>
              <w:right w:val="single" w:sz="4" w:space="0" w:color="auto"/>
            </w:tcBorders>
            <w:shd w:val="clear" w:color="000000" w:fill="F2F2F2"/>
            <w:noWrap/>
            <w:vAlign w:val="bottom"/>
            <w:hideMark/>
          </w:tcPr>
          <w:p w14:paraId="2D7C44FF" w14:textId="77777777" w:rsidR="009F2EB9" w:rsidRPr="009F2EB9" w:rsidRDefault="009F2EB9" w:rsidP="009F2EB9">
            <w:pPr>
              <w:widowControl/>
              <w:spacing w:after="0" w:line="240" w:lineRule="auto"/>
              <w:jc w:val="right"/>
              <w:rPr>
                <w:rFonts w:ascii="Arial" w:eastAsia="Times New Roman" w:hAnsi="Arial" w:cs="Arial"/>
                <w:color w:val="000000"/>
                <w:sz w:val="20"/>
                <w:szCs w:val="20"/>
                <w:lang w:val="en-GB" w:eastAsia="en-GB"/>
              </w:rPr>
            </w:pPr>
            <w:r w:rsidRPr="009F2EB9">
              <w:rPr>
                <w:rFonts w:ascii="Arial" w:eastAsia="Times New Roman" w:hAnsi="Arial" w:cs="Arial"/>
                <w:color w:val="000000"/>
                <w:sz w:val="20"/>
                <w:szCs w:val="20"/>
                <w:lang w:val="en-GB" w:eastAsia="en-GB"/>
              </w:rPr>
              <w:t>10</w:t>
            </w:r>
          </w:p>
        </w:tc>
      </w:tr>
    </w:tbl>
    <w:p w14:paraId="40EE3836" w14:textId="77777777" w:rsidR="000761F5" w:rsidRDefault="000761F5" w:rsidP="000761F5">
      <w:pPr>
        <w:spacing w:after="0" w:line="240" w:lineRule="auto"/>
        <w:ind w:right="-312"/>
        <w:jc w:val="both"/>
        <w:rPr>
          <w:rFonts w:ascii="Arial" w:eastAsia="Arial" w:hAnsi="Arial" w:cs="Arial"/>
          <w:b/>
          <w:color w:val="1F497D" w:themeColor="text2"/>
          <w:sz w:val="28"/>
          <w:szCs w:val="28"/>
        </w:rPr>
      </w:pPr>
    </w:p>
    <w:p w14:paraId="0DEF354E" w14:textId="77777777" w:rsidR="000761F5" w:rsidRDefault="000761F5">
      <w:pPr>
        <w:rPr>
          <w:rFonts w:ascii="Arial" w:eastAsia="Arial" w:hAnsi="Arial" w:cs="Arial"/>
          <w:b/>
          <w:color w:val="1F497D" w:themeColor="text2"/>
          <w:sz w:val="28"/>
          <w:szCs w:val="28"/>
        </w:rPr>
      </w:pPr>
      <w:r>
        <w:rPr>
          <w:rFonts w:ascii="Arial" w:eastAsia="Arial" w:hAnsi="Arial" w:cs="Arial"/>
          <w:b/>
          <w:color w:val="1F497D" w:themeColor="text2"/>
          <w:sz w:val="28"/>
          <w:szCs w:val="28"/>
        </w:rPr>
        <w:br w:type="page"/>
      </w:r>
    </w:p>
    <w:p w14:paraId="2CDCA1F7" w14:textId="77777777" w:rsidR="00F61EBD" w:rsidRPr="00C36011" w:rsidRDefault="00F61EBD" w:rsidP="00F61EBD">
      <w:pPr>
        <w:spacing w:after="0" w:line="200" w:lineRule="exact"/>
        <w:ind w:left="-567" w:right="-312"/>
        <w:rPr>
          <w:rFonts w:ascii="Arial" w:eastAsia="Arial" w:hAnsi="Arial" w:cs="Arial"/>
        </w:rPr>
      </w:pPr>
    </w:p>
    <w:p w14:paraId="273E5627" w14:textId="77777777" w:rsidR="00F61EBD" w:rsidRPr="009A5917" w:rsidRDefault="00F61EBD" w:rsidP="00F61EBD">
      <w:pPr>
        <w:spacing w:after="0" w:line="240" w:lineRule="auto"/>
        <w:ind w:left="-567" w:right="-312"/>
        <w:jc w:val="both"/>
        <w:rPr>
          <w:rFonts w:ascii="Arial" w:eastAsia="Arial" w:hAnsi="Arial" w:cs="Arial"/>
          <w:b/>
          <w:bCs/>
          <w:sz w:val="20"/>
          <w:szCs w:val="20"/>
          <w:u w:val="single"/>
        </w:rPr>
      </w:pP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9A5917">
        <w:rPr>
          <w:rFonts w:ascii="Arial" w:eastAsia="Arial" w:hAnsi="Arial" w:cs="Arial"/>
          <w:b/>
          <w:bCs/>
          <w:sz w:val="20"/>
          <w:szCs w:val="20"/>
          <w:u w:val="single"/>
        </w:rPr>
        <w:t xml:space="preserve">Appendix </w:t>
      </w:r>
      <w:r>
        <w:rPr>
          <w:rFonts w:ascii="Arial" w:eastAsia="Arial" w:hAnsi="Arial" w:cs="Arial"/>
          <w:b/>
          <w:bCs/>
          <w:sz w:val="20"/>
          <w:szCs w:val="20"/>
          <w:u w:val="single"/>
        </w:rPr>
        <w:t>5</w:t>
      </w:r>
    </w:p>
    <w:p w14:paraId="1D7BCC58" w14:textId="77777777" w:rsidR="00F61EBD" w:rsidRPr="0070793C" w:rsidRDefault="00F61EBD" w:rsidP="00F61EBD">
      <w:pPr>
        <w:spacing w:after="0" w:line="240" w:lineRule="auto"/>
        <w:ind w:left="-567" w:right="-312"/>
        <w:jc w:val="both"/>
        <w:rPr>
          <w:rFonts w:ascii="Arial" w:eastAsia="Arial" w:hAnsi="Arial" w:cs="Arial"/>
          <w:b/>
          <w:bCs/>
          <w:sz w:val="24"/>
          <w:szCs w:val="24"/>
        </w:rPr>
      </w:pPr>
    </w:p>
    <w:p w14:paraId="315B0BF5" w14:textId="77777777" w:rsidR="00F61EBD" w:rsidRDefault="00F61EBD" w:rsidP="00F61EBD">
      <w:pPr>
        <w:spacing w:after="0" w:line="240" w:lineRule="auto"/>
        <w:ind w:left="-567" w:right="-312"/>
        <w:jc w:val="center"/>
        <w:rPr>
          <w:rFonts w:ascii="Arial" w:eastAsia="Arial" w:hAnsi="Arial" w:cs="Arial"/>
          <w:b/>
          <w:color w:val="1F497D" w:themeColor="text2"/>
          <w:sz w:val="28"/>
          <w:szCs w:val="28"/>
        </w:rPr>
      </w:pPr>
      <w:r>
        <w:rPr>
          <w:rFonts w:ascii="Arial" w:eastAsia="Arial" w:hAnsi="Arial" w:cs="Arial"/>
          <w:b/>
          <w:color w:val="1F497D" w:themeColor="text2"/>
          <w:sz w:val="28"/>
          <w:szCs w:val="28"/>
        </w:rPr>
        <w:t>Escalation P</w:t>
      </w:r>
      <w:r w:rsidR="003B6884">
        <w:rPr>
          <w:rFonts w:ascii="Arial" w:eastAsia="Arial" w:hAnsi="Arial" w:cs="Arial"/>
          <w:b/>
          <w:color w:val="1F497D" w:themeColor="text2"/>
          <w:sz w:val="28"/>
          <w:szCs w:val="28"/>
        </w:rPr>
        <w:t>rocedure</w:t>
      </w:r>
    </w:p>
    <w:p w14:paraId="0CE6947E" w14:textId="77777777" w:rsidR="00F61EBD" w:rsidRDefault="00F61EBD" w:rsidP="00F61EBD">
      <w:pPr>
        <w:spacing w:after="0" w:line="240" w:lineRule="auto"/>
        <w:ind w:left="-567" w:right="-312"/>
        <w:jc w:val="center"/>
        <w:rPr>
          <w:rFonts w:ascii="Arial" w:eastAsia="Arial" w:hAnsi="Arial" w:cs="Arial"/>
          <w:b/>
          <w:color w:val="1F497D" w:themeColor="text2"/>
          <w:sz w:val="28"/>
          <w:szCs w:val="28"/>
        </w:rPr>
      </w:pPr>
    </w:p>
    <w:p w14:paraId="04DB5B20" w14:textId="77777777" w:rsidR="009F3E6A" w:rsidRPr="009F3E6A" w:rsidRDefault="009F3E6A" w:rsidP="003B6884">
      <w:pPr>
        <w:spacing w:after="0" w:line="240" w:lineRule="auto"/>
        <w:ind w:left="-567" w:right="-312"/>
        <w:jc w:val="both"/>
        <w:rPr>
          <w:rFonts w:ascii="Arial" w:hAnsi="Arial" w:cs="Arial"/>
          <w:color w:val="1F497D" w:themeColor="text2"/>
        </w:rPr>
      </w:pPr>
      <w:r w:rsidRPr="009F3E6A">
        <w:rPr>
          <w:rFonts w:ascii="Arial" w:hAnsi="Arial" w:cs="Arial"/>
          <w:color w:val="1F497D" w:themeColor="text2"/>
        </w:rPr>
        <w:t>Scheme Employer</w:t>
      </w:r>
    </w:p>
    <w:p w14:paraId="6E439AB0" w14:textId="77777777" w:rsidR="000761F5" w:rsidRDefault="00F61EBD" w:rsidP="003B6884">
      <w:pPr>
        <w:spacing w:after="0" w:line="240" w:lineRule="auto"/>
        <w:ind w:left="-567" w:right="-312"/>
        <w:jc w:val="both"/>
        <w:rPr>
          <w:rFonts w:ascii="Arial" w:eastAsia="Arial" w:hAnsi="Arial" w:cs="Arial"/>
          <w:spacing w:val="2"/>
        </w:rPr>
      </w:pPr>
      <w:r w:rsidRPr="00612C89">
        <w:rPr>
          <w:rFonts w:ascii="Arial" w:eastAsia="Arial" w:hAnsi="Arial" w:cs="Arial"/>
        </w:rPr>
        <w:t>This</w:t>
      </w:r>
      <w:r w:rsidRPr="00612C89">
        <w:rPr>
          <w:rFonts w:ascii="Arial" w:eastAsia="Arial" w:hAnsi="Arial" w:cs="Arial"/>
          <w:spacing w:val="2"/>
        </w:rPr>
        <w:t xml:space="preserve"> </w:t>
      </w:r>
      <w:r w:rsidRPr="00612C89">
        <w:rPr>
          <w:rFonts w:ascii="Arial" w:eastAsia="Arial" w:hAnsi="Arial" w:cs="Arial"/>
        </w:rPr>
        <w:t>section</w:t>
      </w:r>
      <w:r w:rsidRPr="00612C89">
        <w:rPr>
          <w:rFonts w:ascii="Arial" w:eastAsia="Arial" w:hAnsi="Arial" w:cs="Arial"/>
          <w:spacing w:val="2"/>
        </w:rPr>
        <w:t xml:space="preserve"> </w:t>
      </w:r>
      <w:r w:rsidR="003B6884">
        <w:rPr>
          <w:rFonts w:ascii="Arial" w:eastAsia="Arial" w:hAnsi="Arial" w:cs="Arial"/>
          <w:spacing w:val="2"/>
        </w:rPr>
        <w:t>confirms the escalation procedure</w:t>
      </w:r>
      <w:r>
        <w:rPr>
          <w:rFonts w:ascii="Arial" w:eastAsia="Arial" w:hAnsi="Arial" w:cs="Arial"/>
          <w:spacing w:val="2"/>
        </w:rPr>
        <w:t xml:space="preserve"> that will be applied </w:t>
      </w:r>
      <w:r w:rsidR="003B6884">
        <w:rPr>
          <w:rFonts w:ascii="Arial" w:eastAsia="Arial" w:hAnsi="Arial" w:cs="Arial"/>
          <w:spacing w:val="2"/>
        </w:rPr>
        <w:t>following the identification of any unsatisfactory performance by a scheme employer.</w:t>
      </w:r>
    </w:p>
    <w:p w14:paraId="32923764" w14:textId="77777777" w:rsidR="003B6884" w:rsidRDefault="003B6884" w:rsidP="00F61EBD">
      <w:pPr>
        <w:spacing w:after="0" w:line="240" w:lineRule="auto"/>
        <w:ind w:right="-312"/>
        <w:jc w:val="both"/>
        <w:rPr>
          <w:rFonts w:ascii="Arial" w:eastAsia="Arial" w:hAnsi="Arial" w:cs="Arial"/>
          <w:spacing w:val="2"/>
        </w:rPr>
      </w:pPr>
    </w:p>
    <w:p w14:paraId="2E63CF12" w14:textId="77777777" w:rsidR="003B6884" w:rsidRDefault="003B6884" w:rsidP="003B6884">
      <w:pPr>
        <w:pStyle w:val="Default"/>
        <w:ind w:left="-567" w:right="-512"/>
        <w:jc w:val="both"/>
        <w:rPr>
          <w:rFonts w:ascii="Arial" w:eastAsia="Arial" w:hAnsi="Arial" w:cs="Arial"/>
          <w:color w:val="auto"/>
          <w:sz w:val="22"/>
          <w:szCs w:val="22"/>
          <w:lang w:val="en-US"/>
        </w:rPr>
      </w:pPr>
      <w:r w:rsidRPr="003B6884">
        <w:rPr>
          <w:rFonts w:ascii="Arial" w:eastAsia="Arial" w:hAnsi="Arial" w:cs="Arial"/>
          <w:color w:val="auto"/>
          <w:sz w:val="22"/>
          <w:szCs w:val="22"/>
          <w:lang w:val="en-US"/>
        </w:rPr>
        <w:t xml:space="preserve">The preferred route to resolution is to support and work closely with employers via the Pensions Projects and Contracts Manager and the LPPA employer engagement team. </w:t>
      </w:r>
    </w:p>
    <w:p w14:paraId="460BB3EA" w14:textId="77777777" w:rsidR="003B6884" w:rsidRDefault="003B6884" w:rsidP="003B6884">
      <w:pPr>
        <w:pStyle w:val="Default"/>
        <w:ind w:left="-567" w:right="-512"/>
        <w:jc w:val="both"/>
        <w:rPr>
          <w:rFonts w:ascii="Arial" w:eastAsia="Arial" w:hAnsi="Arial" w:cs="Arial"/>
          <w:color w:val="auto"/>
          <w:sz w:val="22"/>
          <w:szCs w:val="22"/>
          <w:lang w:val="en-US"/>
        </w:rPr>
      </w:pPr>
    </w:p>
    <w:p w14:paraId="4A01F1B2" w14:textId="77777777" w:rsidR="003B6884" w:rsidRDefault="003B6884" w:rsidP="003B6884">
      <w:pPr>
        <w:pStyle w:val="Default"/>
        <w:ind w:left="-567" w:right="-512"/>
        <w:jc w:val="both"/>
        <w:rPr>
          <w:rFonts w:ascii="Arial" w:eastAsia="Arial" w:hAnsi="Arial" w:cs="Arial"/>
          <w:color w:val="auto"/>
          <w:sz w:val="22"/>
          <w:szCs w:val="22"/>
          <w:lang w:val="en-US"/>
        </w:rPr>
      </w:pPr>
      <w:r>
        <w:rPr>
          <w:rFonts w:ascii="Arial" w:eastAsia="Arial" w:hAnsi="Arial" w:cs="Arial"/>
          <w:color w:val="auto"/>
          <w:sz w:val="22"/>
          <w:szCs w:val="22"/>
          <w:lang w:val="en-US"/>
        </w:rPr>
        <w:t>H</w:t>
      </w:r>
      <w:r w:rsidRPr="003B6884">
        <w:rPr>
          <w:rFonts w:ascii="Arial" w:eastAsia="Arial" w:hAnsi="Arial" w:cs="Arial"/>
          <w:color w:val="auto"/>
          <w:sz w:val="22"/>
          <w:szCs w:val="22"/>
          <w:lang w:val="en-US"/>
        </w:rPr>
        <w:t xml:space="preserve">owever, where persistent failure (which is defined as an ongoing failure to positively engage with the administering authority) occurs in relation to meeting </w:t>
      </w:r>
      <w:r>
        <w:rPr>
          <w:rFonts w:ascii="Arial" w:eastAsia="Arial" w:hAnsi="Arial" w:cs="Arial"/>
          <w:color w:val="auto"/>
          <w:sz w:val="22"/>
          <w:szCs w:val="22"/>
          <w:lang w:val="en-US"/>
        </w:rPr>
        <w:t xml:space="preserve">the performance standards, the </w:t>
      </w:r>
      <w:r w:rsidR="00EA322B">
        <w:rPr>
          <w:rFonts w:ascii="Arial" w:eastAsia="Arial" w:hAnsi="Arial" w:cs="Arial"/>
          <w:color w:val="auto"/>
          <w:sz w:val="22"/>
          <w:szCs w:val="22"/>
          <w:lang w:val="en-US"/>
        </w:rPr>
        <w:t>following steps may be taken</w:t>
      </w:r>
    </w:p>
    <w:p w14:paraId="47A223C3" w14:textId="77777777" w:rsidR="003B6884" w:rsidRDefault="003B6884" w:rsidP="003B6884">
      <w:pPr>
        <w:pStyle w:val="Default"/>
        <w:ind w:left="-567" w:right="-512"/>
        <w:jc w:val="both"/>
        <w:rPr>
          <w:rFonts w:ascii="Arial" w:eastAsia="Arial" w:hAnsi="Arial" w:cs="Arial"/>
          <w:color w:val="auto"/>
          <w:sz w:val="22"/>
          <w:szCs w:val="22"/>
          <w:lang w:val="en-US"/>
        </w:rPr>
      </w:pPr>
    </w:p>
    <w:p w14:paraId="3242D179" w14:textId="77777777" w:rsidR="00EA322B" w:rsidRPr="00EA322B" w:rsidRDefault="004F2DE8" w:rsidP="00EA322B">
      <w:pPr>
        <w:pStyle w:val="Default"/>
        <w:numPr>
          <w:ilvl w:val="0"/>
          <w:numId w:val="16"/>
        </w:numPr>
        <w:ind w:left="-284" w:right="-512" w:hanging="283"/>
        <w:jc w:val="both"/>
        <w:rPr>
          <w:rFonts w:ascii="Arial" w:eastAsia="Arial" w:hAnsi="Arial" w:cs="Arial"/>
          <w:color w:val="auto"/>
          <w:sz w:val="22"/>
          <w:szCs w:val="22"/>
          <w:lang w:val="en-US"/>
        </w:rPr>
      </w:pPr>
      <w:r>
        <w:rPr>
          <w:rFonts w:ascii="Arial" w:eastAsia="Arial" w:hAnsi="Arial" w:cs="Arial"/>
          <w:b/>
          <w:color w:val="auto"/>
          <w:sz w:val="22"/>
          <w:szCs w:val="22"/>
          <w:lang w:val="en-US"/>
        </w:rPr>
        <w:t xml:space="preserve">Stage 1: </w:t>
      </w:r>
      <w:r w:rsidR="00EA322B" w:rsidRPr="00EA322B">
        <w:rPr>
          <w:rFonts w:ascii="Arial" w:eastAsia="Arial" w:hAnsi="Arial" w:cs="Arial"/>
          <w:color w:val="auto"/>
          <w:sz w:val="22"/>
          <w:szCs w:val="22"/>
          <w:lang w:val="en-US"/>
        </w:rPr>
        <w:t>Write to the scheme employer, setting out area(s) of non–compliance with performance standards offering support and where appropriate request attendance at a training session</w:t>
      </w:r>
      <w:r w:rsidR="00EA322B">
        <w:rPr>
          <w:rFonts w:ascii="Arial" w:eastAsia="Arial" w:hAnsi="Arial" w:cs="Arial"/>
          <w:color w:val="auto"/>
          <w:sz w:val="22"/>
          <w:szCs w:val="22"/>
          <w:lang w:val="en-US"/>
        </w:rPr>
        <w:t>. Deadline for response to be agreed between the administering authority and the employer.</w:t>
      </w:r>
    </w:p>
    <w:p w14:paraId="486ADC6F" w14:textId="77777777" w:rsidR="00EA322B" w:rsidRPr="00EA322B" w:rsidRDefault="004F2DE8" w:rsidP="00EA322B">
      <w:pPr>
        <w:pStyle w:val="Default"/>
        <w:numPr>
          <w:ilvl w:val="0"/>
          <w:numId w:val="16"/>
        </w:numPr>
        <w:ind w:left="-284" w:right="-512" w:hanging="283"/>
        <w:jc w:val="both"/>
        <w:rPr>
          <w:rFonts w:ascii="Arial" w:eastAsia="Arial" w:hAnsi="Arial" w:cs="Arial"/>
          <w:color w:val="auto"/>
          <w:sz w:val="22"/>
          <w:szCs w:val="22"/>
          <w:lang w:val="en-US"/>
        </w:rPr>
      </w:pPr>
      <w:r>
        <w:rPr>
          <w:rFonts w:ascii="Arial" w:eastAsia="Arial" w:hAnsi="Arial" w:cs="Arial"/>
          <w:b/>
          <w:color w:val="auto"/>
          <w:sz w:val="22"/>
          <w:szCs w:val="22"/>
          <w:lang w:val="en-US"/>
        </w:rPr>
        <w:t xml:space="preserve">Stage 2: </w:t>
      </w:r>
      <w:r w:rsidR="00EA322B">
        <w:rPr>
          <w:rFonts w:ascii="Arial" w:eastAsia="Arial" w:hAnsi="Arial" w:cs="Arial"/>
          <w:color w:val="auto"/>
          <w:sz w:val="22"/>
          <w:szCs w:val="22"/>
          <w:lang w:val="en-US"/>
        </w:rPr>
        <w:t>If</w:t>
      </w:r>
      <w:r w:rsidR="00EA322B" w:rsidRPr="00EA322B">
        <w:rPr>
          <w:rFonts w:ascii="Arial" w:eastAsia="Arial" w:hAnsi="Arial" w:cs="Arial"/>
          <w:color w:val="auto"/>
          <w:sz w:val="22"/>
          <w:szCs w:val="22"/>
          <w:lang w:val="en-US"/>
        </w:rPr>
        <w:t xml:space="preserve"> no improvement has been demonstrated or where there has been a failure to take agreed action the</w:t>
      </w:r>
      <w:r w:rsidR="00EA322B">
        <w:rPr>
          <w:rFonts w:ascii="Arial" w:eastAsia="Arial" w:hAnsi="Arial" w:cs="Arial"/>
          <w:color w:val="auto"/>
          <w:sz w:val="22"/>
          <w:szCs w:val="22"/>
          <w:lang w:val="en-US"/>
        </w:rPr>
        <w:t xml:space="preserve"> employer</w:t>
      </w:r>
      <w:r w:rsidR="00EA322B" w:rsidRPr="00EA322B">
        <w:rPr>
          <w:rFonts w:ascii="Arial" w:eastAsia="Arial" w:hAnsi="Arial" w:cs="Arial"/>
          <w:color w:val="auto"/>
          <w:sz w:val="22"/>
          <w:szCs w:val="22"/>
          <w:lang w:val="en-US"/>
        </w:rPr>
        <w:t xml:space="preserve"> will be requested to attend a meeting with representatives of the Fund to agree an </w:t>
      </w:r>
      <w:r w:rsidR="00EA322B">
        <w:rPr>
          <w:rFonts w:ascii="Arial" w:eastAsia="Arial" w:hAnsi="Arial" w:cs="Arial"/>
          <w:color w:val="auto"/>
          <w:sz w:val="22"/>
          <w:szCs w:val="22"/>
          <w:lang w:val="en-US"/>
        </w:rPr>
        <w:t>improvement</w:t>
      </w:r>
      <w:r w:rsidR="00EA322B" w:rsidRPr="00EA322B">
        <w:rPr>
          <w:rFonts w:ascii="Arial" w:eastAsia="Arial" w:hAnsi="Arial" w:cs="Arial"/>
          <w:color w:val="auto"/>
          <w:sz w:val="22"/>
          <w:szCs w:val="22"/>
          <w:lang w:val="en-US"/>
        </w:rPr>
        <w:t xml:space="preserve"> plan.</w:t>
      </w:r>
    </w:p>
    <w:p w14:paraId="4697611F" w14:textId="77777777" w:rsidR="00EA322B" w:rsidRDefault="004F2DE8" w:rsidP="00EA322B">
      <w:pPr>
        <w:pStyle w:val="Default"/>
        <w:numPr>
          <w:ilvl w:val="0"/>
          <w:numId w:val="16"/>
        </w:numPr>
        <w:ind w:left="-284" w:right="-512" w:hanging="283"/>
        <w:jc w:val="both"/>
        <w:rPr>
          <w:rFonts w:ascii="Arial" w:eastAsia="Arial" w:hAnsi="Arial" w:cs="Arial"/>
          <w:color w:val="auto"/>
          <w:sz w:val="22"/>
          <w:szCs w:val="22"/>
          <w:lang w:val="en-US"/>
        </w:rPr>
      </w:pPr>
      <w:r>
        <w:rPr>
          <w:rFonts w:ascii="Arial" w:eastAsia="Arial" w:hAnsi="Arial" w:cs="Arial"/>
          <w:b/>
          <w:color w:val="auto"/>
          <w:sz w:val="22"/>
          <w:szCs w:val="22"/>
          <w:lang w:val="en-US"/>
        </w:rPr>
        <w:t xml:space="preserve">Stage 3: </w:t>
      </w:r>
      <w:r w:rsidR="00EA322B" w:rsidRPr="00EA322B">
        <w:rPr>
          <w:rFonts w:ascii="Arial" w:eastAsia="Arial" w:hAnsi="Arial" w:cs="Arial"/>
          <w:color w:val="auto"/>
          <w:sz w:val="22"/>
          <w:szCs w:val="22"/>
          <w:lang w:val="en-US"/>
        </w:rPr>
        <w:t xml:space="preserve">If no improvement is </w:t>
      </w:r>
      <w:r w:rsidR="00EA322B">
        <w:rPr>
          <w:rFonts w:ascii="Arial" w:eastAsia="Arial" w:hAnsi="Arial" w:cs="Arial"/>
          <w:color w:val="auto"/>
          <w:sz w:val="22"/>
          <w:szCs w:val="22"/>
          <w:lang w:val="en-US"/>
        </w:rPr>
        <w:t xml:space="preserve">evident </w:t>
      </w:r>
      <w:r w:rsidR="00EA322B" w:rsidRPr="00EA322B">
        <w:rPr>
          <w:rFonts w:ascii="Arial" w:eastAsia="Arial" w:hAnsi="Arial" w:cs="Arial"/>
          <w:color w:val="auto"/>
          <w:sz w:val="22"/>
          <w:szCs w:val="22"/>
          <w:lang w:val="en-US"/>
        </w:rPr>
        <w:t>or the employer is unwilling to attend a meeting to resolve the issue a formal notice will be issued setting out; the area(s) of non-compliance with performance standards that have been identified</w:t>
      </w:r>
      <w:r w:rsidR="00EA322B">
        <w:rPr>
          <w:rFonts w:ascii="Arial" w:eastAsia="Arial" w:hAnsi="Arial" w:cs="Arial"/>
          <w:color w:val="auto"/>
          <w:sz w:val="22"/>
          <w:szCs w:val="22"/>
          <w:lang w:val="en-US"/>
        </w:rPr>
        <w:t>.  At this point charges will be levied against the employer in line with the charging policy.</w:t>
      </w:r>
    </w:p>
    <w:p w14:paraId="3875B116" w14:textId="77777777" w:rsidR="00EA322B" w:rsidRPr="00EA322B" w:rsidRDefault="00EA322B" w:rsidP="00EA322B">
      <w:pPr>
        <w:pStyle w:val="Default"/>
        <w:numPr>
          <w:ilvl w:val="0"/>
          <w:numId w:val="16"/>
        </w:numPr>
        <w:ind w:left="-284" w:right="-512" w:hanging="283"/>
        <w:jc w:val="both"/>
        <w:rPr>
          <w:rFonts w:ascii="Arial" w:eastAsia="Arial" w:hAnsi="Arial" w:cs="Arial"/>
          <w:color w:val="auto"/>
          <w:sz w:val="22"/>
          <w:szCs w:val="22"/>
          <w:lang w:val="en-US"/>
        </w:rPr>
      </w:pPr>
      <w:r w:rsidRPr="00EA322B">
        <w:rPr>
          <w:rFonts w:ascii="Arial" w:eastAsia="Arial" w:hAnsi="Arial" w:cs="Arial"/>
          <w:color w:val="auto"/>
          <w:sz w:val="22"/>
          <w:szCs w:val="22"/>
          <w:lang w:val="en-US"/>
        </w:rPr>
        <w:t>A report will be presented to the Local Pension Board detailing charges levied against scheme employers and outstanding payments</w:t>
      </w:r>
      <w:r>
        <w:rPr>
          <w:color w:val="auto"/>
          <w:sz w:val="23"/>
          <w:szCs w:val="23"/>
        </w:rPr>
        <w:t>.</w:t>
      </w:r>
    </w:p>
    <w:p w14:paraId="16177622" w14:textId="77777777" w:rsidR="00EA322B" w:rsidRDefault="00EA322B" w:rsidP="00EA322B">
      <w:pPr>
        <w:pStyle w:val="Default"/>
        <w:ind w:right="-512"/>
        <w:jc w:val="both"/>
        <w:rPr>
          <w:rFonts w:ascii="Arial" w:eastAsia="Arial" w:hAnsi="Arial" w:cs="Arial"/>
          <w:color w:val="auto"/>
          <w:sz w:val="22"/>
          <w:szCs w:val="22"/>
          <w:lang w:val="en-US"/>
        </w:rPr>
      </w:pPr>
    </w:p>
    <w:p w14:paraId="1D1BA15D" w14:textId="77777777" w:rsidR="00EA322B" w:rsidRDefault="00EA322B" w:rsidP="00EA322B">
      <w:pPr>
        <w:pStyle w:val="Default"/>
        <w:ind w:left="-567" w:right="-512"/>
        <w:jc w:val="both"/>
        <w:rPr>
          <w:rFonts w:ascii="Arial" w:eastAsia="Arial" w:hAnsi="Arial" w:cs="Arial"/>
          <w:color w:val="auto"/>
          <w:spacing w:val="2"/>
          <w:sz w:val="22"/>
          <w:szCs w:val="22"/>
          <w:lang w:val="en-US"/>
        </w:rPr>
      </w:pPr>
      <w:r w:rsidRPr="00EA322B">
        <w:rPr>
          <w:rFonts w:ascii="Arial" w:eastAsia="Arial" w:hAnsi="Arial" w:cs="Arial"/>
          <w:color w:val="auto"/>
          <w:spacing w:val="2"/>
          <w:sz w:val="22"/>
          <w:szCs w:val="22"/>
          <w:lang w:val="en-US"/>
        </w:rPr>
        <w:t>If unsatisfactory performance impacts the administering authority’s ability to perform statutory functions or provide a high quality administration service to LGPS members and measures are not being taken by the employer to address this the administering authority will consider reporting the employer to the Pension Regulator.</w:t>
      </w:r>
    </w:p>
    <w:p w14:paraId="480A2A4D" w14:textId="77777777" w:rsidR="009F3E6A" w:rsidRDefault="009F3E6A" w:rsidP="00EA322B">
      <w:pPr>
        <w:pStyle w:val="Default"/>
        <w:ind w:left="-567" w:right="-512"/>
        <w:jc w:val="both"/>
        <w:rPr>
          <w:rFonts w:ascii="Arial" w:eastAsia="Arial" w:hAnsi="Arial" w:cs="Arial"/>
          <w:color w:val="auto"/>
          <w:spacing w:val="2"/>
          <w:sz w:val="22"/>
          <w:szCs w:val="22"/>
          <w:lang w:val="en-US"/>
        </w:rPr>
      </w:pPr>
    </w:p>
    <w:p w14:paraId="4905AAAF" w14:textId="77777777" w:rsidR="009F3E6A" w:rsidRPr="009F3E6A" w:rsidRDefault="009F3E6A" w:rsidP="00EA322B">
      <w:pPr>
        <w:pStyle w:val="Default"/>
        <w:ind w:left="-567" w:right="-512"/>
        <w:jc w:val="both"/>
        <w:rPr>
          <w:rFonts w:ascii="Arial" w:hAnsi="Arial" w:cs="Arial"/>
          <w:color w:val="1F497D" w:themeColor="text2"/>
          <w:sz w:val="22"/>
          <w:szCs w:val="22"/>
          <w:lang w:val="en-US"/>
        </w:rPr>
      </w:pPr>
      <w:r w:rsidRPr="009F3E6A">
        <w:rPr>
          <w:rFonts w:ascii="Arial" w:hAnsi="Arial" w:cs="Arial"/>
          <w:color w:val="1F497D" w:themeColor="text2"/>
          <w:sz w:val="22"/>
          <w:szCs w:val="22"/>
          <w:lang w:val="en-US"/>
        </w:rPr>
        <w:t>Administering Authority</w:t>
      </w:r>
    </w:p>
    <w:p w14:paraId="7971C5D3" w14:textId="77777777" w:rsidR="009F3E6A" w:rsidRDefault="009F3E6A" w:rsidP="00EA322B">
      <w:pPr>
        <w:pStyle w:val="Default"/>
        <w:ind w:left="-567" w:right="-512"/>
        <w:jc w:val="both"/>
        <w:rPr>
          <w:rFonts w:ascii="Arial" w:eastAsia="Arial" w:hAnsi="Arial" w:cs="Arial"/>
          <w:color w:val="auto"/>
          <w:spacing w:val="2"/>
          <w:sz w:val="22"/>
          <w:szCs w:val="22"/>
          <w:lang w:val="en-US"/>
        </w:rPr>
      </w:pPr>
      <w:r>
        <w:rPr>
          <w:rFonts w:ascii="Arial" w:eastAsia="Arial" w:hAnsi="Arial" w:cs="Arial"/>
          <w:color w:val="auto"/>
          <w:spacing w:val="2"/>
          <w:sz w:val="22"/>
          <w:szCs w:val="22"/>
          <w:lang w:val="en-US"/>
        </w:rPr>
        <w:t>Where a scheme employer believes the administrating authority is not meeting the performance standards set out in the strategy, the preferred route is to raise this with the Scheme Manager via the Pensions Projects and Contracts Manager.</w:t>
      </w:r>
    </w:p>
    <w:p w14:paraId="1CBF3015" w14:textId="77777777" w:rsidR="009F3E6A" w:rsidRDefault="009F3E6A" w:rsidP="00EA322B">
      <w:pPr>
        <w:pStyle w:val="Default"/>
        <w:ind w:left="-567" w:right="-512"/>
        <w:jc w:val="both"/>
        <w:rPr>
          <w:rFonts w:ascii="Arial" w:eastAsia="Arial" w:hAnsi="Arial" w:cs="Arial"/>
          <w:color w:val="auto"/>
          <w:spacing w:val="2"/>
          <w:sz w:val="22"/>
          <w:szCs w:val="22"/>
          <w:lang w:val="en-US"/>
        </w:rPr>
      </w:pPr>
    </w:p>
    <w:p w14:paraId="6DA455FD" w14:textId="77777777" w:rsidR="009F3E6A" w:rsidRPr="00EA322B" w:rsidRDefault="009F3E6A" w:rsidP="00EA322B">
      <w:pPr>
        <w:pStyle w:val="Default"/>
        <w:ind w:left="-567" w:right="-512"/>
        <w:jc w:val="both"/>
        <w:rPr>
          <w:rFonts w:ascii="Arial" w:eastAsia="Arial" w:hAnsi="Arial" w:cs="Arial"/>
          <w:color w:val="auto"/>
          <w:spacing w:val="2"/>
          <w:sz w:val="22"/>
          <w:szCs w:val="22"/>
          <w:lang w:val="en-US"/>
        </w:rPr>
      </w:pPr>
      <w:r>
        <w:rPr>
          <w:rFonts w:ascii="Arial" w:eastAsia="Arial" w:hAnsi="Arial" w:cs="Arial"/>
          <w:color w:val="auto"/>
          <w:spacing w:val="2"/>
          <w:sz w:val="22"/>
          <w:szCs w:val="22"/>
          <w:lang w:val="en-US"/>
        </w:rPr>
        <w:t xml:space="preserve">Alternatively, a scheme employer may speak to an employer representative on the Local Pensions Board.  Details of the Board members can be found on the </w:t>
      </w:r>
      <w:r w:rsidR="00773A25">
        <w:rPr>
          <w:rFonts w:ascii="Arial" w:eastAsia="Arial" w:hAnsi="Arial" w:cs="Arial"/>
          <w:color w:val="auto"/>
          <w:spacing w:val="2"/>
          <w:sz w:val="22"/>
          <w:szCs w:val="22"/>
          <w:lang w:val="en-US"/>
        </w:rPr>
        <w:t>Newham</w:t>
      </w:r>
      <w:r>
        <w:rPr>
          <w:rFonts w:ascii="Arial" w:eastAsia="Arial" w:hAnsi="Arial" w:cs="Arial"/>
          <w:color w:val="auto"/>
          <w:spacing w:val="2"/>
          <w:sz w:val="22"/>
          <w:szCs w:val="22"/>
          <w:lang w:val="en-US"/>
        </w:rPr>
        <w:t>.gov.uk website.</w:t>
      </w:r>
    </w:p>
    <w:p w14:paraId="5483CC3C" w14:textId="77777777" w:rsidR="00FD7C2F" w:rsidRPr="009A5917" w:rsidRDefault="00FD7C2F" w:rsidP="00017EFD">
      <w:pPr>
        <w:spacing w:after="0" w:line="240" w:lineRule="auto"/>
        <w:ind w:left="-567" w:right="-312"/>
        <w:jc w:val="both"/>
        <w:rPr>
          <w:rFonts w:ascii="Arial" w:eastAsia="Arial" w:hAnsi="Arial" w:cs="Arial"/>
          <w:b/>
          <w:color w:val="1F497D" w:themeColor="text2"/>
          <w:sz w:val="28"/>
          <w:szCs w:val="28"/>
        </w:rPr>
      </w:pP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sidRPr="009F3E6A">
        <w:rPr>
          <w:rFonts w:ascii="Arial" w:eastAsia="Arial" w:hAnsi="Arial" w:cs="Arial"/>
          <w:spacing w:val="2"/>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p>
    <w:sectPr w:rsidR="00FD7C2F" w:rsidRPr="009A5917" w:rsidSect="00C03DAC">
      <w:headerReference w:type="default" r:id="rId18"/>
      <w:footerReference w:type="default" r:id="rId19"/>
      <w:pgSz w:w="11920" w:h="16840"/>
      <w:pgMar w:top="940" w:right="1580" w:bottom="280" w:left="1580" w:header="736"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3653" w14:textId="77777777" w:rsidR="00C93B16" w:rsidRDefault="00C93B16">
      <w:pPr>
        <w:spacing w:after="0" w:line="240" w:lineRule="auto"/>
      </w:pPr>
      <w:r>
        <w:separator/>
      </w:r>
    </w:p>
  </w:endnote>
  <w:endnote w:type="continuationSeparator" w:id="0">
    <w:p w14:paraId="687D3790" w14:textId="77777777" w:rsidR="00C93B16" w:rsidRDefault="00C9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vering log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98172"/>
      <w:docPartObj>
        <w:docPartGallery w:val="Page Numbers (Bottom of Page)"/>
        <w:docPartUnique/>
      </w:docPartObj>
    </w:sdtPr>
    <w:sdtEndPr>
      <w:rPr>
        <w:noProof/>
      </w:rPr>
    </w:sdtEndPr>
    <w:sdtContent>
      <w:p w14:paraId="588F7623" w14:textId="77777777" w:rsidR="00C93B16" w:rsidRDefault="00C93B16">
        <w:pPr>
          <w:pStyle w:val="Footer"/>
          <w:jc w:val="center"/>
        </w:pPr>
        <w:r>
          <w:fldChar w:fldCharType="begin"/>
        </w:r>
        <w:r>
          <w:instrText xml:space="preserve"> PAGE   \* MERGEFORMAT </w:instrText>
        </w:r>
        <w:r>
          <w:fldChar w:fldCharType="separate"/>
        </w:r>
        <w:r w:rsidR="00D71B8C">
          <w:rPr>
            <w:noProof/>
          </w:rPr>
          <w:t>15</w:t>
        </w:r>
        <w:r>
          <w:rPr>
            <w:noProof/>
          </w:rPr>
          <w:fldChar w:fldCharType="end"/>
        </w:r>
      </w:p>
    </w:sdtContent>
  </w:sdt>
  <w:p w14:paraId="12B3F6EE" w14:textId="77777777" w:rsidR="00C93B16" w:rsidRDefault="00C93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6B77" w14:textId="77777777" w:rsidR="00C93B16" w:rsidRDefault="00C93B16">
      <w:pPr>
        <w:spacing w:after="0" w:line="240" w:lineRule="auto"/>
      </w:pPr>
      <w:r>
        <w:separator/>
      </w:r>
    </w:p>
  </w:footnote>
  <w:footnote w:type="continuationSeparator" w:id="0">
    <w:p w14:paraId="6772EA73" w14:textId="77777777" w:rsidR="00C93B16" w:rsidRDefault="00C93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6E91" w14:textId="77777777" w:rsidR="00C93B16" w:rsidRDefault="00C93B16">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3BD78D63" wp14:editId="5757EF79">
              <wp:simplePos x="0" y="0"/>
              <wp:positionH relativeFrom="page">
                <wp:posOffset>1332865</wp:posOffset>
              </wp:positionH>
              <wp:positionV relativeFrom="page">
                <wp:posOffset>454660</wp:posOffset>
              </wp:positionV>
              <wp:extent cx="4893945" cy="1651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CCFF" w14:textId="77777777" w:rsidR="00C93B16" w:rsidRDefault="00C93B16">
                          <w:pPr>
                            <w:spacing w:after="0" w:line="245" w:lineRule="exact"/>
                            <w:ind w:left="20" w:right="-53"/>
                            <w:rPr>
                              <w:rFonts w:ascii="Arial" w:eastAsia="Arial" w:hAnsi="Arial" w:cs="Arial"/>
                            </w:rPr>
                          </w:pPr>
                          <w:r>
                            <w:rPr>
                              <w:rFonts w:ascii="Arial" w:eastAsia="Arial" w:hAnsi="Arial" w:cs="Arial"/>
                              <w:color w:val="365F91"/>
                            </w:rPr>
                            <w:t>London Borough of</w:t>
                          </w:r>
                          <w:r>
                            <w:rPr>
                              <w:rFonts w:ascii="Arial" w:eastAsia="Arial" w:hAnsi="Arial" w:cs="Arial"/>
                              <w:color w:val="365F91"/>
                              <w:spacing w:val="-2"/>
                            </w:rPr>
                            <w:t xml:space="preserve"> Newham</w:t>
                          </w:r>
                          <w:r>
                            <w:rPr>
                              <w:rFonts w:ascii="Arial" w:eastAsia="Arial" w:hAnsi="Arial" w:cs="Arial"/>
                              <w:color w:val="365F91"/>
                            </w:rPr>
                            <w:t xml:space="preserve"> Pension Administration Strategy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78D63" id="_x0000_t202" coordsize="21600,21600" o:spt="202" path="m,l,21600r21600,l21600,xe">
              <v:stroke joinstyle="miter"/>
              <v:path gradientshapeok="t" o:connecttype="rect"/>
            </v:shapetype>
            <v:shape id="Text Box 1" o:spid="_x0000_s1026" type="#_x0000_t202" style="position:absolute;margin-left:104.95pt;margin-top:35.8pt;width:385.3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" filled="f" stroked="f">
              <v:textbox inset="0,0,0,0">
                <w:txbxContent>
                  <w:p w14:paraId="638ACCFF" w14:textId="77777777" w:rsidR="00C93B16" w:rsidRDefault="00C93B16">
                    <w:pPr>
                      <w:spacing w:after="0" w:line="245" w:lineRule="exact"/>
                      <w:ind w:left="20" w:right="-53"/>
                      <w:rPr>
                        <w:rFonts w:ascii="Arial" w:eastAsia="Arial" w:hAnsi="Arial" w:cs="Arial"/>
                      </w:rPr>
                    </w:pPr>
                    <w:r>
                      <w:rPr>
                        <w:rFonts w:ascii="Arial" w:eastAsia="Arial" w:hAnsi="Arial" w:cs="Arial"/>
                        <w:color w:val="365F91"/>
                      </w:rPr>
                      <w:t>London Borough of</w:t>
                    </w:r>
                    <w:r>
                      <w:rPr>
                        <w:rFonts w:ascii="Arial" w:eastAsia="Arial" w:hAnsi="Arial" w:cs="Arial"/>
                        <w:color w:val="365F91"/>
                        <w:spacing w:val="-2"/>
                      </w:rPr>
                      <w:t xml:space="preserve"> Newham</w:t>
                    </w:r>
                    <w:r>
                      <w:rPr>
                        <w:rFonts w:ascii="Arial" w:eastAsia="Arial" w:hAnsi="Arial" w:cs="Arial"/>
                        <w:color w:val="365F91"/>
                      </w:rPr>
                      <w:t xml:space="preserve"> Pension Administration Strategy 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18B"/>
    <w:multiLevelType w:val="hybridMultilevel"/>
    <w:tmpl w:val="75888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85C07"/>
    <w:multiLevelType w:val="hybridMultilevel"/>
    <w:tmpl w:val="A036A25A"/>
    <w:lvl w:ilvl="0" w:tplc="55B678B8">
      <w:start w:val="4"/>
      <w:numFmt w:val="decimal"/>
      <w:lvlText w:val="%1"/>
      <w:lvlJc w:val="left"/>
      <w:pPr>
        <w:ind w:left="720" w:hanging="360"/>
      </w:pPr>
      <w:rPr>
        <w:rFonts w:ascii="Arial" w:eastAsia="Arial" w:hAnsi="Arial" w:cs="Arial" w:hint="default"/>
        <w:b/>
        <w:color w:val="1F497D" w:themeColor="text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84574"/>
    <w:multiLevelType w:val="hybridMultilevel"/>
    <w:tmpl w:val="509A7752"/>
    <w:lvl w:ilvl="0" w:tplc="088A0A8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 w15:restartNumberingAfterBreak="0">
    <w:nsid w:val="26EA2414"/>
    <w:multiLevelType w:val="hybridMultilevel"/>
    <w:tmpl w:val="D39A778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D21C1"/>
    <w:multiLevelType w:val="hybridMultilevel"/>
    <w:tmpl w:val="1F24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E7E21"/>
    <w:multiLevelType w:val="hybridMultilevel"/>
    <w:tmpl w:val="2CC6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D1CDB"/>
    <w:multiLevelType w:val="hybridMultilevel"/>
    <w:tmpl w:val="8CAA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86E99"/>
    <w:multiLevelType w:val="hybridMultilevel"/>
    <w:tmpl w:val="48F41B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DF277A1"/>
    <w:multiLevelType w:val="hybridMultilevel"/>
    <w:tmpl w:val="E546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D3BD4"/>
    <w:multiLevelType w:val="hybridMultilevel"/>
    <w:tmpl w:val="E44E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D69D1"/>
    <w:multiLevelType w:val="hybridMultilevel"/>
    <w:tmpl w:val="C5723F74"/>
    <w:lvl w:ilvl="0" w:tplc="9182A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891366"/>
    <w:multiLevelType w:val="hybridMultilevel"/>
    <w:tmpl w:val="9F6C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8216CE"/>
    <w:multiLevelType w:val="hybridMultilevel"/>
    <w:tmpl w:val="3DF07A42"/>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3" w15:restartNumberingAfterBreak="0">
    <w:nsid w:val="70A52E84"/>
    <w:multiLevelType w:val="hybridMultilevel"/>
    <w:tmpl w:val="69A682F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0F1466"/>
    <w:multiLevelType w:val="hybridMultilevel"/>
    <w:tmpl w:val="53F42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3B1E2F"/>
    <w:multiLevelType w:val="hybridMultilevel"/>
    <w:tmpl w:val="0166F58E"/>
    <w:lvl w:ilvl="0" w:tplc="4440A226">
      <w:start w:val="5"/>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2107461038">
    <w:abstractNumId w:val="6"/>
  </w:num>
  <w:num w:numId="2" w16cid:durableId="503520483">
    <w:abstractNumId w:val="12"/>
  </w:num>
  <w:num w:numId="3" w16cid:durableId="1437628576">
    <w:abstractNumId w:val="5"/>
  </w:num>
  <w:num w:numId="4" w16cid:durableId="1129473923">
    <w:abstractNumId w:val="9"/>
  </w:num>
  <w:num w:numId="5" w16cid:durableId="299195229">
    <w:abstractNumId w:val="14"/>
  </w:num>
  <w:num w:numId="6" w16cid:durableId="13699274">
    <w:abstractNumId w:val="1"/>
  </w:num>
  <w:num w:numId="7" w16cid:durableId="1732538235">
    <w:abstractNumId w:val="3"/>
  </w:num>
  <w:num w:numId="8" w16cid:durableId="573205934">
    <w:abstractNumId w:val="13"/>
  </w:num>
  <w:num w:numId="9" w16cid:durableId="918952877">
    <w:abstractNumId w:val="0"/>
  </w:num>
  <w:num w:numId="10" w16cid:durableId="376709926">
    <w:abstractNumId w:val="11"/>
  </w:num>
  <w:num w:numId="11" w16cid:durableId="573393083">
    <w:abstractNumId w:val="8"/>
  </w:num>
  <w:num w:numId="12" w16cid:durableId="1956056706">
    <w:abstractNumId w:val="10"/>
  </w:num>
  <w:num w:numId="13" w16cid:durableId="1775829869">
    <w:abstractNumId w:val="4"/>
  </w:num>
  <w:num w:numId="14" w16cid:durableId="144124861">
    <w:abstractNumId w:val="2"/>
  </w:num>
  <w:num w:numId="15" w16cid:durableId="1263488787">
    <w:abstractNumId w:val="15"/>
  </w:num>
  <w:num w:numId="16" w16cid:durableId="786319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C0"/>
    <w:rsid w:val="00010F7F"/>
    <w:rsid w:val="00017EFD"/>
    <w:rsid w:val="00025E2A"/>
    <w:rsid w:val="00037B51"/>
    <w:rsid w:val="00063E51"/>
    <w:rsid w:val="000761F5"/>
    <w:rsid w:val="00096E3B"/>
    <w:rsid w:val="000B314E"/>
    <w:rsid w:val="000E4752"/>
    <w:rsid w:val="00106597"/>
    <w:rsid w:val="00144561"/>
    <w:rsid w:val="00164BC5"/>
    <w:rsid w:val="001670D5"/>
    <w:rsid w:val="001747EB"/>
    <w:rsid w:val="00182B94"/>
    <w:rsid w:val="001B0477"/>
    <w:rsid w:val="001B7DF0"/>
    <w:rsid w:val="001C09DB"/>
    <w:rsid w:val="001D1169"/>
    <w:rsid w:val="001F5EC6"/>
    <w:rsid w:val="001F638F"/>
    <w:rsid w:val="00253BE7"/>
    <w:rsid w:val="002871CD"/>
    <w:rsid w:val="002A404D"/>
    <w:rsid w:val="002A7FB0"/>
    <w:rsid w:val="002B0738"/>
    <w:rsid w:val="002B6555"/>
    <w:rsid w:val="002C7038"/>
    <w:rsid w:val="002F5CD1"/>
    <w:rsid w:val="0031035B"/>
    <w:rsid w:val="00312FF6"/>
    <w:rsid w:val="00340FBF"/>
    <w:rsid w:val="00377759"/>
    <w:rsid w:val="00390040"/>
    <w:rsid w:val="003A336E"/>
    <w:rsid w:val="003B6884"/>
    <w:rsid w:val="003C7BCF"/>
    <w:rsid w:val="003D50FB"/>
    <w:rsid w:val="003D60C0"/>
    <w:rsid w:val="003D77A9"/>
    <w:rsid w:val="003E6761"/>
    <w:rsid w:val="00410349"/>
    <w:rsid w:val="00437A1B"/>
    <w:rsid w:val="00465FE6"/>
    <w:rsid w:val="004669C1"/>
    <w:rsid w:val="004A0D90"/>
    <w:rsid w:val="004C2FC5"/>
    <w:rsid w:val="004F2DE8"/>
    <w:rsid w:val="00537435"/>
    <w:rsid w:val="0055433D"/>
    <w:rsid w:val="0056604B"/>
    <w:rsid w:val="00571284"/>
    <w:rsid w:val="005E01C1"/>
    <w:rsid w:val="00612C89"/>
    <w:rsid w:val="006203AB"/>
    <w:rsid w:val="00623043"/>
    <w:rsid w:val="00631621"/>
    <w:rsid w:val="00646767"/>
    <w:rsid w:val="006513CA"/>
    <w:rsid w:val="00656206"/>
    <w:rsid w:val="00692B8A"/>
    <w:rsid w:val="006A771B"/>
    <w:rsid w:val="006D3A6B"/>
    <w:rsid w:val="006D5CFE"/>
    <w:rsid w:val="006E51C1"/>
    <w:rsid w:val="0070793C"/>
    <w:rsid w:val="00712614"/>
    <w:rsid w:val="00732564"/>
    <w:rsid w:val="00761E5A"/>
    <w:rsid w:val="007653EE"/>
    <w:rsid w:val="007675EF"/>
    <w:rsid w:val="00773A25"/>
    <w:rsid w:val="00797FA9"/>
    <w:rsid w:val="007A180F"/>
    <w:rsid w:val="007B7136"/>
    <w:rsid w:val="007F5E97"/>
    <w:rsid w:val="00800C88"/>
    <w:rsid w:val="00840483"/>
    <w:rsid w:val="00845036"/>
    <w:rsid w:val="00850CDF"/>
    <w:rsid w:val="00853472"/>
    <w:rsid w:val="0089244A"/>
    <w:rsid w:val="008B0163"/>
    <w:rsid w:val="008B2D95"/>
    <w:rsid w:val="008C448D"/>
    <w:rsid w:val="008D0CFC"/>
    <w:rsid w:val="008D7E07"/>
    <w:rsid w:val="008E7ADF"/>
    <w:rsid w:val="008F5BC6"/>
    <w:rsid w:val="009102F5"/>
    <w:rsid w:val="00930A89"/>
    <w:rsid w:val="009352C9"/>
    <w:rsid w:val="009565AE"/>
    <w:rsid w:val="00957B90"/>
    <w:rsid w:val="0097100A"/>
    <w:rsid w:val="009A419D"/>
    <w:rsid w:val="009A4BEB"/>
    <w:rsid w:val="009A5917"/>
    <w:rsid w:val="009A6D2A"/>
    <w:rsid w:val="009C0E73"/>
    <w:rsid w:val="009C2E24"/>
    <w:rsid w:val="009D4139"/>
    <w:rsid w:val="009D7AFC"/>
    <w:rsid w:val="009E431C"/>
    <w:rsid w:val="009F2EB9"/>
    <w:rsid w:val="009F3E6A"/>
    <w:rsid w:val="00A071F4"/>
    <w:rsid w:val="00A167AE"/>
    <w:rsid w:val="00A36A60"/>
    <w:rsid w:val="00A4455C"/>
    <w:rsid w:val="00A5314C"/>
    <w:rsid w:val="00A56A83"/>
    <w:rsid w:val="00A625E9"/>
    <w:rsid w:val="00A844DB"/>
    <w:rsid w:val="00A91E93"/>
    <w:rsid w:val="00AA13CC"/>
    <w:rsid w:val="00AB501A"/>
    <w:rsid w:val="00AB5C99"/>
    <w:rsid w:val="00AF49CB"/>
    <w:rsid w:val="00B04D1F"/>
    <w:rsid w:val="00B246E1"/>
    <w:rsid w:val="00B42610"/>
    <w:rsid w:val="00B45323"/>
    <w:rsid w:val="00B55BC1"/>
    <w:rsid w:val="00B70A10"/>
    <w:rsid w:val="00B84362"/>
    <w:rsid w:val="00B85A8F"/>
    <w:rsid w:val="00B90C96"/>
    <w:rsid w:val="00BA23EB"/>
    <w:rsid w:val="00BB3849"/>
    <w:rsid w:val="00BB3C58"/>
    <w:rsid w:val="00BC2D08"/>
    <w:rsid w:val="00BC6ADE"/>
    <w:rsid w:val="00BE6FA0"/>
    <w:rsid w:val="00BF12DB"/>
    <w:rsid w:val="00BF1EB2"/>
    <w:rsid w:val="00C02601"/>
    <w:rsid w:val="00C03DAC"/>
    <w:rsid w:val="00C122F7"/>
    <w:rsid w:val="00C36011"/>
    <w:rsid w:val="00C93B16"/>
    <w:rsid w:val="00CA70C2"/>
    <w:rsid w:val="00CB6C14"/>
    <w:rsid w:val="00CE006B"/>
    <w:rsid w:val="00D02302"/>
    <w:rsid w:val="00D02B04"/>
    <w:rsid w:val="00D413A5"/>
    <w:rsid w:val="00D71B8C"/>
    <w:rsid w:val="00DF5BC0"/>
    <w:rsid w:val="00E30E13"/>
    <w:rsid w:val="00E47B90"/>
    <w:rsid w:val="00E70A5B"/>
    <w:rsid w:val="00E8201F"/>
    <w:rsid w:val="00E96D58"/>
    <w:rsid w:val="00EA322B"/>
    <w:rsid w:val="00EA43F7"/>
    <w:rsid w:val="00EB10FE"/>
    <w:rsid w:val="00EB14BD"/>
    <w:rsid w:val="00EC2FCA"/>
    <w:rsid w:val="00F05FAD"/>
    <w:rsid w:val="00F56387"/>
    <w:rsid w:val="00F60A3E"/>
    <w:rsid w:val="00F61EBD"/>
    <w:rsid w:val="00F77887"/>
    <w:rsid w:val="00F97FDC"/>
    <w:rsid w:val="00FC6A04"/>
    <w:rsid w:val="00FD7C2F"/>
    <w:rsid w:val="00FF2F7A"/>
    <w:rsid w:val="00FF6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73D668"/>
  <w15:docId w15:val="{25C45F3F-730F-4D35-8DE5-3700C0B9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043"/>
  </w:style>
  <w:style w:type="paragraph" w:styleId="Footer">
    <w:name w:val="footer"/>
    <w:basedOn w:val="Normal"/>
    <w:link w:val="FooterChar"/>
    <w:uiPriority w:val="99"/>
    <w:unhideWhenUsed/>
    <w:rsid w:val="00623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043"/>
  </w:style>
  <w:style w:type="paragraph" w:styleId="ListParagraph">
    <w:name w:val="List Paragraph"/>
    <w:basedOn w:val="Normal"/>
    <w:uiPriority w:val="34"/>
    <w:qFormat/>
    <w:rsid w:val="00E8201F"/>
    <w:pPr>
      <w:ind w:left="720"/>
      <w:contextualSpacing/>
    </w:pPr>
  </w:style>
  <w:style w:type="table" w:styleId="TableGrid">
    <w:name w:val="Table Grid"/>
    <w:basedOn w:val="TableNormal"/>
    <w:uiPriority w:val="39"/>
    <w:rsid w:val="0076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0CFC"/>
    <w:pPr>
      <w:widowControl/>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D02302"/>
    <w:rPr>
      <w:color w:val="0000FF" w:themeColor="hyperlink"/>
      <w:u w:val="single"/>
    </w:rPr>
  </w:style>
  <w:style w:type="character" w:styleId="CommentReference">
    <w:name w:val="annotation reference"/>
    <w:basedOn w:val="DefaultParagraphFont"/>
    <w:uiPriority w:val="99"/>
    <w:semiHidden/>
    <w:unhideWhenUsed/>
    <w:rsid w:val="003D50FB"/>
    <w:rPr>
      <w:sz w:val="16"/>
      <w:szCs w:val="16"/>
    </w:rPr>
  </w:style>
  <w:style w:type="paragraph" w:styleId="CommentText">
    <w:name w:val="annotation text"/>
    <w:basedOn w:val="Normal"/>
    <w:link w:val="CommentTextChar"/>
    <w:uiPriority w:val="99"/>
    <w:semiHidden/>
    <w:unhideWhenUsed/>
    <w:rsid w:val="003D50FB"/>
    <w:pPr>
      <w:spacing w:line="240" w:lineRule="auto"/>
    </w:pPr>
    <w:rPr>
      <w:sz w:val="20"/>
      <w:szCs w:val="20"/>
    </w:rPr>
  </w:style>
  <w:style w:type="character" w:customStyle="1" w:styleId="CommentTextChar">
    <w:name w:val="Comment Text Char"/>
    <w:basedOn w:val="DefaultParagraphFont"/>
    <w:link w:val="CommentText"/>
    <w:uiPriority w:val="99"/>
    <w:semiHidden/>
    <w:rsid w:val="003D50FB"/>
    <w:rPr>
      <w:sz w:val="20"/>
      <w:szCs w:val="20"/>
    </w:rPr>
  </w:style>
  <w:style w:type="paragraph" w:styleId="BalloonText">
    <w:name w:val="Balloon Text"/>
    <w:basedOn w:val="Normal"/>
    <w:link w:val="BalloonTextChar"/>
    <w:uiPriority w:val="99"/>
    <w:semiHidden/>
    <w:unhideWhenUsed/>
    <w:rsid w:val="003D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0F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0A5B"/>
    <w:rPr>
      <w:b/>
      <w:bCs/>
    </w:rPr>
  </w:style>
  <w:style w:type="character" w:customStyle="1" w:styleId="CommentSubjectChar">
    <w:name w:val="Comment Subject Char"/>
    <w:basedOn w:val="CommentTextChar"/>
    <w:link w:val="CommentSubject"/>
    <w:uiPriority w:val="99"/>
    <w:semiHidden/>
    <w:rsid w:val="00E70A5B"/>
    <w:rPr>
      <w:b/>
      <w:bCs/>
      <w:sz w:val="20"/>
      <w:szCs w:val="20"/>
    </w:rPr>
  </w:style>
  <w:style w:type="paragraph" w:styleId="Revision">
    <w:name w:val="Revision"/>
    <w:hidden/>
    <w:uiPriority w:val="99"/>
    <w:semiHidden/>
    <w:rsid w:val="009D7AF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34343">
      <w:bodyDiv w:val="1"/>
      <w:marLeft w:val="0"/>
      <w:marRight w:val="0"/>
      <w:marTop w:val="0"/>
      <w:marBottom w:val="0"/>
      <w:divBdr>
        <w:top w:val="none" w:sz="0" w:space="0" w:color="auto"/>
        <w:left w:val="none" w:sz="0" w:space="0" w:color="auto"/>
        <w:bottom w:val="none" w:sz="0" w:space="0" w:color="auto"/>
        <w:right w:val="none" w:sz="0" w:space="0" w:color="auto"/>
      </w:divBdr>
    </w:div>
    <w:div w:id="1707026603">
      <w:bodyDiv w:val="1"/>
      <w:marLeft w:val="0"/>
      <w:marRight w:val="0"/>
      <w:marTop w:val="0"/>
      <w:marBottom w:val="0"/>
      <w:divBdr>
        <w:top w:val="none" w:sz="0" w:space="0" w:color="auto"/>
        <w:left w:val="none" w:sz="0" w:space="0" w:color="auto"/>
        <w:bottom w:val="none" w:sz="0" w:space="0" w:color="auto"/>
        <w:right w:val="none" w:sz="0" w:space="0" w:color="auto"/>
      </w:divBdr>
    </w:div>
    <w:div w:id="1731658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wham.gov.uk/council/pension-fu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aroline.guyon@havering.gov.uk" TargetMode="External"/><Relationship Id="rId17" Type="http://schemas.openxmlformats.org/officeDocument/2006/relationships/hyperlink" Target="http://www.yourfund.org.uk" TargetMode="External"/><Relationship Id="rId2" Type="http://schemas.openxmlformats.org/officeDocument/2006/relationships/customXml" Target="../customXml/item2.xml"/><Relationship Id="rId16" Type="http://schemas.openxmlformats.org/officeDocument/2006/relationships/hyperlink" Target="http://www.lppapension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content.govdelivery.com/attachments/fancy_images/UKLBN/2020/05/3376452/lbn-ribbon-logo-cmyk_original.png" TargetMode="External"/><Relationship Id="rId5" Type="http://schemas.openxmlformats.org/officeDocument/2006/relationships/styles" Target="styles.xml"/><Relationship Id="rId15" Type="http://schemas.openxmlformats.org/officeDocument/2006/relationships/hyperlink" Target="http://www.lppapensions.co.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gpsregs.org/schemeregs/lgpsregs2013/timelin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nalDue xmlns="d8e51329-0107-4e6b-85d1-e7740290f34e" xsi:nil="true"/>
    <AmendDeadlines xmlns="d8e51329-0107-4e6b-85d1-e7740290f34e">false</AmendDeadlines>
    <ReminderAuthor xmlns="d8e51329-0107-4e6b-85d1-e7740290f34e">7</ReminderAuthor>
    <Report_x0020_Stage xmlns="d8e51329-0107-4e6b-85d1-e7740290f34e">BP comments</Report_x0020_Stage>
    <ReportDue xmlns="d8e51329-0107-4e6b-85d1-e7740290f34e" xsi:nil="true"/>
    <DraftDue xmlns="d8e51329-0107-4e6b-85d1-e7740290f34e" xsi:nil="true"/>
    <Report_x0020_Type1 xmlns="d8e51329-0107-4e6b-85d1-e7740290f34e">331</Report_x0020_Type1>
    <BPReminder xmlns="d8e51329-0107-4e6b-85d1-e7740290f34e">5</BPReminder>
    <ApprovalDue xmlns="d8e51329-0107-4e6b-85d1-e7740290f34e" xsi:nil="true"/>
    <ReportID xmlns="d8e51329-0107-4e6b-85d1-e7740290f34e">DSReport1,236</ReportID>
    <DirectorApproval xmlns="d8e51329-0107-4e6b-85d1-e7740290f34e">
      <UserInfo>
        <DisplayName>Jane West</DisplayName>
        <AccountId>247</AccountId>
        <AccountType/>
      </UserInfo>
    </DirectorApproval>
    <AdditionalBusinessPartners xmlns="d8e51329-0107-4e6b-85d1-e7740290f34e">
      <UserInfo>
        <DisplayName>Stephen Doye</DisplayName>
        <AccountId>75</AccountId>
        <AccountType/>
      </UserInfo>
      <UserInfo>
        <DisplayName>Stephen Wild</DisplayName>
        <AccountId>97</AccountId>
        <AccountType/>
      </UserInfo>
      <UserInfo>
        <DisplayName>Geraldine Minchin</DisplayName>
        <AccountId>70</AccountId>
        <AccountType/>
      </UserInfo>
      <UserInfo>
        <DisplayName>Jerry Haley</DisplayName>
        <AccountId>188</AccountId>
        <AccountType/>
      </UserInfo>
    </AdditionalBusinessPartners>
    <ReviewDue xmlns="d8e51329-0107-4e6b-85d1-e7740290f34e" xsi:nil="true"/>
    <CommentsDue xmlns="d8e51329-0107-4e6b-85d1-e7740290f34e" xsi:nil="true"/>
    <ReportStartDate1 xmlns="d8e51329-0107-4e6b-85d1-e7740290f34e" xsi:nil="true"/>
    <Report_x0020_Author xmlns="d8e51329-0107-4e6b-85d1-e7740290f34e">
      <UserInfo>
        <DisplayName>Caroline Guyon</DisplayName>
        <AccountId>254</AccountId>
        <AccountType/>
      </UserInfo>
    </Report_x0020_Author>
  </documentManagement>
</p:properties>
</file>

<file path=customXml/item2.xml><?xml version="1.0" encoding="utf-8"?>
<ct:contentTypeSchema xmlns:ct="http://schemas.microsoft.com/office/2006/metadata/contentType" xmlns:ma="http://schemas.microsoft.com/office/2006/metadata/properties/metaAttributes" ct:_="" ma:_="" ma:contentTypeName="Report Appendice" ma:contentTypeID="0x010100A13A0CCE355F534FB7284234E8C7174600004145158BB60944ABAE1A1C4875B925" ma:contentTypeVersion="8" ma:contentTypeDescription="" ma:contentTypeScope="" ma:versionID="2625259d347862d09dbefdadb52a2cdd">
  <xsd:schema xmlns:xsd="http://www.w3.org/2001/XMLSchema" xmlns:xs="http://www.w3.org/2001/XMLSchema" xmlns:p="http://schemas.microsoft.com/office/2006/metadata/properties" xmlns:ns2="d8e51329-0107-4e6b-85d1-e7740290f34e" targetNamespace="http://schemas.microsoft.com/office/2006/metadata/properties" ma:root="true" ma:fieldsID="274204fd19e2a247607366810af40440" ns2:_="">
    <xsd:import namespace="d8e51329-0107-4e6b-85d1-e7740290f34e"/>
    <xsd:element name="properties">
      <xsd:complexType>
        <xsd:sequence>
          <xsd:element name="documentManagement">
            <xsd:complexType>
              <xsd:all>
                <xsd:element ref="ns2:Report_x0020_Type1" minOccurs="0"/>
                <xsd:element ref="ns2:ReportID" minOccurs="0"/>
                <xsd:element ref="ns2:ReminderAuthor" minOccurs="0"/>
                <xsd:element ref="ns2:Report_x0020_Stage" minOccurs="0"/>
                <xsd:element ref="ns2:Report_x0020_Author" minOccurs="0"/>
                <xsd:element ref="ns2:DirectorApproval" minOccurs="0"/>
                <xsd:element ref="ns2:BPReminder" minOccurs="0"/>
                <xsd:element ref="ns2:ReportDue" minOccurs="0"/>
                <xsd:element ref="ns2:AdditionalBusinessPartners" minOccurs="0"/>
                <xsd:element ref="ns2:CommentsDue" minOccurs="0"/>
                <xsd:element ref="ns2:FinalDue" minOccurs="0"/>
                <xsd:element ref="ns2:DraftDue" minOccurs="0"/>
                <xsd:element ref="ns2:ApprovalDue" minOccurs="0"/>
                <xsd:element ref="ns2:ReviewDue" minOccurs="0"/>
                <xsd:element ref="ns2:ReportStartDate1" minOccurs="0"/>
                <xsd:element ref="ns2:AmendDead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51329-0107-4e6b-85d1-e7740290f34e" elementFormDefault="qualified">
    <xsd:import namespace="http://schemas.microsoft.com/office/2006/documentManagement/types"/>
    <xsd:import namespace="http://schemas.microsoft.com/office/infopath/2007/PartnerControls"/>
    <xsd:element name="Report_x0020_Type1" ma:index="8" nillable="true" ma:displayName="Agenda" ma:list="{8ab1d75d-b8a1-46de-8f5f-dd85aba75468}" ma:internalName="Report_x0020_Type1" ma:showField="Report_x0020_Type" ma:web="d8e51329-0107-4e6b-85d1-e7740290f34e">
      <xsd:simpleType>
        <xsd:restriction base="dms:Lookup"/>
      </xsd:simpleType>
    </xsd:element>
    <xsd:element name="ReportID" ma:index="9" nillable="true" ma:displayName="Report ID" ma:internalName="ReportID">
      <xsd:simpleType>
        <xsd:restriction base="dms:Text">
          <xsd:maxLength value="255"/>
        </xsd:restriction>
      </xsd:simpleType>
    </xsd:element>
    <xsd:element name="ReminderAuthor" ma:index="10" nillable="true" ma:displayName="Reminder Author" ma:decimals="0" ma:default="7" ma:internalName="ReminderAuthor" ma:percentage="FALSE">
      <xsd:simpleType>
        <xsd:restriction base="dms:Number"/>
      </xsd:simpleType>
    </xsd:element>
    <xsd:element name="Report_x0020_Stage" ma:index="11" nillable="true" ma:displayName="Report Stage" ma:default="1 - Draft" ma:internalName="Report_x0020_Stage">
      <xsd:simpleType>
        <xsd:restriction base="dms:Text">
          <xsd:maxLength value="255"/>
        </xsd:restriction>
      </xsd:simpleType>
    </xsd:element>
    <xsd:element name="Report_x0020_Author" ma:index="12" nillable="true" ma:displayName="Report Author" ma:list="UserInfo" ma:SharePointGroup="0" ma:internalName="Repor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rectorApproval" ma:index="13" nillable="true" ma:displayName="Approving Director" ma:list="UserInfo" ma:SharePointGroup="0" ma:internalName="DirectorApprova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PReminder" ma:index="14" nillable="true" ma:displayName="Reminder BP" ma:default="5" ma:internalName="BPReminder0" ma:percentage="FALSE">
      <xsd:simpleType>
        <xsd:restriction base="dms:Number"/>
      </xsd:simpleType>
    </xsd:element>
    <xsd:element name="ReportDue" ma:index="15" nillable="true" ma:displayName="Director Approval Due" ma:format="DateOnly" ma:internalName="ReportDue">
      <xsd:simpleType>
        <xsd:restriction base="dms:DateTime"/>
      </xsd:simpleType>
    </xsd:element>
    <xsd:element name="AdditionalBusinessPartners" ma:index="16" nillable="true" ma:displayName="Additional Business Partners" ma:list="UserInfo" ma:SharePointGroup="0" ma:internalName="AdditionalBusinessPart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Due" ma:index="17" nillable="true" ma:displayName="CommentsDue" ma:format="DateOnly" ma:internalName="CommentsDue">
      <xsd:simpleType>
        <xsd:restriction base="dms:DateTime"/>
      </xsd:simpleType>
    </xsd:element>
    <xsd:element name="FinalDue" ma:index="18" nillable="true" ma:displayName="FinalDue" ma:format="DateOnly" ma:internalName="FinalDue0">
      <xsd:simpleType>
        <xsd:restriction base="dms:DateTime"/>
      </xsd:simpleType>
    </xsd:element>
    <xsd:element name="DraftDue" ma:index="19" nillable="true" ma:displayName="DraftDue" ma:format="DateOnly" ma:internalName="DraftDue">
      <xsd:simpleType>
        <xsd:restriction base="dms:DateTime"/>
      </xsd:simpleType>
    </xsd:element>
    <xsd:element name="ApprovalDue" ma:index="20" nillable="true" ma:displayName="ApprovalDue" ma:format="DateOnly" ma:internalName="ApprovalDue">
      <xsd:simpleType>
        <xsd:restriction base="dms:DateTime"/>
      </xsd:simpleType>
    </xsd:element>
    <xsd:element name="ReviewDue" ma:index="21" nillable="true" ma:displayName="ReviewDue" ma:format="DateOnly" ma:internalName="ReviewDue0">
      <xsd:simpleType>
        <xsd:restriction base="dms:DateTime"/>
      </xsd:simpleType>
    </xsd:element>
    <xsd:element name="ReportStartDate1" ma:index="22" nillable="true" ma:displayName="ReportStartDate" ma:format="DateOnly" ma:internalName="ReportStartDate10">
      <xsd:simpleType>
        <xsd:restriction base="dms:DateTime"/>
      </xsd:simpleType>
    </xsd:element>
    <xsd:element name="AmendDeadlines" ma:index="23" nillable="true" ma:displayName="AmendDeadlines" ma:default="0" ma:internalName="AmendDeadlin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BB9D4-A8C3-4F69-B13F-1ED3A0F6C18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8e51329-0107-4e6b-85d1-e7740290f34e"/>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B79B359-8C18-453E-81CB-39BCCE59A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51329-0107-4e6b-85d1-e7740290f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FDF59-011A-458F-8CA4-D215EFD3B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4926</Words>
  <Characters>27641</Characters>
  <Application>Microsoft Office Word</Application>
  <DocSecurity>0</DocSecurity>
  <Lines>921</Lines>
  <Paragraphs>471</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Bruce</dc:creator>
  <cp:lastModifiedBy>Jacqueline Andress</cp:lastModifiedBy>
  <cp:revision>5</cp:revision>
  <dcterms:created xsi:type="dcterms:W3CDTF">2024-11-12T12:28:00Z</dcterms:created>
  <dcterms:modified xsi:type="dcterms:W3CDTF">2025-11-03T11:37:00Z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LastSaved">
    <vt:filetime>2020-02-25T00:00:00Z</vt:filetime>
  </property>
  <property fmtid="{D5CDD505-2E9C-101B-9397-08002B2CF9AE}" pid="4" name="ContentTypeId">
    <vt:lpwstr>0x010100A13A0CCE355F534FB7284234E8C7174600004145158BB60944ABAE1A1C4875B925</vt:lpwstr>
  </property>
  <property fmtid="{D5CDD505-2E9C-101B-9397-08002B2CF9AE}" pid="5" name="WorkflowChangePath">
    <vt:lpwstr>586031e2-5342-406e-a4e0-5d1815bbdf07,3;</vt:lpwstr>
  </property>
  <property fmtid="{D5CDD505-2E9C-101B-9397-08002B2CF9AE}" pid="6" name="_docset_NoMedatataSyncRequired">
    <vt:lpwstr>False</vt:lpwstr>
  </property>
</Properties>
</file>